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07" w:rsidRDefault="00876907" w:rsidP="00876907">
      <w:pPr>
        <w:spacing w:after="0" w:line="240" w:lineRule="auto"/>
      </w:pPr>
      <w:r>
        <w:t>Letter of appeal</w:t>
      </w:r>
    </w:p>
    <w:p w:rsidR="00876907" w:rsidRDefault="00876907" w:rsidP="00876907">
      <w:pPr>
        <w:spacing w:after="0" w:line="240" w:lineRule="auto"/>
      </w:pPr>
      <w:r>
        <w:t>Proceedings No 02-6</w:t>
      </w:r>
    </w:p>
    <w:p w:rsidR="00876907" w:rsidRDefault="00876907" w:rsidP="00876907">
      <w:pPr>
        <w:spacing w:after="0" w:line="240" w:lineRule="auto"/>
      </w:pPr>
      <w:r>
        <w:t>SPIN No 143002700</w:t>
      </w:r>
    </w:p>
    <w:p w:rsidR="00876907" w:rsidRDefault="00876907" w:rsidP="00876907">
      <w:pPr>
        <w:spacing w:after="0" w:line="240" w:lineRule="auto"/>
      </w:pPr>
      <w:r>
        <w:t>FRN No 1699025071</w:t>
      </w:r>
    </w:p>
    <w:p w:rsidR="00876907" w:rsidRDefault="00876907" w:rsidP="00876907">
      <w:pPr>
        <w:spacing w:after="0" w:line="240" w:lineRule="auto"/>
      </w:pPr>
      <w:r>
        <w:t>SLD invoice No 2728297</w:t>
      </w:r>
    </w:p>
    <w:p w:rsidR="00876907" w:rsidRDefault="00876907" w:rsidP="00876907">
      <w:pPr>
        <w:spacing w:after="0" w:line="240" w:lineRule="auto"/>
      </w:pPr>
    </w:p>
    <w:p w:rsidR="00876907" w:rsidRDefault="00876907" w:rsidP="00876907">
      <w:pPr>
        <w:spacing w:after="0" w:line="240" w:lineRule="auto"/>
      </w:pPr>
      <w:r>
        <w:t xml:space="preserve">Person filing </w:t>
      </w:r>
      <w:r w:rsidR="00EA5FDF">
        <w:t>waiver</w:t>
      </w:r>
      <w:r>
        <w:t>:</w:t>
      </w:r>
    </w:p>
    <w:p w:rsidR="00876907" w:rsidRDefault="00876907" w:rsidP="00876907">
      <w:pPr>
        <w:spacing w:after="0" w:line="240" w:lineRule="auto"/>
      </w:pPr>
    </w:p>
    <w:p w:rsidR="00876907" w:rsidRDefault="00876907" w:rsidP="00876907">
      <w:pPr>
        <w:spacing w:after="0" w:line="240" w:lineRule="auto"/>
      </w:pPr>
      <w:r>
        <w:t>Angela Thames</w:t>
      </w:r>
    </w:p>
    <w:p w:rsidR="00876907" w:rsidRDefault="00876907" w:rsidP="00876907">
      <w:pPr>
        <w:spacing w:after="0" w:line="240" w:lineRule="auto"/>
      </w:pPr>
      <w:r>
        <w:t>PO Box 350</w:t>
      </w:r>
    </w:p>
    <w:p w:rsidR="00876907" w:rsidRDefault="00876907" w:rsidP="00876907">
      <w:pPr>
        <w:spacing w:after="0" w:line="240" w:lineRule="auto"/>
      </w:pPr>
      <w:r>
        <w:t>Dillingham, AK 99576</w:t>
      </w:r>
    </w:p>
    <w:p w:rsidR="00876907" w:rsidRDefault="00876907" w:rsidP="00876907">
      <w:pPr>
        <w:spacing w:after="0" w:line="240" w:lineRule="auto"/>
      </w:pPr>
    </w:p>
    <w:p w:rsidR="00876907" w:rsidRDefault="00876907" w:rsidP="00876907">
      <w:pPr>
        <w:spacing w:after="0" w:line="240" w:lineRule="auto"/>
      </w:pPr>
      <w:r>
        <w:t>Phone: 907.842.5251</w:t>
      </w:r>
    </w:p>
    <w:p w:rsidR="00876907" w:rsidRDefault="00876907" w:rsidP="00876907">
      <w:pPr>
        <w:spacing w:after="0" w:line="240" w:lineRule="auto"/>
      </w:pPr>
      <w:r>
        <w:t>FAX: 907.842.2799</w:t>
      </w:r>
    </w:p>
    <w:p w:rsidR="00876907" w:rsidRDefault="00876907" w:rsidP="00876907">
      <w:pPr>
        <w:spacing w:after="0" w:line="240" w:lineRule="auto"/>
      </w:pPr>
      <w:r>
        <w:t xml:space="preserve">Email: </w:t>
      </w:r>
      <w:hyperlink r:id="rId5" w:history="1">
        <w:r w:rsidRPr="00153EFB">
          <w:rPr>
            <w:rStyle w:val="Hyperlink"/>
          </w:rPr>
          <w:t>athames@nushagak.coop</w:t>
        </w:r>
      </w:hyperlink>
    </w:p>
    <w:p w:rsidR="00876907" w:rsidRDefault="00876907" w:rsidP="00876907">
      <w:pPr>
        <w:spacing w:after="0" w:line="240" w:lineRule="auto"/>
      </w:pPr>
    </w:p>
    <w:p w:rsidR="00876907" w:rsidRDefault="00350A6F" w:rsidP="00876907">
      <w:pPr>
        <w:spacing w:after="0" w:line="240" w:lineRule="auto"/>
      </w:pPr>
      <w:r>
        <w:t xml:space="preserve">Due </w:t>
      </w:r>
      <w:r w:rsidR="0079198A">
        <w:t>to a large turnover of</w:t>
      </w:r>
      <w:bookmarkStart w:id="0" w:name="_GoBack"/>
      <w:bookmarkEnd w:id="0"/>
      <w:r>
        <w:t xml:space="preserve"> staff at </w:t>
      </w:r>
      <w:proofErr w:type="spellStart"/>
      <w:r>
        <w:t>Nushagak</w:t>
      </w:r>
      <w:proofErr w:type="spellEnd"/>
      <w:r>
        <w:t xml:space="preserve"> Electric &amp; Telephone Cooperative, Inc.,</w:t>
      </w:r>
      <w:r w:rsidR="00EA5FDF">
        <w:t xml:space="preserve"> with new employees responsible for reporting without prior knowledge, training or</w:t>
      </w:r>
      <w:r w:rsidR="0079198A">
        <w:t xml:space="preserve"> direction from previous staff, t</w:t>
      </w:r>
      <w:r>
        <w:t>he invoice for Dillingham City Schools was submitted after the due date of 10/30/17. The invoice was submitted on 11/15/2017 and the decision letter was received on 11/16/17 stating that the total actual disbursement is $0.00.  The cooperative is requesting that USAC reconsider this decision.</w:t>
      </w: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  <w:r>
        <w:t>Steps have been put into place that will ensure the filing will be submitted be</w:t>
      </w:r>
      <w:r w:rsidR="0079198A">
        <w:t>fore the deadline going forward even with the possibility of future staff turnover.</w:t>
      </w: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  <w:r>
        <w:t>Included with this letter is the decision letter that was received</w:t>
      </w:r>
      <w:r w:rsidR="00EA5FDF">
        <w:t xml:space="preserve"> from USAC</w:t>
      </w:r>
      <w:r>
        <w:t>.</w:t>
      </w: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</w:p>
    <w:p w:rsidR="00350A6F" w:rsidRDefault="00350A6F" w:rsidP="00876907">
      <w:pPr>
        <w:spacing w:after="0" w:line="240" w:lineRule="auto"/>
      </w:pPr>
      <w:r>
        <w:t>Angela Thames, Business Office Supervisor</w:t>
      </w:r>
    </w:p>
    <w:p w:rsidR="00350A6F" w:rsidRDefault="00350A6F" w:rsidP="00876907">
      <w:pPr>
        <w:spacing w:after="0" w:line="240" w:lineRule="auto"/>
      </w:pPr>
      <w:proofErr w:type="spellStart"/>
      <w:r>
        <w:t>Nushagak</w:t>
      </w:r>
      <w:proofErr w:type="spellEnd"/>
      <w:r>
        <w:t xml:space="preserve"> Electric &amp; Telephone Cooperative, Inc.</w:t>
      </w:r>
    </w:p>
    <w:sectPr w:rsidR="00350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07"/>
    <w:rsid w:val="00350A6F"/>
    <w:rsid w:val="0079198A"/>
    <w:rsid w:val="00876907"/>
    <w:rsid w:val="00EA5FDF"/>
    <w:rsid w:val="00FE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69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69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thames@nushagak.co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Thames</dc:creator>
  <cp:lastModifiedBy>Angela Thames</cp:lastModifiedBy>
  <cp:revision>1</cp:revision>
  <cp:lastPrinted>2017-11-17T19:29:00Z</cp:lastPrinted>
  <dcterms:created xsi:type="dcterms:W3CDTF">2017-11-17T18:49:00Z</dcterms:created>
  <dcterms:modified xsi:type="dcterms:W3CDTF">2017-11-17T19:30:00Z</dcterms:modified>
</cp:coreProperties>
</file>