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7B52" w:rsidRDefault="00980134">
      <w:r>
        <w:t>I ask the FCC to stand by Title II, and to allow the internet to remain a neutral, open playing field for all internet service providers. The internet has given us so much, and we cannot allow ISPs to simply tamper with it as they wish. It is your job, your duty, to protect people from this kind of heinous dismantling of what has given us so much.</w:t>
      </w:r>
      <w:bookmarkStart w:id="0" w:name="_GoBack"/>
      <w:bookmarkEnd w:id="0"/>
    </w:p>
    <w:sectPr w:rsidR="005E7B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134"/>
    <w:rsid w:val="005E7B52"/>
    <w:rsid w:val="00980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6EBCB"/>
  <w15:chartTrackingRefBased/>
  <w15:docId w15:val="{BBF5F515-9D10-466D-9B4A-790FB7312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52</Words>
  <Characters>298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Eenie</dc:creator>
  <cp:keywords/>
  <dc:description/>
  <cp:lastModifiedBy>Eenie</cp:lastModifiedBy>
  <cp:revision>1</cp:revision>
  <dcterms:created xsi:type="dcterms:W3CDTF">2017-11-20T16:04:00Z</dcterms:created>
  <dcterms:modified xsi:type="dcterms:W3CDTF">2017-11-20T16:08:00Z</dcterms:modified>
</cp:coreProperties>
</file>