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D24" w:rsidRDefault="009B380C">
      <w:bookmarkStart w:id="0" w:name="_GoBack"/>
      <w:r>
        <w:t xml:space="preserve">Keep net </w:t>
      </w:r>
      <w:proofErr w:type="gramStart"/>
      <w:r>
        <w:t>neutrality …..</w:t>
      </w:r>
      <w:proofErr w:type="gramEnd"/>
      <w:r>
        <w:t xml:space="preserve">I am a big proponent of net neutrality under Title II </w:t>
      </w:r>
      <w:bookmarkEnd w:id="0"/>
      <w:r>
        <w:t>governance!!!</w:t>
      </w:r>
    </w:p>
    <w:sectPr w:rsidR="00850D24" w:rsidSect="00850D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0C"/>
    <w:rsid w:val="00850D24"/>
    <w:rsid w:val="009B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0F86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Macintosh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Short</dc:creator>
  <cp:keywords/>
  <dc:description/>
  <cp:lastModifiedBy>Alma Short</cp:lastModifiedBy>
  <cp:revision>1</cp:revision>
  <dcterms:created xsi:type="dcterms:W3CDTF">2017-11-21T21:01:00Z</dcterms:created>
  <dcterms:modified xsi:type="dcterms:W3CDTF">2017-11-21T21:12:00Z</dcterms:modified>
</cp:coreProperties>
</file>