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DCBD46" w14:textId="77777777" w:rsidR="0070106F" w:rsidRDefault="00F42F41">
      <w:r w:rsidRPr="00F42F41">
        <w:t xml:space="preserve">I support Title Two net neutrality rules and I urge you </w:t>
      </w:r>
      <w:r w:rsidR="00E14653">
        <w:t xml:space="preserve">to keep the rules in-tact without alteration or repeal. </w:t>
      </w:r>
      <w:r w:rsidR="00835F13">
        <w:t xml:space="preserve">The financial crash of 2007 was a perfect example of what happens when we allow profit-seeking entities to operate without sufficient oversight or regulation. To think that not only would this situation be different when applied to telecoms, but that it would actually produce the OPPOSITE result of increased consumer protection and freedoms is asinine. The bulk of the American public support Title Two regulations. Only the cable companies and their paid-for bureaucrats and politicians seek to repeal it and thereby erode protections for many Americans. </w:t>
      </w:r>
      <w:bookmarkStart w:id="0" w:name="_GoBack"/>
      <w:bookmarkEnd w:id="0"/>
      <w:r w:rsidR="00835F13">
        <w:br/>
      </w:r>
      <w:r w:rsidR="00835F13">
        <w:br/>
      </w:r>
    </w:p>
    <w:sectPr w:rsidR="007010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F41"/>
    <w:rsid w:val="00835F13"/>
    <w:rsid w:val="00C41E64"/>
    <w:rsid w:val="00D85785"/>
    <w:rsid w:val="00E14653"/>
    <w:rsid w:val="00F42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155E3"/>
  <w15:chartTrackingRefBased/>
  <w15:docId w15:val="{6BADA753-5E3B-4695-8319-2683DF833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100</Words>
  <Characters>573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Cochran</dc:creator>
  <cp:keywords/>
  <dc:description/>
  <cp:lastModifiedBy>Aaron Cochran</cp:lastModifiedBy>
  <cp:revision>1</cp:revision>
  <dcterms:created xsi:type="dcterms:W3CDTF">2017-11-21T22:53:00Z</dcterms:created>
  <dcterms:modified xsi:type="dcterms:W3CDTF">2017-11-21T23:37:00Z</dcterms:modified>
</cp:coreProperties>
</file>