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37" w:rsidRDefault="00511C37">
      <w:r>
        <w:t>I fully support Net Neutrality and Title II.</w:t>
      </w:r>
      <w:bookmarkStart w:id="0" w:name="_GoBack"/>
      <w:bookmarkEnd w:id="0"/>
    </w:p>
    <w:sectPr w:rsidR="00511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C37"/>
    <w:rsid w:val="0051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6EAA6"/>
  <w15:chartTrackingRefBased/>
  <w15:docId w15:val="{ED118486-3E4E-4DFA-A3E5-511D1446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Wu</dc:creator>
  <cp:keywords/>
  <dc:description/>
  <cp:lastModifiedBy>Wu, Timothy Kai</cp:lastModifiedBy>
  <cp:revision>1</cp:revision>
  <dcterms:created xsi:type="dcterms:W3CDTF">2017-11-21T19:14:00Z</dcterms:created>
  <dcterms:modified xsi:type="dcterms:W3CDTF">2017-11-21T19:14:00Z</dcterms:modified>
</cp:coreProperties>
</file>