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499" w:rsidRDefault="00146499" w:rsidP="00146499">
      <w:pPr>
        <w:jc w:val="left"/>
      </w:pPr>
      <w:r>
        <w:t xml:space="preserve">Net Neutrality Protects Consumers </w:t>
      </w:r>
      <w:bookmarkStart w:id="0" w:name="_GoBack"/>
      <w:bookmarkEnd w:id="0"/>
    </w:p>
    <w:sectPr w:rsidR="00146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99"/>
    <w:rsid w:val="00146499"/>
    <w:rsid w:val="00413BAC"/>
    <w:rsid w:val="004536ED"/>
    <w:rsid w:val="00771A68"/>
    <w:rsid w:val="007B58DB"/>
    <w:rsid w:val="009C10DC"/>
    <w:rsid w:val="00A6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0A7B7"/>
  <w15:chartTrackingRefBased/>
  <w15:docId w15:val="{3675B964-5A81-4E2B-89C3-7A9EADBD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58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Galavis</dc:creator>
  <cp:keywords/>
  <dc:description/>
  <cp:lastModifiedBy>Jorge Galavis</cp:lastModifiedBy>
  <cp:revision>1</cp:revision>
  <dcterms:created xsi:type="dcterms:W3CDTF">2017-11-22T16:02:00Z</dcterms:created>
  <dcterms:modified xsi:type="dcterms:W3CDTF">2017-11-22T16:03:00Z</dcterms:modified>
</cp:coreProperties>
</file>