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6DA" w:rsidRDefault="0085150A">
      <w:r>
        <w:t>I support Net Neutrality and the regulation of the internet under Title II. The internet is a public utility on the order of water, gas, and electricity and should be treated as such.</w:t>
      </w:r>
      <w:bookmarkStart w:id="0" w:name="_GoBack"/>
      <w:bookmarkEnd w:id="0"/>
    </w:p>
    <w:sectPr w:rsidR="00D41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0A"/>
    <w:rsid w:val="0085150A"/>
    <w:rsid w:val="008C0BD0"/>
    <w:rsid w:val="00EA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0A0817-2F3F-4EBD-BFBA-063D40AC4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Pfeiffer</dc:creator>
  <cp:keywords/>
  <dc:description/>
  <cp:lastModifiedBy>Ian Pfeiffer</cp:lastModifiedBy>
  <cp:revision>1</cp:revision>
  <dcterms:created xsi:type="dcterms:W3CDTF">2017-11-22T17:58:00Z</dcterms:created>
  <dcterms:modified xsi:type="dcterms:W3CDTF">2017-11-22T17:59:00Z</dcterms:modified>
</cp:coreProperties>
</file>