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D63" w:rsidRDefault="00D34426">
      <w:r>
        <w:t>I strongly support the use of ‘net neutrality’ to continue to encourage an open, free, and unregulated internet.  The internet should be continued to be treated as a public utility; its value as an educational and informational tool is too great to allow it to be regulated unfairly by large corporations.  Do not repeal the net neutrality laws.</w:t>
      </w:r>
      <w:bookmarkStart w:id="0" w:name="_GoBack"/>
      <w:bookmarkEnd w:id="0"/>
    </w:p>
    <w:sectPr w:rsidR="00C76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426"/>
    <w:rsid w:val="00C76D63"/>
    <w:rsid w:val="00D3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22928"/>
  <w15:chartTrackingRefBased/>
  <w15:docId w15:val="{3CB3DEAF-CE0A-4803-BFD0-D7E4AA18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hunker</dc:creator>
  <cp:keywords/>
  <dc:description/>
  <cp:lastModifiedBy>stephan hunker</cp:lastModifiedBy>
  <cp:revision>1</cp:revision>
  <dcterms:created xsi:type="dcterms:W3CDTF">2017-11-22T15:05:00Z</dcterms:created>
  <dcterms:modified xsi:type="dcterms:W3CDTF">2017-11-22T15:07:00Z</dcterms:modified>
</cp:coreProperties>
</file>