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259" w:rsidRPr="00483B06" w:rsidRDefault="00483B06" w:rsidP="00483B06">
      <w:r>
        <w:t xml:space="preserve">I support “Title Two” net neutrality rules and strongly oppose your attempt to appeal them. </w:t>
      </w:r>
      <w:r w:rsidR="00E9505E">
        <w:t xml:space="preserve">The only people that would benefit from the appeal would be large companies that stand to make more money without these rules in the way. </w:t>
      </w:r>
      <w:bookmarkStart w:id="0" w:name="_GoBack"/>
      <w:bookmarkEnd w:id="0"/>
    </w:p>
    <w:sectPr w:rsidR="00193259" w:rsidRPr="00483B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B06"/>
    <w:rsid w:val="00193259"/>
    <w:rsid w:val="00483B06"/>
    <w:rsid w:val="00E9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5ED9E"/>
  <w15:chartTrackingRefBased/>
  <w15:docId w15:val="{2F073EFE-FF69-43CF-A9DE-6D0DECB7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Witting, Catherine R. - HPC - PWE</dc:creator>
  <cp:keywords/>
  <dc:description/>
  <cp:lastModifiedBy>Witting, Catherine R. - HPC - PWE</cp:lastModifiedBy>
  <cp:revision>2</cp:revision>
  <dcterms:created xsi:type="dcterms:W3CDTF">2017-11-22T16:56:00Z</dcterms:created>
  <dcterms:modified xsi:type="dcterms:W3CDTF">2017-11-22T17:00:00Z</dcterms:modified>
</cp:coreProperties>
</file>