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22E1" w:rsidRPr="00F15421" w:rsidRDefault="00F15421" w:rsidP="00F15421">
      <w:pPr>
        <w:pStyle w:val="NormalWeb"/>
        <w:shd w:val="clear" w:color="auto" w:fill="FFFFFF"/>
        <w:spacing w:before="86" w:beforeAutospacing="0" w:after="0" w:afterAutospacing="0" w:line="343" w:lineRule="atLeast"/>
        <w:rPr>
          <w:rFonts w:ascii="Cambria" w:hAnsi="Cambria" w:cstheme="majorHAnsi"/>
          <w:color w:val="4F4F4F"/>
          <w:sz w:val="21"/>
          <w:szCs w:val="21"/>
        </w:rPr>
      </w:pPr>
      <w:r>
        <w:rPr>
          <w:rFonts w:ascii="Cambria" w:hAnsi="Cambria" w:cstheme="majorHAnsi"/>
          <w:color w:val="4F4F4F"/>
          <w:sz w:val="21"/>
          <w:szCs w:val="21"/>
        </w:rPr>
        <w:t xml:space="preserve">I am filing a complaint because the FCC should not repeal Title II Net Neutrality rules. To do so would be a terrible misstep for this country which upholds the value of freedom of expression in our first amendment. By repealing net neutrality rules, citizens access to information is under attack, and the values that our founding fathers instilled in this country are denigrated. </w:t>
      </w:r>
      <w:bookmarkStart w:id="0" w:name="_GoBack"/>
      <w:bookmarkEnd w:id="0"/>
    </w:p>
    <w:sectPr w:rsidR="00B022E1" w:rsidRPr="00F154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421"/>
    <w:rsid w:val="00B022E1"/>
    <w:rsid w:val="00F15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165E4"/>
  <w15:chartTrackingRefBased/>
  <w15:docId w15:val="{86125637-550E-4605-89B0-FD196AFB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42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58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57</Words>
  <Characters>326</Characters>
  <Application>Microsoft Office Word</Application>
  <DocSecurity>0</DocSecurity>
  <Lines>2</Lines>
  <Paragraphs>1</Paragraphs>
  <ScaleCrop>false</ScaleCrop>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freshywater freshywater</dc:creator>
  <cp:keywords/>
  <dc:description/>
  <cp:lastModifiedBy>freshywater freshywater</cp:lastModifiedBy>
  <cp:revision>1</cp:revision>
  <dcterms:created xsi:type="dcterms:W3CDTF">2017-11-22T15:47:00Z</dcterms:created>
  <dcterms:modified xsi:type="dcterms:W3CDTF">2017-11-22T15:53:00Z</dcterms:modified>
</cp:coreProperties>
</file>