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538" w:rsidRDefault="00210294">
      <w:r>
        <w:t>Net neutrality is a core principle that protects our free speech on the internet.  Title II of the Communications Act provides the legal foundation for real net neutrality.  Without strong title II net neutrality rules, big cable companies will be able to block, censor, and control what we do online.</w:t>
      </w:r>
    </w:p>
    <w:p w:rsidR="00210294" w:rsidRDefault="00210294">
      <w:r>
        <w:t xml:space="preserve">I support existing net neutrality protections and </w:t>
      </w:r>
      <w:r>
        <w:t>strongly</w:t>
      </w:r>
      <w:r>
        <w:t xml:space="preserve"> opposed the changes proposed by new FCC Chairman and Trump shill </w:t>
      </w:r>
      <w:proofErr w:type="spellStart"/>
      <w:r>
        <w:t>Ajit</w:t>
      </w:r>
      <w:proofErr w:type="spellEnd"/>
      <w:r>
        <w:t xml:space="preserve"> Pai.</w:t>
      </w:r>
      <w:bookmarkStart w:id="0" w:name="_GoBack"/>
      <w:bookmarkEnd w:id="0"/>
    </w:p>
    <w:sectPr w:rsidR="00210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294"/>
    <w:rsid w:val="00210294"/>
    <w:rsid w:val="00213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CUSD 205</Company>
  <LinksUpToDate>false</LinksUpToDate>
  <CharactersWithSpaces>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Buebe</dc:creator>
  <cp:lastModifiedBy>Carole Buebe</cp:lastModifiedBy>
  <cp:revision>1</cp:revision>
  <dcterms:created xsi:type="dcterms:W3CDTF">2017-11-22T14:24:00Z</dcterms:created>
  <dcterms:modified xsi:type="dcterms:W3CDTF">2017-11-22T14:27:00Z</dcterms:modified>
</cp:coreProperties>
</file>