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A6" w:rsidRDefault="000F3D21">
      <w:r>
        <w:t xml:space="preserve">My comment is this: The FCC should not reverse the </w:t>
      </w:r>
      <w:proofErr w:type="spellStart"/>
      <w:r>
        <w:t>Obama</w:t>
      </w:r>
      <w:proofErr w:type="spellEnd"/>
      <w:r>
        <w:t xml:space="preserve"> administration Net Neutrality regulations.  Clearly, the purpose of this is to enrich Internet providers at the expense of a free, robust Internet. Just as clearly is the fact that this is but one of many Trump administration attempts to enrich the rich at the expense of the general public. I heartily disagree with the FCC action, with your chairman’s obviously biased explanation of it, with his clear bias in favor of business -- his prior relation with Verizon is proof of it – and with your hiding of this comment page so deep in your web site.</w:t>
      </w:r>
    </w:p>
    <w:sectPr w:rsidR="00B71EA6" w:rsidSect="00B71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20"/>
  <w:characterSpacingControl w:val="doNotCompress"/>
  <w:compat/>
  <w:rsids>
    <w:rsidRoot w:val="000F3D21"/>
    <w:rsid w:val="000F3D21"/>
    <w:rsid w:val="00B71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Goley</dc:creator>
  <cp:lastModifiedBy>Jay Goley</cp:lastModifiedBy>
  <cp:revision>1</cp:revision>
  <dcterms:created xsi:type="dcterms:W3CDTF">2017-11-22T23:11:00Z</dcterms:created>
  <dcterms:modified xsi:type="dcterms:W3CDTF">2017-11-22T23:17:00Z</dcterms:modified>
</cp:coreProperties>
</file>