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53D1" w14:textId="3773FA1A" w:rsidR="008B6C0B"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Michela Lowry</w:t>
      </w:r>
    </w:p>
    <w:p w14:paraId="774E8059" w14:textId="02FB3078" w:rsidR="004B386D"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Director of Operations</w:t>
      </w:r>
    </w:p>
    <w:p w14:paraId="797F1DA5" w14:textId="4EA9898A" w:rsidR="004B386D"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HWC Consultants, LLC</w:t>
      </w:r>
    </w:p>
    <w:p w14:paraId="590E530A" w14:textId="33A864AB" w:rsidR="004B386D"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739 Shrader St., San Francisco, CA 94117</w:t>
      </w:r>
    </w:p>
    <w:p w14:paraId="73C1C114" w14:textId="499C5C89" w:rsidR="004B386D"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646.342.4952 (c)</w:t>
      </w:r>
    </w:p>
    <w:p w14:paraId="0E96DCE6" w14:textId="5F40E12A" w:rsidR="004B386D" w:rsidRPr="00F002B6" w:rsidRDefault="00D56D26" w:rsidP="004B386D">
      <w:pPr>
        <w:jc w:val="right"/>
        <w:rPr>
          <w:rFonts w:ascii="Helvetica Neue" w:hAnsi="Helvetica Neue"/>
          <w:color w:val="000000" w:themeColor="text1"/>
        </w:rPr>
      </w:pPr>
      <w:hyperlink r:id="rId5" w:history="1">
        <w:r w:rsidR="00EB29BA" w:rsidRPr="00F002B6">
          <w:rPr>
            <w:rStyle w:val="Hyperlink"/>
            <w:rFonts w:ascii="Helvetica Neue" w:hAnsi="Helvetica Neue"/>
            <w:color w:val="000000" w:themeColor="text1"/>
          </w:rPr>
          <w:t>michela@hwc-consultants.com</w:t>
        </w:r>
      </w:hyperlink>
    </w:p>
    <w:p w14:paraId="570AE505" w14:textId="77777777" w:rsidR="00EB29BA" w:rsidRPr="00F002B6" w:rsidRDefault="00EB29BA" w:rsidP="00EB29BA">
      <w:pPr>
        <w:jc w:val="right"/>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Consultant Registration Number: 17018905</w:t>
      </w:r>
    </w:p>
    <w:p w14:paraId="21A47984" w14:textId="77777777" w:rsidR="00EB29BA" w:rsidRPr="00F002B6" w:rsidRDefault="00EB29BA" w:rsidP="004B386D">
      <w:pPr>
        <w:jc w:val="right"/>
        <w:rPr>
          <w:rFonts w:ascii="Helvetica Neue" w:hAnsi="Helvetica Neue"/>
          <w:color w:val="000000" w:themeColor="text1"/>
        </w:rPr>
      </w:pPr>
    </w:p>
    <w:p w14:paraId="18DB5B84"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22DD77E9"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3B85D2C6"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7CA22AD3" w14:textId="26521982" w:rsidR="004B386D" w:rsidRPr="00F002B6" w:rsidRDefault="00F002B6" w:rsidP="004B386D">
      <w:pPr>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TO:</w:t>
      </w:r>
    </w:p>
    <w:p w14:paraId="7C60C050" w14:textId="77777777" w:rsidR="004B386D" w:rsidRPr="004B386D" w:rsidRDefault="004B386D" w:rsidP="004B386D">
      <w:pPr>
        <w:rPr>
          <w:rFonts w:ascii="Helvetica Neue" w:eastAsia="Times New Roman" w:hAnsi="Helvetica Neue" w:cs="Arial"/>
          <w:color w:val="000000" w:themeColor="text1"/>
          <w:shd w:val="clear" w:color="auto" w:fill="FFFFFF"/>
        </w:rPr>
      </w:pPr>
      <w:r w:rsidRPr="004B386D">
        <w:rPr>
          <w:rFonts w:ascii="Helvetica Neue" w:eastAsia="Times New Roman" w:hAnsi="Helvetica Neue" w:cs="Arial"/>
          <w:color w:val="000000" w:themeColor="text1"/>
          <w:shd w:val="clear" w:color="auto" w:fill="FFFFFF"/>
        </w:rPr>
        <w:t>Federal Communications Commission</w:t>
      </w:r>
      <w:r w:rsidRPr="004B386D">
        <w:rPr>
          <w:rFonts w:ascii="Helvetica Neue" w:eastAsia="Times New Roman" w:hAnsi="Helvetica Neue" w:cs="Arial"/>
          <w:color w:val="000000" w:themeColor="text1"/>
          <w:shd w:val="clear" w:color="auto" w:fill="FFFFFF"/>
        </w:rPr>
        <w:br/>
        <w:t>445 12th Street SW, Washington, DC 20554</w:t>
      </w:r>
    </w:p>
    <w:p w14:paraId="1F940AD8"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3943AA9C"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31B12695" w14:textId="4ABB83D3" w:rsidR="004B386D" w:rsidRPr="00F002B6" w:rsidRDefault="00F002B6" w:rsidP="004B386D">
      <w:pPr>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RE:</w:t>
      </w:r>
    </w:p>
    <w:p w14:paraId="7A9973F0" w14:textId="77777777" w:rsidR="00526B23" w:rsidRPr="00F002B6" w:rsidRDefault="00526B23" w:rsidP="00526B23">
      <w:pPr>
        <w:rPr>
          <w:rFonts w:ascii="Helvetica Neue" w:hAnsi="Helvetica Neue" w:cs="Arial"/>
          <w:color w:val="000000" w:themeColor="text1"/>
          <w:shd w:val="clear" w:color="auto" w:fill="FFFFFF"/>
        </w:rPr>
      </w:pPr>
      <w:r>
        <w:rPr>
          <w:rFonts w:ascii="Helvetica Neue" w:hAnsi="Helvetica Neue" w:cs="Arial"/>
          <w:color w:val="000000" w:themeColor="text1"/>
          <w:shd w:val="clear" w:color="auto" w:fill="FFFFFF"/>
        </w:rPr>
        <w:t xml:space="preserve">SUPPLEMENT to </w:t>
      </w:r>
      <w:r w:rsidRPr="00F002B6">
        <w:rPr>
          <w:rFonts w:ascii="Helvetica Neue" w:hAnsi="Helvetica Neue" w:cs="Arial"/>
          <w:color w:val="000000" w:themeColor="text1"/>
          <w:shd w:val="clear" w:color="auto" w:fill="FFFFFF"/>
        </w:rPr>
        <w:t>FCC Filing – Appeal</w:t>
      </w:r>
    </w:p>
    <w:p w14:paraId="11426600" w14:textId="7E0BD37F" w:rsidR="00EB29BA" w:rsidRPr="00F002B6" w:rsidRDefault="00EB29BA" w:rsidP="004B386D">
      <w:pPr>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FY2019-2020</w:t>
      </w:r>
    </w:p>
    <w:p w14:paraId="6FC96F7E" w14:textId="314D4269" w:rsidR="00EB29BA" w:rsidRPr="00F002B6" w:rsidRDefault="00EB29BA" w:rsidP="004B386D">
      <w:pPr>
        <w:rPr>
          <w:rFonts w:ascii="Helvetica Neue" w:eastAsia="Times New Roman" w:hAnsi="Helvetica Neue" w:cs="Arial"/>
          <w:color w:val="000000" w:themeColor="text1"/>
          <w:shd w:val="clear" w:color="auto" w:fill="FFFFFF"/>
        </w:rPr>
      </w:pPr>
      <w:r w:rsidRPr="00EB29BA">
        <w:rPr>
          <w:rFonts w:ascii="Helvetica Neue" w:eastAsia="Times New Roman" w:hAnsi="Helvetica Neue" w:cs="Arial"/>
          <w:color w:val="000000" w:themeColor="text1"/>
          <w:shd w:val="clear" w:color="auto" w:fill="FFFFFF"/>
        </w:rPr>
        <w:t>Ministerial &amp; Clerical Errors</w:t>
      </w:r>
    </w:p>
    <w:p w14:paraId="4703A063" w14:textId="44EF5D4C" w:rsidR="004B386D" w:rsidRPr="00F002B6" w:rsidRDefault="004B386D" w:rsidP="004B386D">
      <w:pPr>
        <w:rPr>
          <w:rFonts w:ascii="Helvetica Neue" w:eastAsia="Times New Roman" w:hAnsi="Helvetica Neue" w:cs="Arial"/>
          <w:color w:val="000000" w:themeColor="text1"/>
          <w:shd w:val="clear" w:color="auto" w:fill="FFFFFF"/>
        </w:rPr>
      </w:pPr>
      <w:r w:rsidRPr="004B386D">
        <w:rPr>
          <w:rFonts w:ascii="Helvetica Neue" w:eastAsia="Times New Roman" w:hAnsi="Helvetica Neue" w:cs="Arial"/>
          <w:color w:val="000000" w:themeColor="text1"/>
          <w:shd w:val="clear" w:color="auto" w:fill="FFFFFF"/>
        </w:rPr>
        <w:t>E-rate Program: CC Docket No. 02-6</w:t>
      </w:r>
    </w:p>
    <w:p w14:paraId="2DDAFC7C" w14:textId="5C01E855" w:rsidR="004B386D" w:rsidRPr="004B386D" w:rsidRDefault="004B386D" w:rsidP="004B386D">
      <w:pPr>
        <w:rPr>
          <w:rFonts w:ascii="Helvetica Neue" w:eastAsia="Times New Roman" w:hAnsi="Helvetica Neue" w:cs="Times New Roman"/>
          <w:color w:val="000000" w:themeColor="text1"/>
        </w:rPr>
      </w:pPr>
    </w:p>
    <w:p w14:paraId="3643C9B0" w14:textId="24701376" w:rsidR="004B386D" w:rsidRPr="00F002B6" w:rsidRDefault="004B386D">
      <w:pPr>
        <w:rPr>
          <w:rFonts w:ascii="Helvetica Neue" w:hAnsi="Helvetica Neue"/>
          <w:color w:val="000000" w:themeColor="text1"/>
        </w:rPr>
      </w:pPr>
      <w:r w:rsidRPr="00F002B6">
        <w:rPr>
          <w:rFonts w:ascii="Helvetica Neue" w:hAnsi="Helvetica Neue"/>
          <w:color w:val="000000" w:themeColor="text1"/>
        </w:rPr>
        <w:t>To whom it may concern:</w:t>
      </w:r>
    </w:p>
    <w:p w14:paraId="7AA76A75" w14:textId="03AC0D7C" w:rsidR="004B386D" w:rsidRPr="00F002B6" w:rsidRDefault="004B386D">
      <w:pPr>
        <w:rPr>
          <w:rFonts w:ascii="Helvetica Neue" w:hAnsi="Helvetica Neue"/>
          <w:color w:val="000000" w:themeColor="text1"/>
        </w:rPr>
      </w:pPr>
    </w:p>
    <w:p w14:paraId="7A8DEEA3" w14:textId="658D7499" w:rsidR="004B386D" w:rsidRPr="009B1CE5" w:rsidRDefault="00526B23">
      <w:pPr>
        <w:rPr>
          <w:rFonts w:ascii="Helvetica Neue" w:hAnsi="Helvetica Neue"/>
          <w:b/>
          <w:bCs/>
          <w:color w:val="FF0000"/>
        </w:rPr>
      </w:pPr>
      <w:r w:rsidRPr="00975C86">
        <w:rPr>
          <w:rFonts w:ascii="Helvetica Neue" w:hAnsi="Helvetica Neue"/>
          <w:color w:val="000000" w:themeColor="text1"/>
        </w:rPr>
        <w:t>This is a supplement to FCC Filing</w:t>
      </w:r>
      <w:r w:rsidRPr="00526B23">
        <w:rPr>
          <w:rFonts w:ascii="Helvetica Neue" w:hAnsi="Helvetica Neue"/>
          <w:b/>
          <w:bCs/>
          <w:color w:val="FF0000"/>
        </w:rPr>
        <w:t xml:space="preserve"> </w:t>
      </w:r>
      <w:r w:rsidR="009B1CE5" w:rsidRPr="008F0A4B">
        <w:rPr>
          <w:rFonts w:ascii="Helvetica Neue" w:hAnsi="Helvetica Neue"/>
          <w:color w:val="000000" w:themeColor="text1"/>
        </w:rPr>
        <w:t>201911081443118639</w:t>
      </w:r>
      <w:r w:rsidR="009B1CE5" w:rsidRPr="009B1CE5">
        <w:rPr>
          <w:rFonts w:ascii="Helvetica Neue" w:hAnsi="Helvetica Neue"/>
          <w:b/>
          <w:bCs/>
          <w:color w:val="FF0000"/>
        </w:rPr>
        <w:t xml:space="preserve"> </w:t>
      </w:r>
      <w:r w:rsidRPr="00975C86">
        <w:rPr>
          <w:rFonts w:ascii="Helvetica Neue" w:hAnsi="Helvetica Neue"/>
          <w:color w:val="000000" w:themeColor="text1"/>
        </w:rPr>
        <w:t>on November 7, 2019</w:t>
      </w:r>
      <w:r w:rsidR="004B386D" w:rsidRPr="00F002B6">
        <w:rPr>
          <w:rFonts w:ascii="Helvetica Neue" w:hAnsi="Helvetica Neue"/>
          <w:color w:val="000000" w:themeColor="text1"/>
        </w:rPr>
        <w:t xml:space="preserve">, </w:t>
      </w:r>
      <w:r>
        <w:rPr>
          <w:rFonts w:ascii="Helvetica Neue" w:hAnsi="Helvetica Neue"/>
          <w:color w:val="000000" w:themeColor="text1"/>
        </w:rPr>
        <w:t xml:space="preserve">regarding </w:t>
      </w:r>
      <w:r w:rsidR="004B386D" w:rsidRPr="00F002B6">
        <w:rPr>
          <w:rFonts w:ascii="Helvetica Neue" w:hAnsi="Helvetica Neue"/>
          <w:color w:val="000000" w:themeColor="text1"/>
        </w:rPr>
        <w:t xml:space="preserve">Escuela Popular Center for Training and Careers (BEN </w:t>
      </w:r>
      <w:r w:rsidR="004B386D" w:rsidRPr="00F002B6">
        <w:rPr>
          <w:rFonts w:ascii="Helvetica Neue" w:eastAsia="Times New Roman" w:hAnsi="Helvetica Neue" w:cs="Tahoma"/>
          <w:color w:val="000000" w:themeColor="text1"/>
        </w:rPr>
        <w:t>216440</w:t>
      </w:r>
      <w:r w:rsidR="004B386D" w:rsidRPr="00F002B6">
        <w:rPr>
          <w:rFonts w:ascii="Helvetica Neue" w:eastAsia="Times New Roman" w:hAnsi="Helvetica Neue" w:cs="Times New Roman"/>
          <w:color w:val="000000" w:themeColor="text1"/>
        </w:rPr>
        <w:t>).</w:t>
      </w:r>
    </w:p>
    <w:p w14:paraId="546D8367" w14:textId="0856EECC" w:rsidR="004B386D" w:rsidRPr="00F002B6" w:rsidRDefault="004B386D">
      <w:pPr>
        <w:rPr>
          <w:rFonts w:ascii="Helvetica Neue" w:eastAsia="Times New Roman" w:hAnsi="Helvetica Neue" w:cs="Times New Roman"/>
          <w:color w:val="000000" w:themeColor="text1"/>
        </w:rPr>
      </w:pPr>
    </w:p>
    <w:p w14:paraId="4BF444AD" w14:textId="74FB8DB7" w:rsidR="00526B23" w:rsidRDefault="00526B23" w:rsidP="00526B23">
      <w:pPr>
        <w:rPr>
          <w:rFonts w:ascii="Helvetica Neue" w:hAnsi="Helvetica Neue"/>
          <w:color w:val="000000" w:themeColor="text1"/>
        </w:rPr>
      </w:pPr>
      <w:r w:rsidRPr="00975C86">
        <w:rPr>
          <w:rFonts w:ascii="Helvetica Neue" w:hAnsi="Helvetica Neue"/>
          <w:color w:val="000000" w:themeColor="text1"/>
        </w:rPr>
        <w:t xml:space="preserve">To clarify in the previous filing, we are </w:t>
      </w:r>
      <w:r>
        <w:rPr>
          <w:rFonts w:ascii="Helvetica Neue" w:hAnsi="Helvetica Neue"/>
          <w:color w:val="000000" w:themeColor="text1"/>
        </w:rPr>
        <w:t>following up with the requested</w:t>
      </w:r>
      <w:r w:rsidRPr="00975C86">
        <w:rPr>
          <w:rFonts w:ascii="Helvetica Neue" w:hAnsi="Helvetica Neue"/>
          <w:color w:val="000000" w:themeColor="text1"/>
        </w:rPr>
        <w:t xml:space="preserve"> information:</w:t>
      </w:r>
    </w:p>
    <w:p w14:paraId="7178A2C2" w14:textId="3C08E14A" w:rsidR="00526B23" w:rsidRDefault="00526B23" w:rsidP="00526B23">
      <w:pPr>
        <w:rPr>
          <w:rFonts w:ascii="Helvetica Neue" w:hAnsi="Helvetica Neue"/>
          <w:color w:val="000000" w:themeColor="text1"/>
        </w:rPr>
      </w:pPr>
    </w:p>
    <w:p w14:paraId="3BB7B49E" w14:textId="304A5655" w:rsidR="00526B23" w:rsidRDefault="00526B23" w:rsidP="00526B23">
      <w:pPr>
        <w:pStyle w:val="ListParagraph"/>
        <w:numPr>
          <w:ilvl w:val="0"/>
          <w:numId w:val="3"/>
        </w:numPr>
        <w:rPr>
          <w:rFonts w:ascii="Helvetica Neue" w:hAnsi="Helvetica Neue"/>
          <w:color w:val="000000" w:themeColor="text1"/>
        </w:rPr>
      </w:pPr>
      <w:r>
        <w:rPr>
          <w:rFonts w:ascii="Helvetica Neue" w:hAnsi="Helvetica Neue"/>
          <w:color w:val="000000" w:themeColor="text1"/>
        </w:rPr>
        <w:t xml:space="preserve">An email dated </w:t>
      </w:r>
      <w:r w:rsidRPr="00D56D26">
        <w:rPr>
          <w:rFonts w:ascii="Helvetica Neue" w:hAnsi="Helvetica Neue"/>
          <w:b/>
          <w:bCs/>
          <w:color w:val="000000" w:themeColor="text1"/>
        </w:rPr>
        <w:t>September 13, 2019</w:t>
      </w:r>
      <w:r>
        <w:rPr>
          <w:rFonts w:ascii="Helvetica Neue" w:hAnsi="Helvetica Neue"/>
          <w:color w:val="000000" w:themeColor="text1"/>
        </w:rPr>
        <w:t xml:space="preserve"> between HWC Consultants employees the day that the error was discovered. </w:t>
      </w:r>
      <w:bookmarkStart w:id="0" w:name="_GoBack"/>
      <w:bookmarkEnd w:id="0"/>
      <w:r>
        <w:rPr>
          <w:rFonts w:ascii="Helvetica Neue" w:hAnsi="Helvetica Neue"/>
          <w:color w:val="000000" w:themeColor="text1"/>
        </w:rPr>
        <w:t>In the body of the email, it shows that our employee Aggie Deal was confirming that she had indeed updated the Portal Profile, and she attached the saved copy of her Portal Profile edits.</w:t>
      </w:r>
      <w:r w:rsidR="00E701F4">
        <w:rPr>
          <w:rFonts w:ascii="Helvetica Neue" w:hAnsi="Helvetica Neue"/>
          <w:color w:val="000000" w:themeColor="text1"/>
        </w:rPr>
        <w:t xml:space="preserve"> See attachment titled “</w:t>
      </w:r>
      <w:r w:rsidR="00E701F4" w:rsidRPr="00E701F4">
        <w:rPr>
          <w:rFonts w:ascii="Helvetica Neue" w:hAnsi="Helvetica Neue"/>
          <w:color w:val="000000" w:themeColor="text1"/>
        </w:rPr>
        <w:t>Escuela Error Discovery Email 9/13/19</w:t>
      </w:r>
      <w:r w:rsidR="00E701F4">
        <w:rPr>
          <w:rFonts w:ascii="Helvetica Neue" w:hAnsi="Helvetica Neue"/>
          <w:color w:val="000000" w:themeColor="text1"/>
        </w:rPr>
        <w:t>.”</w:t>
      </w:r>
    </w:p>
    <w:p w14:paraId="6E7E4056" w14:textId="785546E2" w:rsidR="00526B23" w:rsidRDefault="00526B23" w:rsidP="00526B23">
      <w:pPr>
        <w:rPr>
          <w:rFonts w:ascii="Helvetica Neue" w:hAnsi="Helvetica Neue"/>
          <w:color w:val="000000" w:themeColor="text1"/>
        </w:rPr>
      </w:pPr>
    </w:p>
    <w:p w14:paraId="7A8D47CE" w14:textId="73FA3EA0" w:rsidR="00526B23" w:rsidRPr="00526B23" w:rsidRDefault="00526B23" w:rsidP="00526B23">
      <w:pPr>
        <w:rPr>
          <w:rFonts w:ascii="Helvetica Neue" w:hAnsi="Helvetica Neue"/>
          <w:color w:val="000000" w:themeColor="text1"/>
        </w:rPr>
      </w:pPr>
      <w:r>
        <w:rPr>
          <w:rFonts w:ascii="Helvetica Neue" w:hAnsi="Helvetica Neue"/>
          <w:color w:val="000000" w:themeColor="text1"/>
        </w:rPr>
        <w:t>Because this email shows that we discovered the error on September 13, 2019, and we filed the appeal on November 7, 2019, we believe that this satisfies the requirement that the appeal be started within 30 days of discovering the error.</w:t>
      </w:r>
    </w:p>
    <w:p w14:paraId="459316D5" w14:textId="61F03D20" w:rsidR="004B386D" w:rsidRPr="00F002B6" w:rsidRDefault="004B386D">
      <w:pPr>
        <w:rPr>
          <w:rFonts w:ascii="Helvetica Neue" w:eastAsia="Times New Roman" w:hAnsi="Helvetica Neue" w:cs="Arial"/>
          <w:color w:val="000000" w:themeColor="text1"/>
        </w:rPr>
      </w:pPr>
    </w:p>
    <w:p w14:paraId="0CDD170E" w14:textId="52CE7FF3" w:rsidR="00F002B6" w:rsidRDefault="00F002B6">
      <w:pPr>
        <w:rPr>
          <w:rFonts w:ascii="Helvetica Neue" w:hAnsi="Helvetica Neue"/>
          <w:color w:val="000000" w:themeColor="text1"/>
        </w:rPr>
      </w:pPr>
      <w:r>
        <w:rPr>
          <w:rFonts w:ascii="Helvetica Neue" w:hAnsi="Helvetica Neue"/>
          <w:color w:val="000000" w:themeColor="text1"/>
        </w:rPr>
        <w:t>Thank you in advance,</w:t>
      </w:r>
    </w:p>
    <w:p w14:paraId="570F671E" w14:textId="0A4C4EE9" w:rsidR="00F002B6" w:rsidRDefault="00F002B6">
      <w:pPr>
        <w:rPr>
          <w:rFonts w:ascii="Helvetica Neue" w:hAnsi="Helvetica Neue"/>
          <w:color w:val="000000" w:themeColor="text1"/>
        </w:rPr>
      </w:pPr>
    </w:p>
    <w:p w14:paraId="2C7BFE3D" w14:textId="0AD3D7CF" w:rsidR="00F002B6" w:rsidRDefault="00F002B6">
      <w:pPr>
        <w:rPr>
          <w:rFonts w:ascii="Helvetica Neue" w:hAnsi="Helvetica Neue"/>
          <w:color w:val="000000" w:themeColor="text1"/>
        </w:rPr>
      </w:pPr>
      <w:r>
        <w:rPr>
          <w:rFonts w:ascii="Helvetica Neue" w:hAnsi="Helvetica Neue"/>
          <w:color w:val="000000" w:themeColor="text1"/>
        </w:rPr>
        <w:t>Michela Lowry</w:t>
      </w:r>
    </w:p>
    <w:p w14:paraId="4672E501" w14:textId="77777777" w:rsidR="000836A7" w:rsidRPr="00F002B6" w:rsidRDefault="000836A7" w:rsidP="000836A7">
      <w:pPr>
        <w:rPr>
          <w:rFonts w:ascii="Helvetica Neue" w:hAnsi="Helvetica Neue"/>
          <w:color w:val="000000" w:themeColor="text1"/>
        </w:rPr>
      </w:pPr>
      <w:r w:rsidRPr="00F002B6">
        <w:rPr>
          <w:rFonts w:ascii="Helvetica Neue" w:hAnsi="Helvetica Neue"/>
          <w:color w:val="000000" w:themeColor="text1"/>
        </w:rPr>
        <w:t>Director of Operations</w:t>
      </w:r>
    </w:p>
    <w:p w14:paraId="40C8206B" w14:textId="77777777" w:rsidR="000836A7" w:rsidRPr="00F002B6" w:rsidRDefault="000836A7" w:rsidP="000836A7">
      <w:pPr>
        <w:rPr>
          <w:rFonts w:ascii="Helvetica Neue" w:hAnsi="Helvetica Neue"/>
          <w:color w:val="000000" w:themeColor="text1"/>
        </w:rPr>
      </w:pPr>
      <w:r w:rsidRPr="00F002B6">
        <w:rPr>
          <w:rFonts w:ascii="Helvetica Neue" w:hAnsi="Helvetica Neue"/>
          <w:color w:val="000000" w:themeColor="text1"/>
        </w:rPr>
        <w:t>HWC Consultants, LLC</w:t>
      </w:r>
    </w:p>
    <w:p w14:paraId="58908688" w14:textId="77777777" w:rsidR="000836A7" w:rsidRPr="00F002B6" w:rsidRDefault="000836A7" w:rsidP="000836A7">
      <w:pPr>
        <w:rPr>
          <w:rFonts w:ascii="Helvetica Neue" w:hAnsi="Helvetica Neue"/>
          <w:color w:val="000000" w:themeColor="text1"/>
        </w:rPr>
      </w:pPr>
      <w:r w:rsidRPr="00F002B6">
        <w:rPr>
          <w:rFonts w:ascii="Helvetica Neue" w:hAnsi="Helvetica Neue"/>
          <w:color w:val="000000" w:themeColor="text1"/>
        </w:rPr>
        <w:t>739 Shrader St., San Francisco, CA 94117</w:t>
      </w:r>
    </w:p>
    <w:p w14:paraId="3B85EB32" w14:textId="77777777" w:rsidR="000836A7" w:rsidRPr="00F002B6" w:rsidRDefault="000836A7" w:rsidP="000836A7">
      <w:pPr>
        <w:rPr>
          <w:rFonts w:ascii="Helvetica Neue" w:hAnsi="Helvetica Neue"/>
          <w:color w:val="000000" w:themeColor="text1"/>
        </w:rPr>
      </w:pPr>
      <w:r w:rsidRPr="00F002B6">
        <w:rPr>
          <w:rFonts w:ascii="Helvetica Neue" w:hAnsi="Helvetica Neue"/>
          <w:color w:val="000000" w:themeColor="text1"/>
        </w:rPr>
        <w:lastRenderedPageBreak/>
        <w:t>646.342.4952 (c)</w:t>
      </w:r>
    </w:p>
    <w:p w14:paraId="1B9CA433" w14:textId="77777777" w:rsidR="000836A7" w:rsidRPr="00F002B6" w:rsidRDefault="00D56D26" w:rsidP="000836A7">
      <w:pPr>
        <w:rPr>
          <w:rFonts w:ascii="Helvetica Neue" w:hAnsi="Helvetica Neue"/>
          <w:color w:val="000000" w:themeColor="text1"/>
        </w:rPr>
      </w:pPr>
      <w:hyperlink r:id="rId6" w:history="1">
        <w:r w:rsidR="000836A7" w:rsidRPr="00F002B6">
          <w:rPr>
            <w:rStyle w:val="Hyperlink"/>
            <w:rFonts w:ascii="Helvetica Neue" w:hAnsi="Helvetica Neue"/>
            <w:color w:val="000000" w:themeColor="text1"/>
          </w:rPr>
          <w:t>michela@hwc-consultants.com</w:t>
        </w:r>
      </w:hyperlink>
    </w:p>
    <w:p w14:paraId="6353F37E" w14:textId="77777777" w:rsidR="000836A7" w:rsidRPr="00F002B6" w:rsidRDefault="000836A7" w:rsidP="000836A7">
      <w:pPr>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Consultant Registration Number: 17018905</w:t>
      </w:r>
    </w:p>
    <w:p w14:paraId="7C0AD3F9" w14:textId="77777777" w:rsidR="000836A7" w:rsidRPr="00F002B6" w:rsidRDefault="000836A7" w:rsidP="000836A7">
      <w:pPr>
        <w:rPr>
          <w:rFonts w:ascii="Helvetica Neue" w:hAnsi="Helvetica Neue"/>
          <w:color w:val="000000" w:themeColor="text1"/>
        </w:rPr>
      </w:pPr>
    </w:p>
    <w:sectPr w:rsidR="000836A7" w:rsidRPr="00F002B6" w:rsidSect="00F26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9267B"/>
    <w:multiLevelType w:val="hybridMultilevel"/>
    <w:tmpl w:val="774860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44B5C"/>
    <w:multiLevelType w:val="multilevel"/>
    <w:tmpl w:val="A0E2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7468AB"/>
    <w:multiLevelType w:val="hybridMultilevel"/>
    <w:tmpl w:val="8FB23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6D"/>
    <w:rsid w:val="000836A7"/>
    <w:rsid w:val="003B77F6"/>
    <w:rsid w:val="004B386D"/>
    <w:rsid w:val="00526B23"/>
    <w:rsid w:val="008675B1"/>
    <w:rsid w:val="008A5D81"/>
    <w:rsid w:val="008F0A4B"/>
    <w:rsid w:val="009B1CE5"/>
    <w:rsid w:val="00D56D26"/>
    <w:rsid w:val="00D65F69"/>
    <w:rsid w:val="00E701F4"/>
    <w:rsid w:val="00EB29BA"/>
    <w:rsid w:val="00F002B6"/>
    <w:rsid w:val="00F2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549995"/>
  <w15:chartTrackingRefBased/>
  <w15:docId w15:val="{82E027F4-4143-BB4E-861D-CA4EDFEE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29BA"/>
    <w:rPr>
      <w:color w:val="0563C1" w:themeColor="hyperlink"/>
      <w:u w:val="single"/>
    </w:rPr>
  </w:style>
  <w:style w:type="character" w:styleId="UnresolvedMention">
    <w:name w:val="Unresolved Mention"/>
    <w:basedOn w:val="DefaultParagraphFont"/>
    <w:uiPriority w:val="99"/>
    <w:semiHidden/>
    <w:unhideWhenUsed/>
    <w:rsid w:val="00EB29BA"/>
    <w:rPr>
      <w:color w:val="605E5C"/>
      <w:shd w:val="clear" w:color="auto" w:fill="E1DFDD"/>
    </w:rPr>
  </w:style>
  <w:style w:type="paragraph" w:styleId="NormalWeb">
    <w:name w:val="Normal (Web)"/>
    <w:basedOn w:val="Normal"/>
    <w:uiPriority w:val="99"/>
    <w:semiHidden/>
    <w:unhideWhenUsed/>
    <w:rsid w:val="00EB29BA"/>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3B77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316418">
      <w:bodyDiv w:val="1"/>
      <w:marLeft w:val="0"/>
      <w:marRight w:val="0"/>
      <w:marTop w:val="0"/>
      <w:marBottom w:val="0"/>
      <w:divBdr>
        <w:top w:val="none" w:sz="0" w:space="0" w:color="auto"/>
        <w:left w:val="none" w:sz="0" w:space="0" w:color="auto"/>
        <w:bottom w:val="none" w:sz="0" w:space="0" w:color="auto"/>
        <w:right w:val="none" w:sz="0" w:space="0" w:color="auto"/>
      </w:divBdr>
    </w:div>
    <w:div w:id="339158457">
      <w:bodyDiv w:val="1"/>
      <w:marLeft w:val="0"/>
      <w:marRight w:val="0"/>
      <w:marTop w:val="0"/>
      <w:marBottom w:val="0"/>
      <w:divBdr>
        <w:top w:val="none" w:sz="0" w:space="0" w:color="auto"/>
        <w:left w:val="none" w:sz="0" w:space="0" w:color="auto"/>
        <w:bottom w:val="none" w:sz="0" w:space="0" w:color="auto"/>
        <w:right w:val="none" w:sz="0" w:space="0" w:color="auto"/>
      </w:divBdr>
    </w:div>
    <w:div w:id="606279867">
      <w:bodyDiv w:val="1"/>
      <w:marLeft w:val="0"/>
      <w:marRight w:val="0"/>
      <w:marTop w:val="0"/>
      <w:marBottom w:val="0"/>
      <w:divBdr>
        <w:top w:val="none" w:sz="0" w:space="0" w:color="auto"/>
        <w:left w:val="none" w:sz="0" w:space="0" w:color="auto"/>
        <w:bottom w:val="none" w:sz="0" w:space="0" w:color="auto"/>
        <w:right w:val="none" w:sz="0" w:space="0" w:color="auto"/>
      </w:divBdr>
    </w:div>
    <w:div w:id="646936417">
      <w:bodyDiv w:val="1"/>
      <w:marLeft w:val="0"/>
      <w:marRight w:val="0"/>
      <w:marTop w:val="0"/>
      <w:marBottom w:val="0"/>
      <w:divBdr>
        <w:top w:val="none" w:sz="0" w:space="0" w:color="auto"/>
        <w:left w:val="none" w:sz="0" w:space="0" w:color="auto"/>
        <w:bottom w:val="none" w:sz="0" w:space="0" w:color="auto"/>
        <w:right w:val="none" w:sz="0" w:space="0" w:color="auto"/>
      </w:divBdr>
    </w:div>
    <w:div w:id="926157412">
      <w:bodyDiv w:val="1"/>
      <w:marLeft w:val="0"/>
      <w:marRight w:val="0"/>
      <w:marTop w:val="0"/>
      <w:marBottom w:val="0"/>
      <w:divBdr>
        <w:top w:val="none" w:sz="0" w:space="0" w:color="auto"/>
        <w:left w:val="none" w:sz="0" w:space="0" w:color="auto"/>
        <w:bottom w:val="none" w:sz="0" w:space="0" w:color="auto"/>
        <w:right w:val="none" w:sz="0" w:space="0" w:color="auto"/>
      </w:divBdr>
      <w:divsChild>
        <w:div w:id="821892546">
          <w:marLeft w:val="0"/>
          <w:marRight w:val="0"/>
          <w:marTop w:val="0"/>
          <w:marBottom w:val="0"/>
          <w:divBdr>
            <w:top w:val="none" w:sz="0" w:space="0" w:color="auto"/>
            <w:left w:val="none" w:sz="0" w:space="0" w:color="auto"/>
            <w:bottom w:val="none" w:sz="0" w:space="0" w:color="auto"/>
            <w:right w:val="none" w:sz="0" w:space="0" w:color="auto"/>
          </w:divBdr>
          <w:divsChild>
            <w:div w:id="455369039">
              <w:marLeft w:val="0"/>
              <w:marRight w:val="0"/>
              <w:marTop w:val="0"/>
              <w:marBottom w:val="0"/>
              <w:divBdr>
                <w:top w:val="none" w:sz="0" w:space="0" w:color="auto"/>
                <w:left w:val="none" w:sz="0" w:space="0" w:color="auto"/>
                <w:bottom w:val="none" w:sz="0" w:space="0" w:color="auto"/>
                <w:right w:val="none" w:sz="0" w:space="0" w:color="auto"/>
              </w:divBdr>
              <w:divsChild>
                <w:div w:id="208685085">
                  <w:marLeft w:val="0"/>
                  <w:marRight w:val="0"/>
                  <w:marTop w:val="0"/>
                  <w:marBottom w:val="0"/>
                  <w:divBdr>
                    <w:top w:val="none" w:sz="0" w:space="0" w:color="auto"/>
                    <w:left w:val="none" w:sz="0" w:space="0" w:color="auto"/>
                    <w:bottom w:val="none" w:sz="0" w:space="0" w:color="auto"/>
                    <w:right w:val="none" w:sz="0" w:space="0" w:color="auto"/>
                  </w:divBdr>
                  <w:divsChild>
                    <w:div w:id="97814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292753">
      <w:bodyDiv w:val="1"/>
      <w:marLeft w:val="0"/>
      <w:marRight w:val="0"/>
      <w:marTop w:val="0"/>
      <w:marBottom w:val="0"/>
      <w:divBdr>
        <w:top w:val="none" w:sz="0" w:space="0" w:color="auto"/>
        <w:left w:val="none" w:sz="0" w:space="0" w:color="auto"/>
        <w:bottom w:val="none" w:sz="0" w:space="0" w:color="auto"/>
        <w:right w:val="none" w:sz="0" w:space="0" w:color="auto"/>
      </w:divBdr>
    </w:div>
    <w:div w:id="1292982878">
      <w:bodyDiv w:val="1"/>
      <w:marLeft w:val="0"/>
      <w:marRight w:val="0"/>
      <w:marTop w:val="0"/>
      <w:marBottom w:val="0"/>
      <w:divBdr>
        <w:top w:val="none" w:sz="0" w:space="0" w:color="auto"/>
        <w:left w:val="none" w:sz="0" w:space="0" w:color="auto"/>
        <w:bottom w:val="none" w:sz="0" w:space="0" w:color="auto"/>
        <w:right w:val="none" w:sz="0" w:space="0" w:color="auto"/>
      </w:divBdr>
      <w:divsChild>
        <w:div w:id="619381775">
          <w:marLeft w:val="0"/>
          <w:marRight w:val="0"/>
          <w:marTop w:val="0"/>
          <w:marBottom w:val="0"/>
          <w:divBdr>
            <w:top w:val="none" w:sz="0" w:space="0" w:color="auto"/>
            <w:left w:val="none" w:sz="0" w:space="0" w:color="auto"/>
            <w:bottom w:val="none" w:sz="0" w:space="0" w:color="auto"/>
            <w:right w:val="none" w:sz="0" w:space="0" w:color="auto"/>
          </w:divBdr>
          <w:divsChild>
            <w:div w:id="1833567060">
              <w:marLeft w:val="0"/>
              <w:marRight w:val="0"/>
              <w:marTop w:val="0"/>
              <w:marBottom w:val="0"/>
              <w:divBdr>
                <w:top w:val="none" w:sz="0" w:space="0" w:color="auto"/>
                <w:left w:val="none" w:sz="0" w:space="0" w:color="auto"/>
                <w:bottom w:val="none" w:sz="0" w:space="0" w:color="auto"/>
                <w:right w:val="none" w:sz="0" w:space="0" w:color="auto"/>
              </w:divBdr>
              <w:divsChild>
                <w:div w:id="75052062">
                  <w:marLeft w:val="0"/>
                  <w:marRight w:val="0"/>
                  <w:marTop w:val="0"/>
                  <w:marBottom w:val="0"/>
                  <w:divBdr>
                    <w:top w:val="none" w:sz="0" w:space="0" w:color="auto"/>
                    <w:left w:val="none" w:sz="0" w:space="0" w:color="auto"/>
                    <w:bottom w:val="none" w:sz="0" w:space="0" w:color="auto"/>
                    <w:right w:val="none" w:sz="0" w:space="0" w:color="auto"/>
                  </w:divBdr>
                  <w:divsChild>
                    <w:div w:id="101885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83871">
      <w:bodyDiv w:val="1"/>
      <w:marLeft w:val="0"/>
      <w:marRight w:val="0"/>
      <w:marTop w:val="0"/>
      <w:marBottom w:val="0"/>
      <w:divBdr>
        <w:top w:val="none" w:sz="0" w:space="0" w:color="auto"/>
        <w:left w:val="none" w:sz="0" w:space="0" w:color="auto"/>
        <w:bottom w:val="none" w:sz="0" w:space="0" w:color="auto"/>
        <w:right w:val="none" w:sz="0" w:space="0" w:color="auto"/>
      </w:divBdr>
    </w:div>
    <w:div w:id="1416783576">
      <w:bodyDiv w:val="1"/>
      <w:marLeft w:val="0"/>
      <w:marRight w:val="0"/>
      <w:marTop w:val="0"/>
      <w:marBottom w:val="0"/>
      <w:divBdr>
        <w:top w:val="none" w:sz="0" w:space="0" w:color="auto"/>
        <w:left w:val="none" w:sz="0" w:space="0" w:color="auto"/>
        <w:bottom w:val="none" w:sz="0" w:space="0" w:color="auto"/>
        <w:right w:val="none" w:sz="0" w:space="0" w:color="auto"/>
      </w:divBdr>
    </w:div>
    <w:div w:id="1593393217">
      <w:bodyDiv w:val="1"/>
      <w:marLeft w:val="0"/>
      <w:marRight w:val="0"/>
      <w:marTop w:val="0"/>
      <w:marBottom w:val="0"/>
      <w:divBdr>
        <w:top w:val="none" w:sz="0" w:space="0" w:color="auto"/>
        <w:left w:val="none" w:sz="0" w:space="0" w:color="auto"/>
        <w:bottom w:val="none" w:sz="0" w:space="0" w:color="auto"/>
        <w:right w:val="none" w:sz="0" w:space="0" w:color="auto"/>
      </w:divBdr>
    </w:div>
    <w:div w:id="1780833971">
      <w:bodyDiv w:val="1"/>
      <w:marLeft w:val="0"/>
      <w:marRight w:val="0"/>
      <w:marTop w:val="0"/>
      <w:marBottom w:val="0"/>
      <w:divBdr>
        <w:top w:val="none" w:sz="0" w:space="0" w:color="auto"/>
        <w:left w:val="none" w:sz="0" w:space="0" w:color="auto"/>
        <w:bottom w:val="none" w:sz="0" w:space="0" w:color="auto"/>
        <w:right w:val="none" w:sz="0" w:space="0" w:color="auto"/>
      </w:divBdr>
      <w:divsChild>
        <w:div w:id="665090042">
          <w:marLeft w:val="0"/>
          <w:marRight w:val="0"/>
          <w:marTop w:val="0"/>
          <w:marBottom w:val="0"/>
          <w:divBdr>
            <w:top w:val="none" w:sz="0" w:space="0" w:color="auto"/>
            <w:left w:val="none" w:sz="0" w:space="0" w:color="auto"/>
            <w:bottom w:val="none" w:sz="0" w:space="0" w:color="auto"/>
            <w:right w:val="none" w:sz="0" w:space="0" w:color="auto"/>
          </w:divBdr>
          <w:divsChild>
            <w:div w:id="36200119">
              <w:marLeft w:val="0"/>
              <w:marRight w:val="0"/>
              <w:marTop w:val="0"/>
              <w:marBottom w:val="0"/>
              <w:divBdr>
                <w:top w:val="none" w:sz="0" w:space="0" w:color="auto"/>
                <w:left w:val="none" w:sz="0" w:space="0" w:color="auto"/>
                <w:bottom w:val="none" w:sz="0" w:space="0" w:color="auto"/>
                <w:right w:val="none" w:sz="0" w:space="0" w:color="auto"/>
              </w:divBdr>
              <w:divsChild>
                <w:div w:id="743993695">
                  <w:marLeft w:val="0"/>
                  <w:marRight w:val="0"/>
                  <w:marTop w:val="0"/>
                  <w:marBottom w:val="0"/>
                  <w:divBdr>
                    <w:top w:val="none" w:sz="0" w:space="0" w:color="auto"/>
                    <w:left w:val="none" w:sz="0" w:space="0" w:color="auto"/>
                    <w:bottom w:val="none" w:sz="0" w:space="0" w:color="auto"/>
                    <w:right w:val="none" w:sz="0" w:space="0" w:color="auto"/>
                  </w:divBdr>
                  <w:divsChild>
                    <w:div w:id="6538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46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chela@hwc-consultants.com" TargetMode="External"/><Relationship Id="rId5" Type="http://schemas.openxmlformats.org/officeDocument/2006/relationships/hyperlink" Target="mailto:michela@hwc-consultan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lowry</dc:creator>
  <cp:keywords/>
  <dc:description/>
  <cp:lastModifiedBy>michela lowry</cp:lastModifiedBy>
  <cp:revision>7</cp:revision>
  <dcterms:created xsi:type="dcterms:W3CDTF">2019-11-22T21:17:00Z</dcterms:created>
  <dcterms:modified xsi:type="dcterms:W3CDTF">2019-11-22T21:31:00Z</dcterms:modified>
</cp:coreProperties>
</file>