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A9C" w:rsidRPr="00DE7A9C" w:rsidRDefault="00DE7A9C" w:rsidP="00DE7A9C">
      <w:pPr>
        <w:shd w:val="clear" w:color="auto" w:fill="FFFFFF"/>
        <w:jc w:val="center"/>
        <w:rPr>
          <w:rFonts w:ascii="Arial" w:eastAsia="Times New Roman" w:hAnsi="Arial" w:cs="Arial"/>
          <w:color w:val="222222"/>
          <w:sz w:val="13"/>
          <w:szCs w:val="13"/>
        </w:rPr>
      </w:pPr>
      <w:r>
        <w:rPr>
          <w:rFonts w:ascii="Arial" w:eastAsia="Times New Roman" w:hAnsi="Arial" w:cs="Arial"/>
          <w:noProof/>
          <w:color w:val="222222"/>
          <w:sz w:val="13"/>
          <w:szCs w:val="13"/>
        </w:rPr>
        <w:drawing>
          <wp:inline distT="0" distB="0" distL="0" distR="0">
            <wp:extent cx="914400" cy="914400"/>
            <wp:effectExtent l="19050" t="0" r="0" b="0"/>
            <wp:docPr id="1" name="Picture 1" descr="https://ci6.googleusercontent.com/proxy/LJKC-peDd4uebgUOX3FXP6ewBAUsogHs5ra-F7EwSKd6AsXMMxxkuUs_Tm7NV8qRuQiDzgE4EJH2iCrOloClUog9zWFj50t8B8UsDYw4jCcuhGIW5_9tWF9q=s0-d-e1-ft#http://www.uua.org/sites/live-new.uua.org/files/uua_rainbo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6.googleusercontent.com/proxy/LJKC-peDd4uebgUOX3FXP6ewBAUsogHs5ra-F7EwSKd6AsXMMxxkuUs_Tm7NV8qRuQiDzgE4EJH2iCrOloClUog9zWFj50t8B8UsDYw4jCcuhGIW5_9tWF9q=s0-d-e1-ft#http://www.uua.org/sites/live-new.uua.org/files/uua_rainbow_logo.jpg"/>
                    <pic:cNvPicPr>
                      <a:picLocks noChangeAspect="1" noChangeArrowheads="1"/>
                    </pic:cNvPicPr>
                  </pic:nvPicPr>
                  <pic:blipFill>
                    <a:blip r:embed="rId4"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DE7A9C" w:rsidRPr="00DE7A9C" w:rsidRDefault="00DE7A9C" w:rsidP="00DE7A9C">
      <w:pPr>
        <w:shd w:val="clear" w:color="auto" w:fill="FFFFFF"/>
        <w:jc w:val="center"/>
        <w:rPr>
          <w:rFonts w:ascii="Arial" w:eastAsia="Times New Roman" w:hAnsi="Arial" w:cs="Arial"/>
          <w:color w:val="222222"/>
          <w:sz w:val="13"/>
          <w:szCs w:val="13"/>
        </w:rPr>
      </w:pPr>
      <w:r w:rsidRPr="00DE7A9C">
        <w:rPr>
          <w:rFonts w:ascii="Georgia" w:eastAsia="Times New Roman" w:hAnsi="Georgia" w:cs="Arial"/>
          <w:b/>
          <w:bCs/>
          <w:i/>
          <w:iCs/>
          <w:color w:val="222222"/>
          <w:sz w:val="24"/>
          <w:szCs w:val="24"/>
        </w:rPr>
        <w:t>First Unitarian Universalist Church of New Orleans</w:t>
      </w:r>
    </w:p>
    <w:p w:rsidR="00DE7A9C" w:rsidRPr="00DE7A9C" w:rsidRDefault="00DE7A9C" w:rsidP="00DE7A9C">
      <w:pPr>
        <w:shd w:val="clear" w:color="auto" w:fill="FFFFFF"/>
        <w:jc w:val="center"/>
        <w:rPr>
          <w:rFonts w:ascii="Arial" w:eastAsia="Times New Roman" w:hAnsi="Arial" w:cs="Arial"/>
          <w:color w:val="222222"/>
          <w:sz w:val="13"/>
          <w:szCs w:val="13"/>
        </w:rPr>
      </w:pPr>
      <w:r w:rsidRPr="00DE7A9C">
        <w:rPr>
          <w:rFonts w:ascii="Georgia" w:eastAsia="Times New Roman" w:hAnsi="Georgia" w:cs="Arial"/>
          <w:color w:val="222222"/>
          <w:sz w:val="13"/>
          <w:szCs w:val="13"/>
        </w:rPr>
        <w:t>2903 Jefferson Ave., New Orleans, LA 70115</w:t>
      </w:r>
    </w:p>
    <w:p w:rsidR="008D512B" w:rsidRDefault="00BD6063"/>
    <w:p w:rsidR="00977D1D" w:rsidRPr="00BD6063" w:rsidRDefault="00977D1D">
      <w:pPr>
        <w:rPr>
          <w:sz w:val="18"/>
          <w:szCs w:val="18"/>
        </w:rPr>
      </w:pPr>
      <w:r w:rsidRPr="00BD6063">
        <w:rPr>
          <w:sz w:val="18"/>
          <w:szCs w:val="18"/>
        </w:rPr>
        <w:t>TO: Federal Communications Commission</w:t>
      </w:r>
    </w:p>
    <w:p w:rsidR="00977D1D" w:rsidRPr="00BD6063" w:rsidRDefault="00977D1D">
      <w:pPr>
        <w:rPr>
          <w:sz w:val="18"/>
          <w:szCs w:val="18"/>
        </w:rPr>
      </w:pPr>
    </w:p>
    <w:p w:rsidR="00977D1D" w:rsidRPr="00BD6063" w:rsidRDefault="00977D1D">
      <w:pPr>
        <w:rPr>
          <w:sz w:val="18"/>
          <w:szCs w:val="18"/>
        </w:rPr>
      </w:pPr>
      <w:r w:rsidRPr="00BD6063">
        <w:rPr>
          <w:sz w:val="18"/>
          <w:szCs w:val="18"/>
        </w:rPr>
        <w:t>FROM: Rev. Paul Beedle</w:t>
      </w:r>
    </w:p>
    <w:p w:rsidR="00977D1D" w:rsidRPr="00BD6063" w:rsidRDefault="00977D1D">
      <w:pPr>
        <w:rPr>
          <w:sz w:val="18"/>
          <w:szCs w:val="18"/>
        </w:rPr>
      </w:pPr>
    </w:p>
    <w:p w:rsidR="00977D1D" w:rsidRPr="00BD6063" w:rsidRDefault="00977D1D">
      <w:pPr>
        <w:rPr>
          <w:sz w:val="18"/>
          <w:szCs w:val="18"/>
        </w:rPr>
      </w:pPr>
      <w:r w:rsidRPr="00BD6063">
        <w:rPr>
          <w:sz w:val="18"/>
          <w:szCs w:val="18"/>
        </w:rPr>
        <w:t>RE: preserving internet neutrality</w:t>
      </w:r>
    </w:p>
    <w:p w:rsidR="00977D1D" w:rsidRPr="00BD6063" w:rsidRDefault="00977D1D">
      <w:pPr>
        <w:rPr>
          <w:sz w:val="18"/>
          <w:szCs w:val="18"/>
        </w:rPr>
      </w:pPr>
    </w:p>
    <w:p w:rsidR="00977D1D" w:rsidRPr="00BD6063" w:rsidRDefault="00977D1D">
      <w:pPr>
        <w:rPr>
          <w:sz w:val="18"/>
          <w:szCs w:val="18"/>
        </w:rPr>
      </w:pPr>
    </w:p>
    <w:p w:rsidR="00977D1D" w:rsidRPr="00BD6063" w:rsidRDefault="00977D1D">
      <w:pPr>
        <w:rPr>
          <w:sz w:val="18"/>
          <w:szCs w:val="18"/>
        </w:rPr>
      </w:pPr>
      <w:r w:rsidRPr="00BD6063">
        <w:rPr>
          <w:sz w:val="18"/>
          <w:szCs w:val="18"/>
        </w:rPr>
        <w:t>I am writing in defense of the principle of internet neutrality, and in protest against this latest attempt to privatize a public good.</w:t>
      </w:r>
    </w:p>
    <w:p w:rsidR="00977D1D" w:rsidRPr="00BD6063" w:rsidRDefault="00977D1D">
      <w:pPr>
        <w:rPr>
          <w:sz w:val="18"/>
          <w:szCs w:val="18"/>
        </w:rPr>
      </w:pPr>
    </w:p>
    <w:p w:rsidR="00977D1D" w:rsidRPr="00BD6063" w:rsidRDefault="00977D1D">
      <w:pPr>
        <w:rPr>
          <w:sz w:val="18"/>
          <w:szCs w:val="18"/>
        </w:rPr>
      </w:pPr>
      <w:r w:rsidRPr="00BD6063">
        <w:rPr>
          <w:sz w:val="18"/>
          <w:szCs w:val="18"/>
        </w:rPr>
        <w:t xml:space="preserve">Privatization of public goods is </w:t>
      </w:r>
      <w:r w:rsidR="00EA419F" w:rsidRPr="00BD6063">
        <w:rPr>
          <w:sz w:val="18"/>
          <w:szCs w:val="18"/>
        </w:rPr>
        <w:t>always dangerous to democracy and domestic tranquility.</w:t>
      </w:r>
    </w:p>
    <w:p w:rsidR="00EA419F" w:rsidRPr="00BD6063" w:rsidRDefault="00EA419F">
      <w:pPr>
        <w:rPr>
          <w:sz w:val="18"/>
          <w:szCs w:val="18"/>
        </w:rPr>
      </w:pPr>
    </w:p>
    <w:p w:rsidR="00D55C53" w:rsidRPr="00BD6063" w:rsidRDefault="00EA419F">
      <w:pPr>
        <w:rPr>
          <w:sz w:val="18"/>
          <w:szCs w:val="18"/>
        </w:rPr>
      </w:pPr>
      <w:r w:rsidRPr="00BD6063">
        <w:rPr>
          <w:sz w:val="18"/>
          <w:szCs w:val="18"/>
        </w:rPr>
        <w:t xml:space="preserve">The current trend </w:t>
      </w:r>
      <w:r w:rsidR="004664EF" w:rsidRPr="00BD6063">
        <w:rPr>
          <w:sz w:val="18"/>
          <w:szCs w:val="18"/>
        </w:rPr>
        <w:t xml:space="preserve">toward privatization of public goods – from the internet to water – stems </w:t>
      </w:r>
      <w:r w:rsidR="00E84CBF" w:rsidRPr="00BD6063">
        <w:rPr>
          <w:sz w:val="18"/>
          <w:szCs w:val="18"/>
        </w:rPr>
        <w:t xml:space="preserve">from the </w:t>
      </w:r>
      <w:r w:rsidR="00D76DEC" w:rsidRPr="00BD6063">
        <w:rPr>
          <w:sz w:val="18"/>
          <w:szCs w:val="18"/>
        </w:rPr>
        <w:t>legal theories of</w:t>
      </w:r>
      <w:r w:rsidR="00E84CBF" w:rsidRPr="00BD6063">
        <w:rPr>
          <w:sz w:val="18"/>
          <w:szCs w:val="18"/>
        </w:rPr>
        <w:t xml:space="preserve"> recently retired Judge Richard A. Posner</w:t>
      </w:r>
      <w:r w:rsidR="00F74A91" w:rsidRPr="00BD6063">
        <w:rPr>
          <w:sz w:val="18"/>
          <w:szCs w:val="18"/>
        </w:rPr>
        <w:t xml:space="preserve">, summarized in his </w:t>
      </w:r>
      <w:r w:rsidR="00D76DEC" w:rsidRPr="00BD6063">
        <w:rPr>
          <w:sz w:val="18"/>
          <w:szCs w:val="18"/>
        </w:rPr>
        <w:t xml:space="preserve">collaboration with economist William M. </w:t>
      </w:r>
      <w:proofErr w:type="spellStart"/>
      <w:r w:rsidR="00D76DEC" w:rsidRPr="00BD6063">
        <w:rPr>
          <w:sz w:val="18"/>
          <w:szCs w:val="18"/>
        </w:rPr>
        <w:t>Landes</w:t>
      </w:r>
      <w:proofErr w:type="spellEnd"/>
      <w:r w:rsidR="00D76DEC" w:rsidRPr="00BD6063">
        <w:rPr>
          <w:sz w:val="18"/>
          <w:szCs w:val="18"/>
        </w:rPr>
        <w:t xml:space="preserve">, </w:t>
      </w:r>
      <w:r w:rsidR="00CA30E7" w:rsidRPr="00BD6063">
        <w:rPr>
          <w:i/>
          <w:sz w:val="18"/>
          <w:szCs w:val="18"/>
        </w:rPr>
        <w:t xml:space="preserve">The Economic Structure of Intellectual Property Law </w:t>
      </w:r>
      <w:r w:rsidR="00CA30E7" w:rsidRPr="00BD6063">
        <w:rPr>
          <w:sz w:val="18"/>
          <w:szCs w:val="18"/>
        </w:rPr>
        <w:t>(</w:t>
      </w:r>
      <w:r w:rsidR="00952C30" w:rsidRPr="00BD6063">
        <w:rPr>
          <w:sz w:val="18"/>
          <w:szCs w:val="18"/>
        </w:rPr>
        <w:t>Cambridge: Harvard University Press</w:t>
      </w:r>
      <w:r w:rsidR="00996BA7" w:rsidRPr="00BD6063">
        <w:rPr>
          <w:sz w:val="18"/>
          <w:szCs w:val="18"/>
        </w:rPr>
        <w:t xml:space="preserve">, 2003), where they remark: </w:t>
      </w:r>
      <w:r w:rsidR="00986D96" w:rsidRPr="00BD6063">
        <w:rPr>
          <w:sz w:val="18"/>
          <w:szCs w:val="18"/>
        </w:rPr>
        <w:t>“Many public goods</w:t>
      </w:r>
      <w:r w:rsidR="00ED07C5" w:rsidRPr="00BD6063">
        <w:rPr>
          <w:sz w:val="18"/>
          <w:szCs w:val="18"/>
        </w:rPr>
        <w:t xml:space="preserve"> … are excludable in the sense</w:t>
      </w:r>
      <w:r w:rsidR="00155014" w:rsidRPr="00BD6063">
        <w:rPr>
          <w:sz w:val="18"/>
          <w:szCs w:val="18"/>
        </w:rPr>
        <w:t xml:space="preserve"> that it is possible to condition access </w:t>
      </w:r>
      <w:r w:rsidR="00CB06C6" w:rsidRPr="00BD6063">
        <w:rPr>
          <w:sz w:val="18"/>
          <w:szCs w:val="18"/>
        </w:rPr>
        <w:t xml:space="preserve">to them </w:t>
      </w:r>
      <w:r w:rsidR="0025004A" w:rsidRPr="00BD6063">
        <w:rPr>
          <w:sz w:val="18"/>
          <w:szCs w:val="18"/>
        </w:rPr>
        <w:t>on payment.”</w:t>
      </w:r>
    </w:p>
    <w:p w:rsidR="00D55C53" w:rsidRPr="00BD6063" w:rsidRDefault="00D55C53">
      <w:pPr>
        <w:rPr>
          <w:sz w:val="18"/>
          <w:szCs w:val="18"/>
        </w:rPr>
      </w:pPr>
    </w:p>
    <w:p w:rsidR="00EE78D9" w:rsidRPr="00BD6063" w:rsidRDefault="00EE78D9">
      <w:pPr>
        <w:rPr>
          <w:sz w:val="18"/>
          <w:szCs w:val="18"/>
        </w:rPr>
      </w:pPr>
      <w:r w:rsidRPr="00BD6063">
        <w:rPr>
          <w:sz w:val="18"/>
          <w:szCs w:val="18"/>
        </w:rPr>
        <w:t xml:space="preserve">A public good is one </w:t>
      </w:r>
      <w:r w:rsidR="00070279" w:rsidRPr="00BD6063">
        <w:rPr>
          <w:sz w:val="18"/>
          <w:szCs w:val="18"/>
        </w:rPr>
        <w:t xml:space="preserve">whose consumption by one person does not reduce its consumption by another. That does not mean that the good is infinite, but that use of it by one person does not exclude its use by another. </w:t>
      </w:r>
      <w:r w:rsidR="00C97EF3" w:rsidRPr="00BD6063">
        <w:rPr>
          <w:sz w:val="18"/>
          <w:szCs w:val="18"/>
        </w:rPr>
        <w:t>Public roads are public goods that illustrate the problem of “congestion” in use, wh</w:t>
      </w:r>
      <w:r w:rsidR="001022B6" w:rsidRPr="00BD6063">
        <w:rPr>
          <w:sz w:val="18"/>
          <w:szCs w:val="18"/>
        </w:rPr>
        <w:t xml:space="preserve">ich degrades </w:t>
      </w:r>
      <w:r w:rsidR="00C11D9B" w:rsidRPr="00BD6063">
        <w:rPr>
          <w:sz w:val="18"/>
          <w:szCs w:val="18"/>
        </w:rPr>
        <w:t>the utility of the</w:t>
      </w:r>
      <w:r w:rsidR="001022B6" w:rsidRPr="00BD6063">
        <w:rPr>
          <w:sz w:val="18"/>
          <w:szCs w:val="18"/>
        </w:rPr>
        <w:t xml:space="preserve"> </w:t>
      </w:r>
      <w:r w:rsidR="00C97EF3" w:rsidRPr="00BD6063">
        <w:rPr>
          <w:sz w:val="18"/>
          <w:szCs w:val="18"/>
        </w:rPr>
        <w:t>good. Licensing is the traditional tool to address this problem: cab medallions, fishing licenses, and so on, are issued in limited numbers to control congestion and conserve the resource. But Posner proposed the arbitrary assignment of property rights as a substitute for government licensing</w:t>
      </w:r>
      <w:r w:rsidR="000F6CF9" w:rsidRPr="00BD6063">
        <w:rPr>
          <w:sz w:val="18"/>
          <w:szCs w:val="18"/>
        </w:rPr>
        <w:t>, theorizing that market processes will produce optimal distribution of the resource.</w:t>
      </w:r>
    </w:p>
    <w:p w:rsidR="00EE78D9" w:rsidRPr="00BD6063" w:rsidRDefault="00EE78D9">
      <w:pPr>
        <w:rPr>
          <w:sz w:val="18"/>
          <w:szCs w:val="18"/>
        </w:rPr>
      </w:pPr>
    </w:p>
    <w:p w:rsidR="00EA419F" w:rsidRPr="00BD6063" w:rsidRDefault="00944EE6">
      <w:pPr>
        <w:rPr>
          <w:sz w:val="18"/>
          <w:szCs w:val="18"/>
        </w:rPr>
      </w:pPr>
      <w:r w:rsidRPr="00BD6063">
        <w:rPr>
          <w:sz w:val="18"/>
          <w:szCs w:val="18"/>
        </w:rPr>
        <w:t>This idea</w:t>
      </w:r>
      <w:r w:rsidR="00CD6090" w:rsidRPr="00BD6063">
        <w:rPr>
          <w:sz w:val="18"/>
          <w:szCs w:val="18"/>
        </w:rPr>
        <w:t xml:space="preserve"> </w:t>
      </w:r>
      <w:r w:rsidR="001B1EFC" w:rsidRPr="00BD6063">
        <w:rPr>
          <w:sz w:val="18"/>
          <w:szCs w:val="18"/>
        </w:rPr>
        <w:t xml:space="preserve">has </w:t>
      </w:r>
      <w:r w:rsidR="00D55C53" w:rsidRPr="00BD6063">
        <w:rPr>
          <w:sz w:val="18"/>
          <w:szCs w:val="18"/>
        </w:rPr>
        <w:t xml:space="preserve">been used </w:t>
      </w:r>
      <w:r w:rsidR="00707FDF" w:rsidRPr="00BD6063">
        <w:rPr>
          <w:sz w:val="18"/>
          <w:szCs w:val="18"/>
        </w:rPr>
        <w:t xml:space="preserve">before now </w:t>
      </w:r>
      <w:r w:rsidR="00D55C53" w:rsidRPr="00BD6063">
        <w:rPr>
          <w:sz w:val="18"/>
          <w:szCs w:val="18"/>
        </w:rPr>
        <w:t>as a rationale for schemes that exploit th</w:t>
      </w:r>
      <w:r w:rsidR="004D7060" w:rsidRPr="00BD6063">
        <w:rPr>
          <w:sz w:val="18"/>
          <w:szCs w:val="18"/>
        </w:rPr>
        <w:t xml:space="preserve">e poor and enrich the powerful, often degrading the resource as well. </w:t>
      </w:r>
      <w:r w:rsidR="000C653D" w:rsidRPr="00BD6063">
        <w:rPr>
          <w:sz w:val="18"/>
          <w:szCs w:val="18"/>
        </w:rPr>
        <w:t xml:space="preserve">Posner and </w:t>
      </w:r>
      <w:proofErr w:type="spellStart"/>
      <w:r w:rsidR="000C653D" w:rsidRPr="00BD6063">
        <w:rPr>
          <w:sz w:val="18"/>
          <w:szCs w:val="18"/>
        </w:rPr>
        <w:t>Landes</w:t>
      </w:r>
      <w:proofErr w:type="spellEnd"/>
      <w:r w:rsidR="000C653D" w:rsidRPr="00BD6063">
        <w:rPr>
          <w:sz w:val="18"/>
          <w:szCs w:val="18"/>
        </w:rPr>
        <w:t xml:space="preserve"> state that a benefit of assigning a property right is to create an incentive to improve the resource </w:t>
      </w:r>
      <w:r w:rsidR="000A3ADE" w:rsidRPr="00BD6063">
        <w:rPr>
          <w:sz w:val="18"/>
          <w:szCs w:val="18"/>
        </w:rPr>
        <w:t>–</w:t>
      </w:r>
      <w:r w:rsidR="000C653D" w:rsidRPr="00BD6063">
        <w:rPr>
          <w:sz w:val="18"/>
          <w:szCs w:val="18"/>
        </w:rPr>
        <w:t xml:space="preserve"> </w:t>
      </w:r>
      <w:r w:rsidR="000A3ADE" w:rsidRPr="00BD6063">
        <w:rPr>
          <w:sz w:val="18"/>
          <w:szCs w:val="18"/>
        </w:rPr>
        <w:t>“It enables people to reap where they have sown</w:t>
      </w:r>
      <w:r w:rsidR="00D052FC" w:rsidRPr="00BD6063">
        <w:rPr>
          <w:sz w:val="18"/>
          <w:szCs w:val="18"/>
        </w:rPr>
        <w:t xml:space="preserve">.” But they also state: “it does not follow </w:t>
      </w:r>
      <w:r w:rsidR="00E84D10" w:rsidRPr="00BD6063">
        <w:rPr>
          <w:sz w:val="18"/>
          <w:szCs w:val="18"/>
        </w:rPr>
        <w:t xml:space="preserve">that rampant </w:t>
      </w:r>
      <w:proofErr w:type="spellStart"/>
      <w:r w:rsidR="00E84D10" w:rsidRPr="00BD6063">
        <w:rPr>
          <w:sz w:val="18"/>
          <w:szCs w:val="18"/>
        </w:rPr>
        <w:t>p</w:t>
      </w:r>
      <w:r w:rsidR="00DB58BE" w:rsidRPr="00BD6063">
        <w:rPr>
          <w:sz w:val="18"/>
          <w:szCs w:val="18"/>
        </w:rPr>
        <w:t>ropertization</w:t>
      </w:r>
      <w:proofErr w:type="spellEnd"/>
      <w:r w:rsidR="00DB58BE" w:rsidRPr="00BD6063">
        <w:rPr>
          <w:sz w:val="18"/>
          <w:szCs w:val="18"/>
        </w:rPr>
        <w:t xml:space="preserve"> of information and other intellectual goods would have similar </w:t>
      </w:r>
      <w:r w:rsidR="0063234F" w:rsidRPr="00BD6063">
        <w:rPr>
          <w:sz w:val="18"/>
          <w:szCs w:val="18"/>
        </w:rPr>
        <w:t xml:space="preserve">beneficent effects. </w:t>
      </w:r>
      <w:r w:rsidR="001022B6" w:rsidRPr="00BD6063">
        <w:rPr>
          <w:sz w:val="18"/>
          <w:szCs w:val="18"/>
        </w:rPr>
        <w:t>Indeed, we doubt that it would.”</w:t>
      </w:r>
    </w:p>
    <w:p w:rsidR="0090694A" w:rsidRPr="00BD6063" w:rsidRDefault="0090694A">
      <w:pPr>
        <w:rPr>
          <w:sz w:val="18"/>
          <w:szCs w:val="18"/>
        </w:rPr>
      </w:pPr>
    </w:p>
    <w:p w:rsidR="0090694A" w:rsidRPr="00BD6063" w:rsidRDefault="006A4AEC">
      <w:pPr>
        <w:rPr>
          <w:sz w:val="18"/>
          <w:szCs w:val="18"/>
        </w:rPr>
      </w:pPr>
      <w:r w:rsidRPr="00BD6063">
        <w:rPr>
          <w:sz w:val="18"/>
          <w:szCs w:val="18"/>
        </w:rPr>
        <w:t xml:space="preserve">Thus, whether one believes in </w:t>
      </w:r>
      <w:r w:rsidR="007B6A49" w:rsidRPr="00BD6063">
        <w:rPr>
          <w:sz w:val="18"/>
          <w:szCs w:val="18"/>
        </w:rPr>
        <w:t>traditional licensing or this</w:t>
      </w:r>
      <w:r w:rsidRPr="00BD6063">
        <w:rPr>
          <w:sz w:val="18"/>
          <w:szCs w:val="18"/>
        </w:rPr>
        <w:t xml:space="preserve"> novel </w:t>
      </w:r>
      <w:r w:rsidR="007B6A49" w:rsidRPr="00BD6063">
        <w:rPr>
          <w:sz w:val="18"/>
          <w:szCs w:val="18"/>
        </w:rPr>
        <w:t xml:space="preserve">approach of assigning </w:t>
      </w:r>
      <w:r w:rsidR="0067710C" w:rsidRPr="00BD6063">
        <w:rPr>
          <w:sz w:val="18"/>
          <w:szCs w:val="18"/>
        </w:rPr>
        <w:t>private property rights to public goods, the idea that compromising neutrality of access to infor</w:t>
      </w:r>
      <w:r w:rsidR="008A58D0" w:rsidRPr="00BD6063">
        <w:rPr>
          <w:sz w:val="18"/>
          <w:szCs w:val="18"/>
        </w:rPr>
        <w:t xml:space="preserve">mation in the ways proposed by </w:t>
      </w:r>
      <w:r w:rsidR="00707FDF" w:rsidRPr="00BD6063">
        <w:rPr>
          <w:sz w:val="18"/>
          <w:szCs w:val="18"/>
        </w:rPr>
        <w:t xml:space="preserve">Chairman Amit </w:t>
      </w:r>
      <w:proofErr w:type="spellStart"/>
      <w:r w:rsidR="00707FDF" w:rsidRPr="00BD6063">
        <w:rPr>
          <w:sz w:val="18"/>
          <w:szCs w:val="18"/>
        </w:rPr>
        <w:t>Pai</w:t>
      </w:r>
      <w:proofErr w:type="spellEnd"/>
      <w:r w:rsidR="00707FDF" w:rsidRPr="00BD6063">
        <w:rPr>
          <w:sz w:val="18"/>
          <w:szCs w:val="18"/>
        </w:rPr>
        <w:t xml:space="preserve"> does not find support in the sciences of law or economics.</w:t>
      </w:r>
    </w:p>
    <w:p w:rsidR="00707FDF" w:rsidRPr="00BD6063" w:rsidRDefault="00707FDF">
      <w:pPr>
        <w:rPr>
          <w:sz w:val="18"/>
          <w:szCs w:val="18"/>
        </w:rPr>
      </w:pPr>
    </w:p>
    <w:p w:rsidR="00707FDF" w:rsidRPr="00BD6063" w:rsidRDefault="00707FDF">
      <w:pPr>
        <w:rPr>
          <w:sz w:val="18"/>
          <w:szCs w:val="18"/>
        </w:rPr>
      </w:pPr>
      <w:r w:rsidRPr="00BD6063">
        <w:rPr>
          <w:sz w:val="18"/>
          <w:szCs w:val="18"/>
        </w:rPr>
        <w:t xml:space="preserve">The </w:t>
      </w:r>
      <w:r w:rsidR="00EE5183" w:rsidRPr="00BD6063">
        <w:rPr>
          <w:sz w:val="18"/>
          <w:szCs w:val="18"/>
        </w:rPr>
        <w:t xml:space="preserve">chairman’s </w:t>
      </w:r>
      <w:r w:rsidRPr="00BD6063">
        <w:rPr>
          <w:sz w:val="18"/>
          <w:szCs w:val="18"/>
        </w:rPr>
        <w:t xml:space="preserve">proposal to compromise net neutrality </w:t>
      </w:r>
      <w:r w:rsidR="00EE5183" w:rsidRPr="00BD6063">
        <w:rPr>
          <w:sz w:val="18"/>
          <w:szCs w:val="18"/>
        </w:rPr>
        <w:t xml:space="preserve">is unsound, and will serve only to enable economic exploitation and </w:t>
      </w:r>
      <w:r w:rsidR="006F55A1" w:rsidRPr="00BD6063">
        <w:rPr>
          <w:sz w:val="18"/>
          <w:szCs w:val="18"/>
        </w:rPr>
        <w:t xml:space="preserve">suppression of citizens’ access to information and democratic participation, undermining </w:t>
      </w:r>
      <w:r w:rsidR="00A93967" w:rsidRPr="00BD6063">
        <w:rPr>
          <w:sz w:val="18"/>
          <w:szCs w:val="18"/>
        </w:rPr>
        <w:t>necessary mechanisms of</w:t>
      </w:r>
      <w:r w:rsidR="006F55A1" w:rsidRPr="00BD6063">
        <w:rPr>
          <w:sz w:val="18"/>
          <w:szCs w:val="18"/>
        </w:rPr>
        <w:t xml:space="preserve"> accountability </w:t>
      </w:r>
      <w:r w:rsidR="000C7932" w:rsidRPr="00BD6063">
        <w:rPr>
          <w:sz w:val="18"/>
          <w:szCs w:val="18"/>
        </w:rPr>
        <w:t>of agents of power to their neighbors.</w:t>
      </w:r>
    </w:p>
    <w:p w:rsidR="001A378B" w:rsidRPr="00BD6063" w:rsidRDefault="001A378B">
      <w:pPr>
        <w:rPr>
          <w:sz w:val="18"/>
          <w:szCs w:val="18"/>
        </w:rPr>
      </w:pPr>
    </w:p>
    <w:p w:rsidR="001A378B" w:rsidRPr="00BD6063" w:rsidRDefault="001A378B">
      <w:pPr>
        <w:rPr>
          <w:sz w:val="18"/>
          <w:szCs w:val="18"/>
        </w:rPr>
      </w:pPr>
      <w:r w:rsidRPr="00BD6063">
        <w:rPr>
          <w:sz w:val="18"/>
          <w:szCs w:val="18"/>
        </w:rPr>
        <w:t>I urge you not to adopt this proposal.</w:t>
      </w:r>
    </w:p>
    <w:p w:rsidR="001A378B" w:rsidRPr="00BD6063" w:rsidRDefault="001A378B">
      <w:pPr>
        <w:rPr>
          <w:sz w:val="18"/>
          <w:szCs w:val="18"/>
        </w:rPr>
      </w:pPr>
    </w:p>
    <w:p w:rsidR="001A378B" w:rsidRPr="00BD6063" w:rsidRDefault="001A378B">
      <w:pPr>
        <w:rPr>
          <w:sz w:val="18"/>
          <w:szCs w:val="18"/>
        </w:rPr>
      </w:pPr>
    </w:p>
    <w:p w:rsidR="001A378B" w:rsidRPr="00BD6063" w:rsidRDefault="001A378B">
      <w:pPr>
        <w:rPr>
          <w:sz w:val="18"/>
          <w:szCs w:val="18"/>
        </w:rPr>
      </w:pPr>
      <w:r w:rsidRPr="00BD6063">
        <w:rPr>
          <w:sz w:val="18"/>
          <w:szCs w:val="18"/>
        </w:rPr>
        <w:t>Sincerely,</w:t>
      </w:r>
    </w:p>
    <w:p w:rsidR="001A378B" w:rsidRPr="00BD6063" w:rsidRDefault="001A378B">
      <w:pPr>
        <w:rPr>
          <w:sz w:val="18"/>
          <w:szCs w:val="18"/>
        </w:rPr>
      </w:pPr>
      <w:r w:rsidRPr="00BD6063">
        <w:rPr>
          <w:sz w:val="18"/>
          <w:szCs w:val="18"/>
        </w:rPr>
        <w:t>Rev. Paul Beedle</w:t>
      </w:r>
    </w:p>
    <w:p w:rsidR="001A378B" w:rsidRPr="00BD6063" w:rsidRDefault="001A378B">
      <w:pPr>
        <w:rPr>
          <w:sz w:val="18"/>
          <w:szCs w:val="18"/>
        </w:rPr>
      </w:pPr>
      <w:r w:rsidRPr="00BD6063">
        <w:rPr>
          <w:sz w:val="18"/>
          <w:szCs w:val="18"/>
        </w:rPr>
        <w:t>BA, Economics, Cornell University</w:t>
      </w:r>
    </w:p>
    <w:p w:rsidR="001A378B" w:rsidRPr="00BD6063" w:rsidRDefault="001A378B">
      <w:pPr>
        <w:rPr>
          <w:sz w:val="18"/>
          <w:szCs w:val="18"/>
        </w:rPr>
      </w:pPr>
      <w:r w:rsidRPr="00BD6063">
        <w:rPr>
          <w:sz w:val="18"/>
          <w:szCs w:val="18"/>
        </w:rPr>
        <w:t>MBA, Washington University In St. Louis</w:t>
      </w:r>
    </w:p>
    <w:p w:rsidR="001A378B" w:rsidRPr="00BD6063" w:rsidRDefault="001A378B">
      <w:pPr>
        <w:rPr>
          <w:sz w:val="18"/>
          <w:szCs w:val="18"/>
        </w:rPr>
      </w:pPr>
      <w:r w:rsidRPr="00BD6063">
        <w:rPr>
          <w:sz w:val="18"/>
          <w:szCs w:val="18"/>
        </w:rPr>
        <w:t>Mdiv, Union Theological Seminary</w:t>
      </w:r>
      <w:bookmarkStart w:id="0" w:name="_GoBack"/>
      <w:bookmarkEnd w:id="0"/>
    </w:p>
    <w:sectPr w:rsidR="001A378B" w:rsidRPr="00BD6063" w:rsidSect="00BB08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A9C"/>
    <w:rsid w:val="00070279"/>
    <w:rsid w:val="000A3ADE"/>
    <w:rsid w:val="000C653D"/>
    <w:rsid w:val="000C7932"/>
    <w:rsid w:val="000F6CF9"/>
    <w:rsid w:val="001022B6"/>
    <w:rsid w:val="00155014"/>
    <w:rsid w:val="001A378B"/>
    <w:rsid w:val="001B1EFC"/>
    <w:rsid w:val="0025004A"/>
    <w:rsid w:val="004664EF"/>
    <w:rsid w:val="004B09CD"/>
    <w:rsid w:val="004D7060"/>
    <w:rsid w:val="0063234F"/>
    <w:rsid w:val="0067710C"/>
    <w:rsid w:val="006A4AEC"/>
    <w:rsid w:val="006F55A1"/>
    <w:rsid w:val="00707FDF"/>
    <w:rsid w:val="007B6A49"/>
    <w:rsid w:val="008A58D0"/>
    <w:rsid w:val="0090694A"/>
    <w:rsid w:val="00934A49"/>
    <w:rsid w:val="00944EE6"/>
    <w:rsid w:val="00952C30"/>
    <w:rsid w:val="00977D1D"/>
    <w:rsid w:val="00986D96"/>
    <w:rsid w:val="00996BA7"/>
    <w:rsid w:val="009C110B"/>
    <w:rsid w:val="00A014FD"/>
    <w:rsid w:val="00A93967"/>
    <w:rsid w:val="00BB08A0"/>
    <w:rsid w:val="00BC72E1"/>
    <w:rsid w:val="00BD6063"/>
    <w:rsid w:val="00BF5770"/>
    <w:rsid w:val="00C11D9B"/>
    <w:rsid w:val="00C97EF3"/>
    <w:rsid w:val="00CA30E7"/>
    <w:rsid w:val="00CB06C6"/>
    <w:rsid w:val="00CD34FB"/>
    <w:rsid w:val="00CD6090"/>
    <w:rsid w:val="00D052FC"/>
    <w:rsid w:val="00D55C53"/>
    <w:rsid w:val="00D76DEC"/>
    <w:rsid w:val="00DB58BE"/>
    <w:rsid w:val="00DE7A9C"/>
    <w:rsid w:val="00E84CBF"/>
    <w:rsid w:val="00E84D10"/>
    <w:rsid w:val="00EA419F"/>
    <w:rsid w:val="00ED07C5"/>
    <w:rsid w:val="00EE5183"/>
    <w:rsid w:val="00EE78D9"/>
    <w:rsid w:val="00F74A91"/>
    <w:rsid w:val="00FC3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7434"/>
  <w15:docId w15:val="{A97F1729-A248-EF4E-971C-3CC86AAAE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08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7A9C"/>
    <w:rPr>
      <w:rFonts w:ascii="Tahoma" w:hAnsi="Tahoma" w:cs="Tahoma"/>
      <w:sz w:val="16"/>
      <w:szCs w:val="16"/>
    </w:rPr>
  </w:style>
  <w:style w:type="character" w:customStyle="1" w:styleId="BalloonTextChar">
    <w:name w:val="Balloon Text Char"/>
    <w:basedOn w:val="DefaultParagraphFont"/>
    <w:link w:val="BalloonText"/>
    <w:uiPriority w:val="99"/>
    <w:semiHidden/>
    <w:rsid w:val="00DE7A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68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425</Words>
  <Characters>2425</Characters>
  <Application>Microsoft Office Word</Application>
  <DocSecurity>0</DocSecurity>
  <Lines>20</Lines>
  <Paragraphs>5</Paragraphs>
  <ScaleCrop>false</ScaleCrop>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cbarker</dc:creator>
  <cp:lastModifiedBy>Paul Beedle</cp:lastModifiedBy>
  <cp:revision>48</cp:revision>
  <dcterms:created xsi:type="dcterms:W3CDTF">2017-11-22T14:13:00Z</dcterms:created>
  <dcterms:modified xsi:type="dcterms:W3CDTF">2017-11-22T16:25:00Z</dcterms:modified>
</cp:coreProperties>
</file>