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A1" w:rsidRDefault="005C13A1">
      <w:r>
        <w:tab/>
      </w:r>
      <w:r w:rsidR="004D1E8E">
        <w:t>My name is Emma.</w:t>
      </w:r>
      <w:r>
        <w:t xml:space="preserve"> I am </w:t>
      </w:r>
      <w:r w:rsidR="004D1E8E">
        <w:t xml:space="preserve">a </w:t>
      </w:r>
      <w:r>
        <w:t>US citizen</w:t>
      </w:r>
      <w:r w:rsidR="00307211">
        <w:t xml:space="preserve"> and a resident of New York State</w:t>
      </w:r>
      <w:r>
        <w:t>. I want to urge the FCC to reconsider the</w:t>
      </w:r>
      <w:r w:rsidR="004D1E8E">
        <w:t>ir</w:t>
      </w:r>
      <w:r>
        <w:t xml:space="preserve"> plan to undo the Title II net neutrality rules.</w:t>
      </w:r>
    </w:p>
    <w:p w:rsidR="00F53A6A" w:rsidRDefault="005C13A1">
      <w:r>
        <w:tab/>
      </w:r>
      <w:r w:rsidR="00F53A6A">
        <w:t>I reviewed the FCC’s summary of the 17-108 “Restoring Internet Freedom” proceedings, and saw that it outlines four Internet Freedoms it seeks to preserve: “</w:t>
      </w:r>
      <w:r w:rsidR="00F53A6A" w:rsidRPr="00F53A6A">
        <w:t>the freedom to access lawful content, the freedom to use applications, the freedom to attach personal devices to the network, and the freedom to obtain service plan information.</w:t>
      </w:r>
      <w:r w:rsidR="00F53A6A">
        <w:t xml:space="preserve">” While Chairman </w:t>
      </w:r>
      <w:proofErr w:type="spellStart"/>
      <w:r w:rsidR="00F53A6A">
        <w:t>Pai</w:t>
      </w:r>
      <w:proofErr w:type="spellEnd"/>
      <w:r w:rsidR="00F53A6A">
        <w:t xml:space="preserve"> and Commissioners </w:t>
      </w:r>
      <w:proofErr w:type="spellStart"/>
      <w:r w:rsidR="00F53A6A">
        <w:t>O’Rielly</w:t>
      </w:r>
      <w:proofErr w:type="spellEnd"/>
      <w:r w:rsidR="00F53A6A">
        <w:t xml:space="preserve"> and Carr may believe that the deregulatory measures will serve these goals, undoing the Title II rules is not the way to</w:t>
      </w:r>
      <w:r w:rsidR="000A4987">
        <w:t xml:space="preserve"> restore or</w:t>
      </w:r>
      <w:r w:rsidR="00F53A6A">
        <w:t xml:space="preserve"> preserve a free internet.</w:t>
      </w:r>
    </w:p>
    <w:p w:rsidR="002D381F" w:rsidRDefault="002D381F">
      <w:r>
        <w:tab/>
        <w:t xml:space="preserve">As an independent content creator, I rely on free and open internet access to share my work with others. I </w:t>
      </w:r>
      <w:r w:rsidR="00307211">
        <w:t>want</w:t>
      </w:r>
      <w:r>
        <w:t xml:space="preserve"> people to be able to view my content without ramming up against a </w:t>
      </w:r>
      <w:proofErr w:type="spellStart"/>
      <w:r>
        <w:t>paywa</w:t>
      </w:r>
      <w:r w:rsidR="00307211">
        <w:t>ll</w:t>
      </w:r>
      <w:proofErr w:type="spellEnd"/>
      <w:r w:rsidR="00307211">
        <w:t>. Creators and audiences need an open internet in order to preserve innovation.</w:t>
      </w:r>
    </w:p>
    <w:p w:rsidR="00F53A6A" w:rsidRDefault="00F53A6A">
      <w:r>
        <w:tab/>
        <w:t>For republican democracy to function</w:t>
      </w:r>
      <w:r w:rsidR="00D96042">
        <w:t>, we need an informed populace. We need citizens who know what’s going on in our country and our world.</w:t>
      </w:r>
      <w:r w:rsidR="004D1E8E">
        <w:t xml:space="preserve"> If internet service providers are allowed to regulate internet access, this has the potential to put one more obstacle between American citizens and an open circulation of information.</w:t>
      </w:r>
      <w:r w:rsidR="000A4987">
        <w:t xml:space="preserve"> Repealing Title II allows more leeway for subtle censorship. As FCC Commissioner </w:t>
      </w:r>
      <w:proofErr w:type="spellStart"/>
      <w:r w:rsidR="000A4987">
        <w:t>Rosenworcel</w:t>
      </w:r>
      <w:proofErr w:type="spellEnd"/>
      <w:r w:rsidR="000A4987">
        <w:t xml:space="preserve"> wrote in a recent op-ed for the Los Angeles Times, internet service providers would acquire “</w:t>
      </w:r>
      <w:r w:rsidR="000A4987" w:rsidRPr="000A4987">
        <w:t>the power to choose which voices online to amplify and which to censor</w:t>
      </w:r>
      <w:r w:rsidR="000A4987">
        <w:t>.” That power does not belong in their hands. Our mass media have enough gatekeepers</w:t>
      </w:r>
      <w:r w:rsidR="002D381F">
        <w:t>.</w:t>
      </w:r>
    </w:p>
    <w:p w:rsidR="004D1E8E" w:rsidRDefault="00D96042">
      <w:r>
        <w:tab/>
        <w:t>One of the world’s greatest innovations i</w:t>
      </w:r>
      <w:r w:rsidR="004D1E8E">
        <w:t>s</w:t>
      </w:r>
      <w:r>
        <w:t xml:space="preserve"> the</w:t>
      </w:r>
      <w:r w:rsidR="004D1E8E">
        <w:t xml:space="preserve"> public</w:t>
      </w:r>
      <w:r>
        <w:t xml:space="preserve"> library. I have been visiting my local library since I </w:t>
      </w:r>
      <w:r w:rsidR="00307211">
        <w:t xml:space="preserve">was two years old, when I was just learning to read. </w:t>
      </w:r>
      <w:r w:rsidR="004D1E8E">
        <w:t xml:space="preserve">The library </w:t>
      </w:r>
      <w:r w:rsidR="00307211">
        <w:t xml:space="preserve">system has </w:t>
      </w:r>
      <w:r w:rsidR="004D1E8E">
        <w:t>bolstered my education and broadened my worldview. I came to the library with questions. I often left with even more questions—but I also left with stacks o</w:t>
      </w:r>
      <w:r w:rsidR="002D381F">
        <w:t>f books,</w:t>
      </w:r>
      <w:r w:rsidR="004D1E8E">
        <w:t xml:space="preserve"> and countless ideas. The information and resources of the public library system are invaluable to me.</w:t>
      </w:r>
    </w:p>
    <w:p w:rsidR="00D96042" w:rsidRDefault="004D1E8E">
      <w:r>
        <w:tab/>
        <w:t>I suspect—I hope—that the people reading th</w:t>
      </w:r>
      <w:r w:rsidR="002D381F">
        <w:t>is letter have similar stories. L</w:t>
      </w:r>
      <w:r>
        <w:t>ibraries have</w:t>
      </w:r>
      <w:r w:rsidR="00D96042">
        <w:t xml:space="preserve"> the capacity for incredible public good. </w:t>
      </w:r>
      <w:r>
        <w:t>Their</w:t>
      </w:r>
      <w:r w:rsidR="00D96042">
        <w:t xml:space="preserve"> power is protected by the fact that librarians cannot charge extra for acces</w:t>
      </w:r>
      <w:r>
        <w:t>s to certain shelves. N</w:t>
      </w:r>
      <w:r w:rsidR="00D96042">
        <w:t xml:space="preserve">o “priority seating,” no accelerated checkout, no </w:t>
      </w:r>
      <w:r>
        <w:t>special hours for people willing to pay a surcharge.</w:t>
      </w:r>
      <w:r w:rsidR="002D381F">
        <w:t xml:space="preserve"> When you step into a library, it is your desire to learn—not your ability to pay—that governs your experience.</w:t>
      </w:r>
    </w:p>
    <w:p w:rsidR="00D96042" w:rsidRDefault="002D381F" w:rsidP="002D381F">
      <w:r>
        <w:tab/>
      </w:r>
      <w:r w:rsidR="00D96042">
        <w:t>The internet, at its best, is like a library</w:t>
      </w:r>
      <w:r>
        <w:t xml:space="preserve">. It is </w:t>
      </w:r>
      <w:r w:rsidR="00D96042">
        <w:t>a library at our fingertips, accessible through our computers and other internet-enabled devices.</w:t>
      </w:r>
      <w:r w:rsidR="004D1E8E">
        <w:t xml:space="preserve"> It ought to be treated as such, rather than as a commercial enterprise.</w:t>
      </w:r>
      <w:r>
        <w:t xml:space="preserve"> </w:t>
      </w:r>
      <w:r w:rsidR="00307211">
        <w:t xml:space="preserve">The internet is not just a facet of American economy, but of American culture and dialogue. </w:t>
      </w:r>
      <w:r>
        <w:t>As the world’s</w:t>
      </w:r>
      <w:r w:rsidR="00307211">
        <w:t xml:space="preserve"> ideas and conversations shift onto</w:t>
      </w:r>
      <w:r>
        <w:t xml:space="preserve"> digital platforms, preserving open internet access becomes </w:t>
      </w:r>
      <w:r w:rsidRPr="002D381F">
        <w:rPr>
          <w:i/>
        </w:rPr>
        <w:t>more</w:t>
      </w:r>
      <w:r>
        <w:t xml:space="preserve"> important, not less.</w:t>
      </w:r>
    </w:p>
    <w:p w:rsidR="002D381F" w:rsidRDefault="00307211">
      <w:r>
        <w:tab/>
        <w:t>Net neutrality protects our small businesses, our innovators, and ultimately, our democracy. We cannot afford to</w:t>
      </w:r>
      <w:r w:rsidR="00E10EA1">
        <w:t xml:space="preserve"> abandon those protections.</w:t>
      </w:r>
    </w:p>
    <w:p w:rsidR="002D381F" w:rsidRDefault="002D381F">
      <w:r>
        <w:tab/>
        <w:t>Emma C. Carpenter</w:t>
      </w:r>
    </w:p>
    <w:sectPr w:rsidR="002D381F" w:rsidSect="00251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3A1"/>
    <w:rsid w:val="000A4987"/>
    <w:rsid w:val="00251B67"/>
    <w:rsid w:val="002D381F"/>
    <w:rsid w:val="00307211"/>
    <w:rsid w:val="004D1E8E"/>
    <w:rsid w:val="005C13A1"/>
    <w:rsid w:val="00D96042"/>
    <w:rsid w:val="00E10EA1"/>
    <w:rsid w:val="00F5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B6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Carpenter</dc:creator>
  <cp:lastModifiedBy>Emma Carpenter</cp:lastModifiedBy>
  <cp:revision>1</cp:revision>
  <dcterms:created xsi:type="dcterms:W3CDTF">2017-11-23T21:05:00Z</dcterms:created>
  <dcterms:modified xsi:type="dcterms:W3CDTF">2017-11-23T22:19:00Z</dcterms:modified>
</cp:coreProperties>
</file>