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D3" w:rsidRDefault="00DC50DA">
      <w:r>
        <w:br/>
      </w:r>
      <w:r>
        <w:rPr>
          <w:rFonts w:ascii="Helvetica" w:hAnsi="Helvetica" w:cs="Helvetica"/>
          <w:color w:val="1D2B3E"/>
          <w:sz w:val="15"/>
          <w:szCs w:val="15"/>
          <w:shd w:val="clear" w:color="auto" w:fill="FFFFFF"/>
        </w:rPr>
        <w:t>The FCC needs to preserve net neutrality under the Title 2 section. Without it, the internet will not be what it has always been - free unfettered equal access to all sites and services.</w:t>
      </w:r>
    </w:p>
    <w:sectPr w:rsidR="00874FD3" w:rsidSect="00874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C50DA"/>
    <w:rsid w:val="00874FD3"/>
    <w:rsid w:val="00DC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2017-11-24T18:36:00Z</dcterms:created>
  <dcterms:modified xsi:type="dcterms:W3CDTF">2017-11-24T18:37:00Z</dcterms:modified>
</cp:coreProperties>
</file>