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3066" w:rsidRDefault="00BB3066">
      <w:r>
        <w:t xml:space="preserve">I am writing to express my support for net neutrality. Net neutrality as expressed in the existing regulations allow for a level playing field for all websites, both established ones with deep pockets and new upcoming ones with new ideas, some of them great. Without net neutrality, however, we would not be able to see those great ideas because the ISPs could charge those new websites enormous sums of money to be accessible by consumers, preventing them from ever becoming a reality. Destroying net neutrality by allowing ISPs to choose what we consumers can have access to will destroy the wonder marketplace of ideas which the internet has become. Consequently, if the FCC truly believes in free markets and truly believes in competition, then it should preserve and strengthen net neutrality, not destroy it. </w:t>
      </w:r>
      <w:bookmarkStart w:id="0" w:name="_GoBack"/>
      <w:bookmarkEnd w:id="0"/>
    </w:p>
    <w:sectPr w:rsidR="00BB30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066"/>
    <w:rsid w:val="00BB30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DA47A"/>
  <w15:chartTrackingRefBased/>
  <w15:docId w15:val="{10E924F2-70A7-49C1-AB2E-02D474B90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121</Words>
  <Characters>695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dc:creator>
  <cp:keywords/>
  <dc:description/>
  <cp:lastModifiedBy>Ethan</cp:lastModifiedBy>
  <cp:revision>1</cp:revision>
  <dcterms:created xsi:type="dcterms:W3CDTF">2017-11-24T05:44:00Z</dcterms:created>
  <dcterms:modified xsi:type="dcterms:W3CDTF">2017-11-24T05:50:00Z</dcterms:modified>
</cp:coreProperties>
</file>