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8786D" w14:textId="77777777" w:rsidR="008B7CF2" w:rsidRDefault="00B709F8">
      <w:r>
        <w:t>T</w:t>
      </w:r>
      <w:r w:rsidRPr="00844C47">
        <w:t xml:space="preserve">he Commission </w:t>
      </w:r>
      <w:r>
        <w:t>should</w:t>
      </w:r>
      <w:r w:rsidRPr="00844C47">
        <w:t xml:space="preserve"> deny Sprint and T-Mobile’s request to merge. </w:t>
      </w:r>
      <w:r>
        <w:t>Because</w:t>
      </w:r>
      <w:r w:rsidRPr="00844C47">
        <w:t xml:space="preserve"> consumers only</w:t>
      </w:r>
      <w:r>
        <w:t xml:space="preserve"> have</w:t>
      </w:r>
      <w:r w:rsidRPr="00844C47">
        <w:t xml:space="preserve"> four choices for national cell phone providers</w:t>
      </w:r>
      <w:r>
        <w:t xml:space="preserve">, this merger would </w:t>
      </w:r>
      <w:r w:rsidRPr="00844C47">
        <w:t xml:space="preserve">lead to higher prices for all wireless customers. </w:t>
      </w:r>
      <w:r>
        <w:t xml:space="preserve"> Preserve competition to create</w:t>
      </w:r>
      <w:r w:rsidRPr="00844C47">
        <w:t xml:space="preserve"> higher quality plans and lower costs for customers</w:t>
      </w:r>
      <w:r>
        <w:t>.  Reject this application for merger.</w:t>
      </w:r>
      <w:bookmarkStart w:id="0" w:name="_GoBack"/>
      <w:bookmarkEnd w:id="0"/>
    </w:p>
    <w:sectPr w:rsidR="008B7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F8"/>
    <w:rsid w:val="006852EE"/>
    <w:rsid w:val="008B7CF2"/>
    <w:rsid w:val="00B709F8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C4E0A"/>
  <w15:chartTrackingRefBased/>
  <w15:docId w15:val="{25BB16DA-E0B3-4223-88EA-D9BB67C7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jones</dc:creator>
  <cp:keywords/>
  <dc:description/>
  <cp:lastModifiedBy>kevin jones</cp:lastModifiedBy>
  <cp:revision>1</cp:revision>
  <dcterms:created xsi:type="dcterms:W3CDTF">2018-11-25T17:44:00Z</dcterms:created>
  <dcterms:modified xsi:type="dcterms:W3CDTF">2018-11-25T17:44:00Z</dcterms:modified>
</cp:coreProperties>
</file>