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3DA" w:rsidRDefault="002B5843">
      <w:r>
        <w:t>There are millions of small businesses, like the one I own, who will be disadvantaged by lessening of the Net Neutrality rules. The internet is vital to many businesses and maintaining timely access to our websites is vital. I will have to pay to maintain the competitiveness of my business. Please stop the rule change to abandon net neutrality.</w:t>
      </w:r>
      <w:bookmarkStart w:id="0" w:name="_GoBack"/>
      <w:bookmarkEnd w:id="0"/>
    </w:p>
    <w:sectPr w:rsidR="00963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843"/>
    <w:rsid w:val="002B5843"/>
    <w:rsid w:val="007A618D"/>
    <w:rsid w:val="009633DA"/>
    <w:rsid w:val="00E9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2864"/>
  <w15:chartTrackingRefBased/>
  <w15:docId w15:val="{5155FE2C-433D-44F5-8D6F-F4A390E2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wbrown</dc:creator>
  <cp:keywords/>
  <dc:description/>
  <cp:lastModifiedBy>wbrown</cp:lastModifiedBy>
  <cp:revision>1</cp:revision>
  <dcterms:created xsi:type="dcterms:W3CDTF">2017-11-26T13:42:00Z</dcterms:created>
  <dcterms:modified xsi:type="dcterms:W3CDTF">2017-11-26T13:46:00Z</dcterms:modified>
</cp:coreProperties>
</file>