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8E" w:rsidRPr="00862E8E" w:rsidRDefault="00862E8E" w:rsidP="00862E8E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 xml:space="preserve">Dear FCC Chairman </w:t>
      </w:r>
      <w:proofErr w:type="spellStart"/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>Ajit</w:t>
      </w:r>
      <w:proofErr w:type="spellEnd"/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 xml:space="preserve"> </w:t>
      </w:r>
      <w:proofErr w:type="spellStart"/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>Pai</w:t>
      </w:r>
      <w:proofErr w:type="spellEnd"/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>,</w:t>
      </w:r>
    </w:p>
    <w:p w:rsidR="00420650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 xml:space="preserve">I support the existing Net Neutrality rules, which classify internet service providers under the Title II provision of the Telecommunications Act. Please DO NOT roll back these regulations. </w:t>
      </w:r>
      <w:bookmarkStart w:id="0" w:name="_GoBack"/>
      <w:bookmarkEnd w:id="0"/>
    </w:p>
    <w:p w:rsidR="00862E8E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</w:p>
    <w:p w:rsidR="00862E8E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Style w:val="Strong"/>
          <w:rFonts w:ascii="Libre Franklin" w:hAnsi="Libre Franklin"/>
          <w:b w:val="0"/>
          <w:color w:val="111111"/>
          <w:sz w:val="27"/>
          <w:szCs w:val="27"/>
        </w:rPr>
      </w:pPr>
      <w:r w:rsidRPr="00862E8E">
        <w:rPr>
          <w:rStyle w:val="Strong"/>
          <w:rFonts w:ascii="Libre Franklin" w:hAnsi="Libre Franklin"/>
          <w:b w:val="0"/>
          <w:color w:val="111111"/>
          <w:sz w:val="27"/>
          <w:szCs w:val="27"/>
        </w:rPr>
        <w:t>The real threat is not to fair competition between giants such as Hulu and Netflix; the threat is to fair competition between big companies and small ones.</w:t>
      </w:r>
      <w:r w:rsidRPr="00862E8E">
        <w:rPr>
          <w:rStyle w:val="Strong"/>
          <w:rFonts w:ascii="Libre Franklin" w:hAnsi="Libre Franklin"/>
          <w:b w:val="0"/>
          <w:color w:val="111111"/>
          <w:sz w:val="27"/>
          <w:szCs w:val="27"/>
        </w:rPr>
        <w:t xml:space="preserve"> As a small business owner, I want to know that I can run my business without additional hurdles.</w:t>
      </w:r>
    </w:p>
    <w:p w:rsidR="00862E8E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</w:p>
    <w:p w:rsidR="00862E8E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>Best,</w:t>
      </w:r>
    </w:p>
    <w:p w:rsidR="00862E8E" w:rsidRPr="00862E8E" w:rsidRDefault="00862E8E" w:rsidP="00862E8E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Libre Franklin" w:hAnsi="Libre Franklin" w:cs="Open Sans"/>
          <w:i/>
          <w:iCs/>
          <w:color w:val="231F20"/>
          <w:sz w:val="26"/>
          <w:szCs w:val="26"/>
        </w:rPr>
      </w:pPr>
      <w:r w:rsidRPr="00862E8E">
        <w:rPr>
          <w:rFonts w:ascii="Libre Franklin" w:hAnsi="Libre Franklin" w:cs="Open Sans"/>
          <w:i/>
          <w:iCs/>
          <w:color w:val="231F20"/>
          <w:sz w:val="26"/>
          <w:szCs w:val="26"/>
        </w:rPr>
        <w:t>Karin Maake</w:t>
      </w:r>
    </w:p>
    <w:sectPr w:rsidR="00862E8E" w:rsidRPr="00862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Franklin">
    <w:altName w:val="Calibri"/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8E"/>
    <w:rsid w:val="00420650"/>
    <w:rsid w:val="00441735"/>
    <w:rsid w:val="00451885"/>
    <w:rsid w:val="00862E8E"/>
    <w:rsid w:val="00B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A6033"/>
  <w15:chartTrackingRefBased/>
  <w15:docId w15:val="{6B535103-DE04-430D-B139-28B4CCC0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62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2E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Maake</dc:creator>
  <cp:keywords/>
  <dc:description/>
  <cp:lastModifiedBy>Karin Maake</cp:lastModifiedBy>
  <cp:revision>1</cp:revision>
  <dcterms:created xsi:type="dcterms:W3CDTF">2017-11-27T18:11:00Z</dcterms:created>
  <dcterms:modified xsi:type="dcterms:W3CDTF">2017-11-27T18:15:00Z</dcterms:modified>
</cp:coreProperties>
</file>