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4DD" w:rsidRDefault="00DA44DD" w:rsidP="00DA44DD">
      <w:pPr>
        <w:pStyle w:val="NormalWeb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>,</w:t>
      </w:r>
    </w:p>
    <w:p w:rsidR="00DA44DD" w:rsidRDefault="00DA44DD" w:rsidP="00DA44DD">
      <w:pPr>
        <w:pStyle w:val="NormalWeb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I support the existing Net Neutrality rules, which classify </w:t>
      </w:r>
      <w:proofErr w:type="gramStart"/>
      <w:r>
        <w:rPr>
          <w:rFonts w:ascii="Helvetica" w:hAnsi="Helvetica"/>
          <w:i/>
          <w:iCs/>
          <w:color w:val="231F20"/>
          <w:sz w:val="26"/>
          <w:szCs w:val="26"/>
        </w:rPr>
        <w:t>internet</w:t>
      </w:r>
      <w:proofErr w:type="gram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service providers under the Title II provision of the Telecommunications Act. Please DO NOT </w:t>
      </w:r>
      <w:proofErr w:type="gramStart"/>
      <w:r>
        <w:rPr>
          <w:rFonts w:ascii="Helvetica" w:hAnsi="Helvetica"/>
          <w:i/>
          <w:iCs/>
          <w:color w:val="231F20"/>
          <w:sz w:val="26"/>
          <w:szCs w:val="26"/>
        </w:rPr>
        <w:t>roll</w:t>
      </w:r>
      <w:proofErr w:type="gramEnd"/>
      <w:r>
        <w:rPr>
          <w:rFonts w:ascii="Helvetica" w:hAnsi="Helvetica"/>
          <w:i/>
          <w:iCs/>
          <w:color w:val="231F20"/>
          <w:sz w:val="26"/>
          <w:szCs w:val="26"/>
        </w:rPr>
        <w:t> back these regulations. Thanks!</w:t>
      </w:r>
    </w:p>
    <w:p w:rsidR="003A6723" w:rsidRDefault="003A6723">
      <w:bookmarkStart w:id="0" w:name="_GoBack"/>
      <w:bookmarkEnd w:id="0"/>
    </w:p>
    <w:sectPr w:rsidR="003A6723" w:rsidSect="000811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DD"/>
    <w:rsid w:val="000811CB"/>
    <w:rsid w:val="003A6723"/>
    <w:rsid w:val="00DA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2093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44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44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3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wustl</dc:creator>
  <cp:keywords/>
  <dc:description/>
  <cp:lastModifiedBy>wustl</cp:lastModifiedBy>
  <cp:revision>1</cp:revision>
  <dcterms:created xsi:type="dcterms:W3CDTF">2017-11-27T15:16:00Z</dcterms:created>
  <dcterms:modified xsi:type="dcterms:W3CDTF">2017-11-27T15:16:00Z</dcterms:modified>
</cp:coreProperties>
</file>