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4B5" w:rsidRDefault="00150725">
      <w:r>
        <w:t>I strongly urge the FCC to vote on December 14</w:t>
      </w:r>
      <w:r w:rsidRPr="00150725">
        <w:rPr>
          <w:vertAlign w:val="superscript"/>
        </w:rPr>
        <w:t>th</w:t>
      </w:r>
      <w:r>
        <w:t xml:space="preserve"> to *preserve* Net Neutrality. </w:t>
      </w:r>
      <w:r w:rsidR="00D464B5">
        <w:t>Broadband internet</w:t>
      </w:r>
      <w:r>
        <w:t xml:space="preserve"> has become an essential service for business and individuals in order to function in today’s world. </w:t>
      </w:r>
      <w:r w:rsidR="006418A7">
        <w:t>It requires utilit</w:t>
      </w:r>
      <w:r w:rsidR="00D464B5">
        <w:t>y-style regulation becau</w:t>
      </w:r>
      <w:r w:rsidR="006418A7">
        <w:t>se it functions like a public utilit</w:t>
      </w:r>
      <w:r w:rsidR="00D464B5">
        <w:t xml:space="preserve">y. </w:t>
      </w:r>
      <w:r>
        <w:t>Net Neutrality preserves the current “equal footing” nature of the internet; t</w:t>
      </w:r>
      <w:r w:rsidR="006418A7">
        <w:t xml:space="preserve">he </w:t>
      </w:r>
      <w:bookmarkStart w:id="0" w:name="_GoBack"/>
      <w:bookmarkEnd w:id="0"/>
      <w:r>
        <w:t xml:space="preserve">current rules have broad support. It is important to prevent any kind of discrimination, blocking, or other types of “gatekeeping” by powerful companies against small businesses or individuals. </w:t>
      </w:r>
      <w:r w:rsidR="00D464B5">
        <w:t>Contrary to Chairman Ajit Pai’s assertion that Net Neutrality rules “micromanage” businesses, Net Neutrality provides equal broadband access to businesses, large and small, and individuals alike. Please vote to preserve Net Neutrality.</w:t>
      </w:r>
    </w:p>
    <w:p w:rsidR="00DB65ED" w:rsidRDefault="00D464B5">
      <w:r>
        <w:t xml:space="preserve"> </w:t>
      </w:r>
    </w:p>
    <w:sectPr w:rsidR="00DB65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725"/>
    <w:rsid w:val="00150725"/>
    <w:rsid w:val="006418A7"/>
    <w:rsid w:val="00D464B5"/>
    <w:rsid w:val="00DB65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118</Words>
  <Characters>674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Loveday Conquest</dc:creator>
  <cp:lastModifiedBy>Loveday Conquest</cp:lastModifiedBy>
  <cp:revision>2</cp:revision>
  <dcterms:created xsi:type="dcterms:W3CDTF">2017-11-27T20:30:00Z</dcterms:created>
  <dcterms:modified xsi:type="dcterms:W3CDTF">2017-11-27T20:50:00Z</dcterms:modified>
</cp:coreProperties>
</file>