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2C6" w:rsidRPr="008D1779" w:rsidRDefault="008D1779" w:rsidP="008D1779">
      <w:pPr>
        <w:jc w:val="left"/>
        <w:rPr>
          <w:sz w:val="28"/>
          <w:szCs w:val="28"/>
        </w:rPr>
      </w:pPr>
      <w:r>
        <w:rPr>
          <w:sz w:val="28"/>
          <w:szCs w:val="28"/>
        </w:rPr>
        <w:t>I support New Neutrality and Title 2 oversight of ISPs</w:t>
      </w:r>
    </w:p>
    <w:sectPr w:rsidR="005302C6" w:rsidRPr="008D1779" w:rsidSect="00530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1779"/>
    <w:rsid w:val="002A7592"/>
    <w:rsid w:val="005302C6"/>
    <w:rsid w:val="00795EDA"/>
    <w:rsid w:val="008D1779"/>
    <w:rsid w:val="00A07116"/>
    <w:rsid w:val="00DD5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1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2017-11-28T21:24:00Z</dcterms:created>
  <dcterms:modified xsi:type="dcterms:W3CDTF">2017-11-28T21:25:00Z</dcterms:modified>
</cp:coreProperties>
</file>