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DC0" w:rsidRDefault="00A95DC0" w:rsidP="00A95DC0">
      <w:pPr>
        <w:jc w:val="center"/>
      </w:pPr>
      <w:r>
        <w:t>Before the</w:t>
      </w:r>
    </w:p>
    <w:p w:rsidR="00A95DC0" w:rsidRDefault="00A95DC0" w:rsidP="00A95DC0">
      <w:pPr>
        <w:jc w:val="center"/>
      </w:pPr>
      <w:r>
        <w:t>Federal Communications Commission</w:t>
      </w:r>
    </w:p>
    <w:p w:rsidR="00A95DC0" w:rsidRDefault="00A95DC0" w:rsidP="00A95DC0">
      <w:pPr>
        <w:jc w:val="center"/>
      </w:pPr>
      <w:r>
        <w:t>Washington, DC 20554</w:t>
      </w:r>
    </w:p>
    <w:p w:rsidR="00A95DC0" w:rsidRDefault="00A95DC0" w:rsidP="00A95DC0">
      <w:pPr>
        <w:jc w:val="center"/>
      </w:pPr>
    </w:p>
    <w:p w:rsidR="00A95DC0" w:rsidRDefault="00A95DC0" w:rsidP="00A95DC0">
      <w:r>
        <w:t>In the Matter of</w:t>
      </w:r>
      <w:r>
        <w:tab/>
      </w:r>
      <w:r>
        <w:tab/>
      </w:r>
      <w:r>
        <w:tab/>
      </w:r>
      <w:r>
        <w:tab/>
      </w:r>
      <w:r>
        <w:tab/>
        <w:t>)</w:t>
      </w:r>
    </w:p>
    <w:p w:rsidR="00A95DC0" w:rsidRDefault="00A95DC0" w:rsidP="00A95DC0">
      <w:r>
        <w:tab/>
      </w:r>
      <w:r>
        <w:tab/>
      </w:r>
      <w:r>
        <w:tab/>
      </w:r>
      <w:r>
        <w:tab/>
      </w:r>
      <w:r>
        <w:tab/>
      </w:r>
      <w:r>
        <w:tab/>
      </w:r>
      <w:r>
        <w:tab/>
        <w:t>)</w:t>
      </w:r>
    </w:p>
    <w:p w:rsidR="00A95DC0" w:rsidRDefault="00A95DC0" w:rsidP="00A95DC0">
      <w:r>
        <w:t>Secondary Use of the 24.25 – 24.65 GHz Band</w:t>
      </w:r>
      <w:r>
        <w:tab/>
        <w:t>)</w:t>
      </w:r>
      <w:r>
        <w:tab/>
        <w:t>RM-11819</w:t>
      </w:r>
    </w:p>
    <w:p w:rsidR="00A95DC0" w:rsidRDefault="00A95DC0" w:rsidP="00A95DC0">
      <w:r>
        <w:t>For Radiolocation Services</w:t>
      </w:r>
      <w:r>
        <w:tab/>
      </w:r>
      <w:r>
        <w:tab/>
      </w:r>
      <w:r>
        <w:tab/>
      </w:r>
      <w:r>
        <w:tab/>
        <w:t>)</w:t>
      </w:r>
    </w:p>
    <w:p w:rsidR="00A95DC0" w:rsidRDefault="00A95DC0" w:rsidP="00A95DC0"/>
    <w:p w:rsidR="00A95DC0" w:rsidRDefault="00A95DC0" w:rsidP="00A95DC0"/>
    <w:p w:rsidR="00A95DC0" w:rsidRDefault="00A95DC0" w:rsidP="00A95DC0">
      <w:pPr>
        <w:jc w:val="center"/>
      </w:pPr>
      <w:r>
        <w:t>COMMENTS IN SUPPORT OF PETITION FOR RULEMAKING</w:t>
      </w:r>
    </w:p>
    <w:p w:rsidR="00A95DC0" w:rsidRDefault="00A95DC0" w:rsidP="00A95DC0">
      <w:pPr>
        <w:jc w:val="center"/>
      </w:pPr>
    </w:p>
    <w:p w:rsidR="00A95DC0" w:rsidRDefault="00A95DC0" w:rsidP="00A95DC0">
      <w:pPr>
        <w:jc w:val="center"/>
      </w:pPr>
    </w:p>
    <w:p w:rsidR="00A23C0D" w:rsidRDefault="00A95DC0" w:rsidP="00FD3879">
      <w:pPr>
        <w:pStyle w:val="BodyText"/>
        <w:spacing w:line="480" w:lineRule="auto"/>
      </w:pPr>
      <w:r w:rsidRPr="00FD3879">
        <w:t>In-Q-Tel</w:t>
      </w:r>
      <w:r>
        <w:t xml:space="preserve"> has reviewed and submits this letter in response to the Consumer &amp; Governmental Affairs Bureau’s Public Notice dated October 30, 2018 (RM-11819)</w:t>
      </w:r>
      <w:r w:rsidRPr="005D2B63">
        <w:t xml:space="preserve">, </w:t>
      </w:r>
      <w:r>
        <w:t xml:space="preserve">seeking comment on a petition for rulemaking </w:t>
      </w:r>
      <w:r w:rsidRPr="005D2B63">
        <w:t xml:space="preserve">filed by </w:t>
      </w:r>
      <w:proofErr w:type="spellStart"/>
      <w:r>
        <w:t>Echodyne</w:t>
      </w:r>
      <w:proofErr w:type="spellEnd"/>
      <w:r>
        <w:t xml:space="preserve"> Corp. to allow secondary use of the 24.45-24.65 GHz frequency band for radiolocation services.  </w:t>
      </w:r>
      <w:r w:rsidR="00A23C0D">
        <w:t xml:space="preserve">IQT agrees that the FCC should take steps to authorize radiolocation services in the band as soon as possible.  </w:t>
      </w:r>
    </w:p>
    <w:p w:rsidR="00A23C0D" w:rsidRDefault="00A23C0D" w:rsidP="00FD3879">
      <w:pPr>
        <w:pStyle w:val="BodyText"/>
        <w:spacing w:line="480" w:lineRule="auto"/>
        <w:rPr>
          <w:shd w:val="clear" w:color="auto" w:fill="FFFFFF"/>
        </w:rPr>
      </w:pPr>
      <w:r w:rsidRPr="00A23C0D">
        <w:rPr>
          <w:rStyle w:val="Emphasis"/>
          <w:rFonts w:eastAsiaTheme="majorEastAsia"/>
          <w:bCs/>
          <w:i w:val="0"/>
          <w:iCs w:val="0"/>
          <w:shd w:val="clear" w:color="auto" w:fill="FFFFFF"/>
        </w:rPr>
        <w:t xml:space="preserve">In-Q-Tel </w:t>
      </w:r>
      <w:r w:rsidRPr="00A23C0D">
        <w:rPr>
          <w:shd w:val="clear" w:color="auto" w:fill="FFFFFF"/>
        </w:rPr>
        <w:t>is the non-profit strategic investor that accelerates the development and delivery of cutting-edge technologies to </w:t>
      </w:r>
      <w:r w:rsidRPr="00A23C0D">
        <w:rPr>
          <w:rStyle w:val="Emphasis"/>
          <w:rFonts w:eastAsiaTheme="majorEastAsia"/>
          <w:bCs/>
          <w:i w:val="0"/>
          <w:iCs w:val="0"/>
          <w:shd w:val="clear" w:color="auto" w:fill="FFFFFF"/>
        </w:rPr>
        <w:t>U.S.</w:t>
      </w:r>
      <w:r w:rsidRPr="00A23C0D">
        <w:rPr>
          <w:shd w:val="clear" w:color="auto" w:fill="FFFFFF"/>
        </w:rPr>
        <w:t> government agencies that keep our nation safe.  Our areas of focus include UAS detection, security and surveillance.</w:t>
      </w:r>
    </w:p>
    <w:p w:rsidR="00A95DC0" w:rsidRDefault="00A23C0D" w:rsidP="00FD3879">
      <w:pPr>
        <w:pStyle w:val="BodyText"/>
        <w:spacing w:line="480" w:lineRule="auto"/>
      </w:pPr>
      <w:r w:rsidRPr="00A23C0D">
        <w:t xml:space="preserve">Our group has been working with </w:t>
      </w:r>
      <w:proofErr w:type="spellStart"/>
      <w:r w:rsidRPr="00A23C0D">
        <w:t>Echodyne</w:t>
      </w:r>
      <w:proofErr w:type="spellEnd"/>
      <w:r w:rsidRPr="00A23C0D">
        <w:t xml:space="preserve"> to assess the capabilities of its </w:t>
      </w:r>
      <w:r>
        <w:t xml:space="preserve">low-power, low-cost, small radar that operates in the 24.45-24.65 GHz band.  </w:t>
      </w:r>
      <w:r w:rsidR="00487FC6">
        <w:t xml:space="preserve">Potential uses of </w:t>
      </w:r>
      <w:proofErr w:type="spellStart"/>
      <w:r w:rsidR="00487FC6">
        <w:t>Echodyne’s</w:t>
      </w:r>
      <w:proofErr w:type="spellEnd"/>
      <w:r w:rsidR="00487FC6">
        <w:t xml:space="preserve"> radar include UAS Traffic Management; UAS detection at airports, prisons, and other sensitive sites; and ground perimeter surveillance</w:t>
      </w:r>
      <w:r>
        <w:t xml:space="preserve">.  </w:t>
      </w:r>
      <w:r w:rsidR="00487FC6">
        <w:t xml:space="preserve">We believe the </w:t>
      </w:r>
      <w:proofErr w:type="spellStart"/>
      <w:r w:rsidR="00487FC6">
        <w:t>Echodyne</w:t>
      </w:r>
      <w:proofErr w:type="spellEnd"/>
      <w:r w:rsidR="00487FC6">
        <w:t xml:space="preserve"> radars </w:t>
      </w:r>
      <w:r w:rsidR="00A95DC0">
        <w:t xml:space="preserve">hold great promise </w:t>
      </w:r>
      <w:r w:rsidR="00487FC6">
        <w:t>for</w:t>
      </w:r>
      <w:r w:rsidR="00A95DC0">
        <w:t xml:space="preserve"> detect</w:t>
      </w:r>
      <w:r w:rsidR="00487FC6">
        <w:t>ing</w:t>
      </w:r>
      <w:r w:rsidR="00A95DC0">
        <w:t xml:space="preserve"> unmanned aircraft and other moving objects more efficiently and more economically than other existing solutions.  Improving our ability to detect and identify </w:t>
      </w:r>
      <w:r w:rsidR="00487FC6">
        <w:t xml:space="preserve">unmanned aircraft </w:t>
      </w:r>
      <w:r w:rsidR="00A95DC0">
        <w:t xml:space="preserve">will enhance </w:t>
      </w:r>
      <w:r w:rsidR="00487FC6">
        <w:t>national security</w:t>
      </w:r>
      <w:r w:rsidR="00A95DC0">
        <w:t xml:space="preserve">.  </w:t>
      </w:r>
    </w:p>
    <w:p w:rsidR="005F1E1A" w:rsidRDefault="00F96124" w:rsidP="00FD3879">
      <w:pPr>
        <w:pStyle w:val="BodyText"/>
        <w:spacing w:line="480" w:lineRule="auto"/>
      </w:pPr>
      <w:r>
        <w:lastRenderedPageBreak/>
        <w:t xml:space="preserve">We therefore </w:t>
      </w:r>
      <w:r w:rsidR="00A116D5">
        <w:t xml:space="preserve">write in support of </w:t>
      </w:r>
      <w:proofErr w:type="spellStart"/>
      <w:r w:rsidR="00A116D5">
        <w:t>Echo</w:t>
      </w:r>
      <w:r w:rsidR="00E42042">
        <w:t>dyne’s</w:t>
      </w:r>
      <w:proofErr w:type="spellEnd"/>
      <w:r w:rsidR="00487FC6">
        <w:t xml:space="preserve"> petition</w:t>
      </w:r>
      <w:r w:rsidR="00E42042">
        <w:t xml:space="preserve"> </w:t>
      </w:r>
      <w:r w:rsidR="00487FC6">
        <w:t xml:space="preserve">for rulemaking </w:t>
      </w:r>
      <w:r w:rsidR="00E42042">
        <w:t xml:space="preserve">and </w:t>
      </w:r>
      <w:r w:rsidR="00487FC6">
        <w:t xml:space="preserve">recommend that the FCC move quickly to </w:t>
      </w:r>
      <w:r w:rsidR="00A116D5">
        <w:t xml:space="preserve">make the frequencies available for </w:t>
      </w:r>
      <w:r w:rsidR="00487FC6">
        <w:t xml:space="preserve">radiolocation </w:t>
      </w:r>
      <w:r w:rsidR="00A116D5">
        <w:t>uses that serve the national security interests</w:t>
      </w:r>
      <w:r w:rsidR="001455DB">
        <w:t>.</w:t>
      </w:r>
    </w:p>
    <w:p w:rsidR="001455DB" w:rsidRDefault="001455DB" w:rsidP="005F1E1A">
      <w:pPr>
        <w:pStyle w:val="BodyText"/>
        <w:ind w:left="720" w:firstLine="0"/>
      </w:pPr>
      <w:r>
        <w:tab/>
      </w:r>
      <w:r>
        <w:tab/>
      </w:r>
      <w:r>
        <w:tab/>
      </w:r>
      <w:r>
        <w:tab/>
      </w:r>
      <w:r>
        <w:tab/>
      </w:r>
      <w:r>
        <w:tab/>
        <w:t xml:space="preserve">Respectfully Submitted, </w:t>
      </w:r>
    </w:p>
    <w:p w:rsidR="00D60C1C" w:rsidRDefault="001455DB" w:rsidP="001455DB">
      <w:pPr>
        <w:pStyle w:val="BodyText"/>
        <w:ind w:left="720" w:firstLine="0"/>
      </w:pPr>
      <w:r>
        <w:tab/>
      </w:r>
      <w:r>
        <w:tab/>
      </w:r>
      <w:r>
        <w:tab/>
      </w:r>
      <w:r>
        <w:tab/>
      </w:r>
      <w:r>
        <w:tab/>
      </w:r>
      <w:r>
        <w:rPr>
          <w:u w:val="single"/>
        </w:rPr>
        <w:br/>
      </w:r>
      <w:r>
        <w:tab/>
      </w:r>
      <w:r>
        <w:tab/>
      </w:r>
      <w:r>
        <w:tab/>
      </w:r>
      <w:r>
        <w:tab/>
      </w:r>
      <w:r>
        <w:tab/>
      </w:r>
      <w:r>
        <w:tab/>
      </w:r>
      <w:r w:rsidR="00A116D5">
        <w:t>Stephen Bowsher</w:t>
      </w:r>
      <w:r w:rsidRPr="001455DB">
        <w:br/>
      </w:r>
      <w:r w:rsidRPr="001455DB">
        <w:tab/>
      </w:r>
      <w:r w:rsidRPr="001455DB">
        <w:tab/>
      </w:r>
      <w:r w:rsidRPr="001455DB">
        <w:tab/>
      </w:r>
      <w:r w:rsidRPr="001455DB">
        <w:tab/>
      </w:r>
      <w:r w:rsidRPr="001455DB">
        <w:tab/>
      </w:r>
      <w:r w:rsidRPr="001455DB">
        <w:tab/>
      </w:r>
      <w:r w:rsidR="00D60C1C">
        <w:t>Managing Partner, In-Q-Tel</w:t>
      </w:r>
    </w:p>
    <w:p w:rsidR="00283CC4" w:rsidRDefault="00283CC4" w:rsidP="001455DB">
      <w:pPr>
        <w:pStyle w:val="BodyText"/>
        <w:ind w:left="720" w:firstLine="0"/>
      </w:pPr>
    </w:p>
    <w:p w:rsidR="00283CC4" w:rsidRDefault="00283CC4" w:rsidP="00283CC4">
      <w:pPr>
        <w:pStyle w:val="BodyText"/>
        <w:ind w:left="5040" w:firstLine="0"/>
      </w:pPr>
      <w:r>
        <w:t xml:space="preserve">November </w:t>
      </w:r>
      <w:r w:rsidR="00D417FB">
        <w:t>28</w:t>
      </w:r>
      <w:bookmarkStart w:id="0" w:name="_GoBack"/>
      <w:bookmarkEnd w:id="0"/>
      <w:r>
        <w:t>, 2018</w:t>
      </w:r>
    </w:p>
    <w:p w:rsidR="001455DB" w:rsidRPr="001455DB" w:rsidRDefault="001455DB" w:rsidP="00A23C0D">
      <w:pPr>
        <w:pStyle w:val="BodyText"/>
      </w:pPr>
      <w:r>
        <w:tab/>
      </w:r>
      <w:r>
        <w:tab/>
      </w:r>
    </w:p>
    <w:sectPr w:rsidR="001455DB" w:rsidRPr="001455DB" w:rsidSect="00B75FA0">
      <w:pgSz w:w="12240" w:h="15840"/>
      <w:pgMar w:top="1440" w:right="1296" w:bottom="144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16D5" w:rsidRDefault="00A116D5" w:rsidP="00A116D5">
      <w:r>
        <w:separator/>
      </w:r>
    </w:p>
  </w:endnote>
  <w:endnote w:type="continuationSeparator" w:id="0">
    <w:p w:rsidR="00A116D5" w:rsidRDefault="00A116D5" w:rsidP="00A11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16D5" w:rsidRDefault="00A116D5" w:rsidP="00A116D5">
      <w:r>
        <w:separator/>
      </w:r>
    </w:p>
  </w:footnote>
  <w:footnote w:type="continuationSeparator" w:id="0">
    <w:p w:rsidR="00A116D5" w:rsidRDefault="00A116D5" w:rsidP="00A116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436641"/>
    <w:multiLevelType w:val="hybridMultilevel"/>
    <w:tmpl w:val="2220A3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D227672"/>
    <w:multiLevelType w:val="hybridMultilevel"/>
    <w:tmpl w:val="74FA3460"/>
    <w:lvl w:ilvl="0" w:tplc="04090001">
      <w:start w:val="1"/>
      <w:numFmt w:val="bullet"/>
      <w:lvlText w:val=""/>
      <w:lvlJc w:val="left"/>
      <w:pPr>
        <w:ind w:left="1560" w:hanging="360"/>
      </w:pPr>
      <w:rPr>
        <w:rFonts w:ascii="Symbol" w:hAnsi="Symbol" w:hint="default"/>
      </w:rPr>
    </w:lvl>
    <w:lvl w:ilvl="1" w:tplc="04090003">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2" w15:restartNumberingAfterBreak="0">
    <w:nsid w:val="480E76E8"/>
    <w:multiLevelType w:val="hybridMultilevel"/>
    <w:tmpl w:val="EBFCAA8E"/>
    <w:lvl w:ilvl="0" w:tplc="1EDAD114">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4A991376"/>
    <w:multiLevelType w:val="hybridMultilevel"/>
    <w:tmpl w:val="846241D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5652440F"/>
    <w:multiLevelType w:val="hybridMultilevel"/>
    <w:tmpl w:val="5D2861C6"/>
    <w:lvl w:ilvl="0" w:tplc="90103E2C">
      <w:start w:val="1"/>
      <w:numFmt w:val="decimal"/>
      <w:pStyle w:val="Heading1"/>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601D0F60"/>
    <w:multiLevelType w:val="hybridMultilevel"/>
    <w:tmpl w:val="0074A8BE"/>
    <w:lvl w:ilvl="0" w:tplc="AA9E1D3A">
      <w:start w:val="1"/>
      <w:numFmt w:val="lowerLetter"/>
      <w:pStyle w:val="Heading2"/>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683913E0"/>
    <w:multiLevelType w:val="hybridMultilevel"/>
    <w:tmpl w:val="4F1AF0B0"/>
    <w:lvl w:ilvl="0" w:tplc="020CD19C">
      <w:start w:val="1"/>
      <w:numFmt w:val="lowerRoman"/>
      <w:pStyle w:val="Heading3"/>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15:restartNumberingAfterBreak="0">
    <w:nsid w:val="71CC6061"/>
    <w:multiLevelType w:val="hybridMultilevel"/>
    <w:tmpl w:val="797CEB16"/>
    <w:lvl w:ilvl="0" w:tplc="2CF06444">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74EB1A0E"/>
    <w:multiLevelType w:val="hybridMultilevel"/>
    <w:tmpl w:val="5C6CFEFE"/>
    <w:lvl w:ilvl="0" w:tplc="9AC03E22">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7B861402"/>
    <w:multiLevelType w:val="hybridMultilevel"/>
    <w:tmpl w:val="EA0683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8"/>
  </w:num>
  <w:num w:numId="4">
    <w:abstractNumId w:val="7"/>
  </w:num>
  <w:num w:numId="5">
    <w:abstractNumId w:val="2"/>
  </w:num>
  <w:num w:numId="6">
    <w:abstractNumId w:val="8"/>
  </w:num>
  <w:num w:numId="7">
    <w:abstractNumId w:val="5"/>
  </w:num>
  <w:num w:numId="8">
    <w:abstractNumId w:val="4"/>
  </w:num>
  <w:num w:numId="9">
    <w:abstractNumId w:val="4"/>
  </w:num>
  <w:num w:numId="10">
    <w:abstractNumId w:val="5"/>
  </w:num>
  <w:num w:numId="11">
    <w:abstractNumId w:val="6"/>
  </w:num>
  <w:num w:numId="12">
    <w:abstractNumId w:val="6"/>
  </w:num>
  <w:num w:numId="13">
    <w:abstractNumId w:val="4"/>
  </w:num>
  <w:num w:numId="14">
    <w:abstractNumId w:val="4"/>
  </w:num>
  <w:num w:numId="15">
    <w:abstractNumId w:val="5"/>
  </w:num>
  <w:num w:numId="16">
    <w:abstractNumId w:val="6"/>
  </w:num>
  <w:num w:numId="17">
    <w:abstractNumId w:val="4"/>
  </w:num>
  <w:num w:numId="18">
    <w:abstractNumId w:val="5"/>
  </w:num>
  <w:num w:numId="19">
    <w:abstractNumId w:val="6"/>
  </w:num>
  <w:num w:numId="20">
    <w:abstractNumId w:val="4"/>
  </w:num>
  <w:num w:numId="21">
    <w:abstractNumId w:val="5"/>
  </w:num>
  <w:num w:numId="22">
    <w:abstractNumId w:val="6"/>
  </w:num>
  <w:num w:numId="23">
    <w:abstractNumId w:val="4"/>
  </w:num>
  <w:num w:numId="24">
    <w:abstractNumId w:val="5"/>
  </w:num>
  <w:num w:numId="25">
    <w:abstractNumId w:val="6"/>
  </w:num>
  <w:num w:numId="26">
    <w:abstractNumId w:val="1"/>
  </w:num>
  <w:num w:numId="27">
    <w:abstractNumId w:val="3"/>
  </w:num>
  <w:num w:numId="28">
    <w:abstractNumId w:val="0"/>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CWFOldTrailer" w:val="Gone"/>
    <w:docVar w:name="GCWFTrailer" w:val="Gone"/>
    <w:docVar w:name="zzmpFixed_MacPacVersion" w:val="9.0"/>
  </w:docVars>
  <w:rsids>
    <w:rsidRoot w:val="00B75FA0"/>
    <w:rsid w:val="00046820"/>
    <w:rsid w:val="0006108E"/>
    <w:rsid w:val="001455DB"/>
    <w:rsid w:val="00186AC5"/>
    <w:rsid w:val="00280E3B"/>
    <w:rsid w:val="00283CC4"/>
    <w:rsid w:val="0029334B"/>
    <w:rsid w:val="002C7A36"/>
    <w:rsid w:val="002D345A"/>
    <w:rsid w:val="00300D16"/>
    <w:rsid w:val="00355853"/>
    <w:rsid w:val="003F3F5D"/>
    <w:rsid w:val="00404912"/>
    <w:rsid w:val="00412E76"/>
    <w:rsid w:val="00416BA7"/>
    <w:rsid w:val="00487FC6"/>
    <w:rsid w:val="004A0C1E"/>
    <w:rsid w:val="004A5B1B"/>
    <w:rsid w:val="004B3BAB"/>
    <w:rsid w:val="00503668"/>
    <w:rsid w:val="00523AF4"/>
    <w:rsid w:val="005948D7"/>
    <w:rsid w:val="005F1E1A"/>
    <w:rsid w:val="006940C1"/>
    <w:rsid w:val="006B37AD"/>
    <w:rsid w:val="006F3923"/>
    <w:rsid w:val="00704471"/>
    <w:rsid w:val="0074445D"/>
    <w:rsid w:val="00784A91"/>
    <w:rsid w:val="007D7B61"/>
    <w:rsid w:val="008E076C"/>
    <w:rsid w:val="00944818"/>
    <w:rsid w:val="00A06633"/>
    <w:rsid w:val="00A116D5"/>
    <w:rsid w:val="00A23C0D"/>
    <w:rsid w:val="00A540DE"/>
    <w:rsid w:val="00A95DC0"/>
    <w:rsid w:val="00B260AB"/>
    <w:rsid w:val="00B75FA0"/>
    <w:rsid w:val="00C04157"/>
    <w:rsid w:val="00C33B4F"/>
    <w:rsid w:val="00C67323"/>
    <w:rsid w:val="00C92A9B"/>
    <w:rsid w:val="00CA25C8"/>
    <w:rsid w:val="00CE512F"/>
    <w:rsid w:val="00D327EB"/>
    <w:rsid w:val="00D37ACF"/>
    <w:rsid w:val="00D40B6B"/>
    <w:rsid w:val="00D417FB"/>
    <w:rsid w:val="00D43CC0"/>
    <w:rsid w:val="00D60C1C"/>
    <w:rsid w:val="00D678EE"/>
    <w:rsid w:val="00DC3BA6"/>
    <w:rsid w:val="00DF23DE"/>
    <w:rsid w:val="00E42042"/>
    <w:rsid w:val="00F11D5C"/>
    <w:rsid w:val="00F73999"/>
    <w:rsid w:val="00F96124"/>
    <w:rsid w:val="00FA703B"/>
    <w:rsid w:val="00FD3879"/>
    <w:rsid w:val="00FF70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D33AF"/>
  <w15:docId w15:val="{A7965922-6439-4755-9128-6F0B421CD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imes New Roman" w:hAnsiTheme="maj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3" w:qFormat="1"/>
    <w:lsdException w:name="Quote" w:uiPriority="0" w:qFormat="1"/>
    <w:lsdException w:name="Intense 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0" w:qFormat="1"/>
    <w:lsdException w:name="Subtle Reference" w:uiPriority="30" w:qFormat="1"/>
    <w:lsdException w:name="Intense Reference" w:semiHidden="1" w:uiPriority="31" w:qFormat="1"/>
    <w:lsdException w:name="Book Title" w:semiHidden="1" w:uiPriority="32"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3BAB"/>
    <w:rPr>
      <w:rFonts w:ascii="Times New Roman" w:hAnsi="Times New Roman" w:cs="Times New Roman"/>
    </w:rPr>
  </w:style>
  <w:style w:type="paragraph" w:styleId="Heading1">
    <w:name w:val="heading 1"/>
    <w:basedOn w:val="BodyText"/>
    <w:next w:val="Normal"/>
    <w:link w:val="Heading1Char"/>
    <w:uiPriority w:val="9"/>
    <w:qFormat/>
    <w:rsid w:val="00784A91"/>
    <w:pPr>
      <w:keepNext/>
      <w:keepLines/>
      <w:numPr>
        <w:numId w:val="23"/>
      </w:numPr>
      <w:spacing w:before="480"/>
      <w:outlineLvl w:val="0"/>
    </w:pPr>
    <w:rPr>
      <w:rFonts w:eastAsiaTheme="majorEastAsia" w:cstheme="majorBidi"/>
      <w:b/>
      <w:bCs/>
      <w:szCs w:val="28"/>
    </w:rPr>
  </w:style>
  <w:style w:type="paragraph" w:styleId="Heading2">
    <w:name w:val="heading 2"/>
    <w:basedOn w:val="Heading1"/>
    <w:next w:val="Normal"/>
    <w:link w:val="Heading2Char"/>
    <w:uiPriority w:val="9"/>
    <w:qFormat/>
    <w:rsid w:val="00784A91"/>
    <w:pPr>
      <w:numPr>
        <w:numId w:val="24"/>
      </w:numPr>
      <w:spacing w:before="0"/>
      <w:outlineLvl w:val="1"/>
    </w:pPr>
    <w:rPr>
      <w:bCs w:val="0"/>
      <w:szCs w:val="26"/>
    </w:rPr>
  </w:style>
  <w:style w:type="paragraph" w:styleId="Heading3">
    <w:name w:val="heading 3"/>
    <w:basedOn w:val="Heading2"/>
    <w:next w:val="Normal"/>
    <w:link w:val="Heading3Char"/>
    <w:uiPriority w:val="9"/>
    <w:qFormat/>
    <w:rsid w:val="00784A91"/>
    <w:pPr>
      <w:numPr>
        <w:numId w:val="25"/>
      </w:numPr>
      <w:outlineLvl w:val="2"/>
    </w:pPr>
    <w:rPr>
      <w:b w:val="0"/>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4A91"/>
    <w:rPr>
      <w:rFonts w:ascii="Times New Roman" w:eastAsiaTheme="majorEastAsia" w:hAnsi="Times New Roman" w:cstheme="majorBidi"/>
      <w:b/>
      <w:bCs/>
      <w:szCs w:val="28"/>
    </w:rPr>
  </w:style>
  <w:style w:type="character" w:customStyle="1" w:styleId="Heading2Char">
    <w:name w:val="Heading 2 Char"/>
    <w:basedOn w:val="DefaultParagraphFont"/>
    <w:link w:val="Heading2"/>
    <w:uiPriority w:val="9"/>
    <w:rsid w:val="00784A91"/>
    <w:rPr>
      <w:rFonts w:ascii="Times New Roman" w:eastAsiaTheme="majorEastAsia" w:hAnsi="Times New Roman" w:cstheme="majorBidi"/>
      <w:b/>
      <w:szCs w:val="26"/>
    </w:rPr>
  </w:style>
  <w:style w:type="character" w:customStyle="1" w:styleId="Heading3Char">
    <w:name w:val="Heading 3 Char"/>
    <w:basedOn w:val="DefaultParagraphFont"/>
    <w:link w:val="Heading3"/>
    <w:uiPriority w:val="9"/>
    <w:rsid w:val="00784A91"/>
    <w:rPr>
      <w:rFonts w:ascii="Times New Roman" w:eastAsiaTheme="majorEastAsia" w:hAnsi="Times New Roman" w:cstheme="majorBidi"/>
      <w:bCs/>
      <w:szCs w:val="26"/>
    </w:rPr>
  </w:style>
  <w:style w:type="paragraph" w:styleId="Title">
    <w:name w:val="Title"/>
    <w:basedOn w:val="Normal"/>
    <w:next w:val="Normal"/>
    <w:link w:val="TitleChar"/>
    <w:uiPriority w:val="10"/>
    <w:unhideWhenUsed/>
    <w:qFormat/>
    <w:rsid w:val="00784A91"/>
    <w:pPr>
      <w:pBdr>
        <w:bottom w:val="single" w:sz="8" w:space="4" w:color="4F81BD" w:themeColor="accent1"/>
      </w:pBdr>
      <w:contextualSpacing/>
      <w:jc w:val="center"/>
    </w:pPr>
    <w:rPr>
      <w:rFonts w:eastAsiaTheme="majorEastAsia" w:cstheme="majorBidi"/>
      <w:caps/>
      <w:spacing w:val="5"/>
      <w:kern w:val="28"/>
      <w:szCs w:val="52"/>
    </w:rPr>
  </w:style>
  <w:style w:type="character" w:customStyle="1" w:styleId="TitleChar">
    <w:name w:val="Title Char"/>
    <w:basedOn w:val="DefaultParagraphFont"/>
    <w:link w:val="Title"/>
    <w:uiPriority w:val="10"/>
    <w:rsid w:val="00784A91"/>
    <w:rPr>
      <w:rFonts w:ascii="Times New Roman" w:eastAsiaTheme="majorEastAsia" w:hAnsi="Times New Roman" w:cstheme="majorBidi"/>
      <w:caps/>
      <w:spacing w:val="5"/>
      <w:kern w:val="28"/>
      <w:szCs w:val="52"/>
    </w:rPr>
  </w:style>
  <w:style w:type="paragraph" w:styleId="BodyText">
    <w:name w:val="Body Text"/>
    <w:basedOn w:val="Normal"/>
    <w:link w:val="BodyTextChar"/>
    <w:rsid w:val="004B3BAB"/>
    <w:pPr>
      <w:spacing w:after="240"/>
      <w:ind w:firstLine="720"/>
    </w:pPr>
  </w:style>
  <w:style w:type="character" w:customStyle="1" w:styleId="BodyTextChar">
    <w:name w:val="Body Text Char"/>
    <w:basedOn w:val="DefaultParagraphFont"/>
    <w:link w:val="BodyText"/>
    <w:rsid w:val="00784A91"/>
    <w:rPr>
      <w:rFonts w:ascii="Times New Roman" w:hAnsi="Times New Roman" w:cs="Times New Roman"/>
    </w:rPr>
  </w:style>
  <w:style w:type="paragraph" w:styleId="Quote">
    <w:name w:val="Quote"/>
    <w:basedOn w:val="Normal"/>
    <w:next w:val="BodyTextContinued"/>
    <w:link w:val="QuoteChar"/>
    <w:qFormat/>
    <w:rsid w:val="004B3BAB"/>
    <w:pPr>
      <w:spacing w:after="240"/>
      <w:ind w:left="1440" w:right="1440"/>
    </w:pPr>
    <w:rPr>
      <w:szCs w:val="20"/>
    </w:rPr>
  </w:style>
  <w:style w:type="character" w:customStyle="1" w:styleId="QuoteChar">
    <w:name w:val="Quote Char"/>
    <w:basedOn w:val="DefaultParagraphFont"/>
    <w:link w:val="Quote"/>
    <w:rsid w:val="00784A91"/>
    <w:rPr>
      <w:rFonts w:ascii="Times New Roman" w:hAnsi="Times New Roman" w:cs="Times New Roman"/>
      <w:szCs w:val="20"/>
    </w:rPr>
  </w:style>
  <w:style w:type="paragraph" w:customStyle="1" w:styleId="BodyTextContinued">
    <w:name w:val="Body Text Continued"/>
    <w:basedOn w:val="BodyText"/>
    <w:next w:val="BodyText"/>
    <w:rsid w:val="004B3BAB"/>
    <w:pPr>
      <w:ind w:firstLine="0"/>
    </w:pPr>
    <w:rPr>
      <w:szCs w:val="20"/>
    </w:rPr>
  </w:style>
  <w:style w:type="paragraph" w:styleId="Header">
    <w:name w:val="header"/>
    <w:basedOn w:val="Normal"/>
    <w:link w:val="HeaderChar"/>
    <w:rsid w:val="004B3BAB"/>
    <w:pPr>
      <w:tabs>
        <w:tab w:val="center" w:pos="4680"/>
        <w:tab w:val="right" w:pos="9360"/>
      </w:tabs>
    </w:pPr>
  </w:style>
  <w:style w:type="character" w:customStyle="1" w:styleId="HeaderChar">
    <w:name w:val="Header Char"/>
    <w:basedOn w:val="DefaultParagraphFont"/>
    <w:link w:val="Header"/>
    <w:rsid w:val="00523AF4"/>
    <w:rPr>
      <w:rFonts w:ascii="Times New Roman" w:hAnsi="Times New Roman" w:cs="Times New Roman"/>
    </w:rPr>
  </w:style>
  <w:style w:type="paragraph" w:styleId="Footer">
    <w:name w:val="footer"/>
    <w:basedOn w:val="Normal"/>
    <w:link w:val="FooterChar"/>
    <w:rsid w:val="004B3BAB"/>
    <w:pPr>
      <w:tabs>
        <w:tab w:val="center" w:pos="4680"/>
        <w:tab w:val="right" w:pos="9360"/>
      </w:tabs>
    </w:pPr>
  </w:style>
  <w:style w:type="character" w:customStyle="1" w:styleId="FooterChar">
    <w:name w:val="Footer Char"/>
    <w:basedOn w:val="DefaultParagraphFont"/>
    <w:link w:val="Footer"/>
    <w:rsid w:val="00523AF4"/>
    <w:rPr>
      <w:rFonts w:ascii="Times New Roman" w:hAnsi="Times New Roman" w:cs="Times New Roman"/>
    </w:rPr>
  </w:style>
  <w:style w:type="character" w:styleId="PageNumber">
    <w:name w:val="page number"/>
    <w:basedOn w:val="DefaultParagraphFont"/>
    <w:rsid w:val="004B3BAB"/>
  </w:style>
  <w:style w:type="character" w:styleId="Hyperlink">
    <w:name w:val="Hyperlink"/>
    <w:basedOn w:val="DefaultParagraphFont"/>
    <w:uiPriority w:val="99"/>
    <w:unhideWhenUsed/>
    <w:rsid w:val="002D345A"/>
    <w:rPr>
      <w:color w:val="0000FF" w:themeColor="hyperlink"/>
      <w:u w:val="single"/>
    </w:rPr>
  </w:style>
  <w:style w:type="paragraph" w:styleId="BalloonText">
    <w:name w:val="Balloon Text"/>
    <w:basedOn w:val="Normal"/>
    <w:link w:val="BalloonTextChar"/>
    <w:uiPriority w:val="99"/>
    <w:semiHidden/>
    <w:unhideWhenUsed/>
    <w:rsid w:val="00FF708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7089"/>
    <w:rPr>
      <w:rFonts w:ascii="Segoe UI" w:hAnsi="Segoe UI" w:cs="Segoe UI"/>
      <w:sz w:val="18"/>
      <w:szCs w:val="18"/>
    </w:rPr>
  </w:style>
  <w:style w:type="character" w:styleId="FootnoteReference">
    <w:name w:val="footnote reference"/>
    <w:aliases w:val="(NECG) Footnote Reference,Appel note de bas de p,FR,Footnote Reference/,Footnote Reference1,Style 12,Style 124,Style 13,Style 17,Style 3,Style 4,Style 6,Style 7,fr,o"/>
    <w:rsid w:val="00A116D5"/>
    <w:rPr>
      <w:vertAlign w:val="superscript"/>
    </w:rPr>
  </w:style>
  <w:style w:type="paragraph" w:styleId="FootnoteText">
    <w:name w:val="footnote text"/>
    <w:aliases w:val="Footnote Text Char Char Char Char,Footnote Text Char1 Char,Footnote Text Char1 Char Char,Footnote Text Char1 Char1 Char Char Char Char,Footnote Text Char2,Footnote Text Char2 Char,Footnote Text Char2 Char Char Char Char,fn"/>
    <w:basedOn w:val="Normal"/>
    <w:link w:val="FootnoteTextChar1"/>
    <w:rsid w:val="00A116D5"/>
    <w:pPr>
      <w:tabs>
        <w:tab w:val="left" w:pos="720"/>
      </w:tabs>
      <w:spacing w:after="200"/>
    </w:pPr>
    <w:rPr>
      <w:sz w:val="20"/>
      <w:szCs w:val="20"/>
    </w:rPr>
  </w:style>
  <w:style w:type="character" w:customStyle="1" w:styleId="FootnoteTextChar">
    <w:name w:val="Footnote Text Char"/>
    <w:basedOn w:val="DefaultParagraphFont"/>
    <w:uiPriority w:val="99"/>
    <w:semiHidden/>
    <w:rsid w:val="00A116D5"/>
    <w:rPr>
      <w:rFonts w:ascii="Times New Roman" w:hAnsi="Times New Roman" w:cs="Times New Roman"/>
      <w:sz w:val="20"/>
      <w:szCs w:val="20"/>
    </w:rPr>
  </w:style>
  <w:style w:type="character" w:customStyle="1" w:styleId="FootnoteTextChar1">
    <w:name w:val="Footnote Text Char1"/>
    <w:aliases w:val="Footnote Text Char Char Char Char Char,Footnote Text Char1 Char Char1,Footnote Text Char1 Char Char Char,Footnote Text Char1 Char1 Char Char Char Char Char,Footnote Text Char2 Char1,Footnote Text Char2 Char Char,fn Char"/>
    <w:link w:val="FootnoteText"/>
    <w:rsid w:val="00A116D5"/>
    <w:rPr>
      <w:rFonts w:ascii="Times New Roman" w:hAnsi="Times New Roman" w:cs="Times New Roman"/>
      <w:sz w:val="20"/>
      <w:szCs w:val="20"/>
    </w:rPr>
  </w:style>
  <w:style w:type="character" w:styleId="Emphasis">
    <w:name w:val="Emphasis"/>
    <w:basedOn w:val="DefaultParagraphFont"/>
    <w:uiPriority w:val="20"/>
    <w:qFormat/>
    <w:rsid w:val="00944818"/>
    <w:rPr>
      <w:i/>
      <w:iCs/>
    </w:rPr>
  </w:style>
  <w:style w:type="paragraph" w:styleId="ListParagraph">
    <w:name w:val="List Paragraph"/>
    <w:basedOn w:val="Normal"/>
    <w:uiPriority w:val="33"/>
    <w:qFormat/>
    <w:rsid w:val="00283CC4"/>
    <w:pPr>
      <w:ind w:left="720"/>
      <w:contextualSpacing/>
    </w:pPr>
  </w:style>
  <w:style w:type="character" w:styleId="UnresolvedMention">
    <w:name w:val="Unresolved Mention"/>
    <w:basedOn w:val="DefaultParagraphFont"/>
    <w:uiPriority w:val="99"/>
    <w:semiHidden/>
    <w:unhideWhenUsed/>
    <w:rsid w:val="00F11D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2521785">
      <w:bodyDiv w:val="1"/>
      <w:marLeft w:val="0"/>
      <w:marRight w:val="0"/>
      <w:marTop w:val="0"/>
      <w:marBottom w:val="0"/>
      <w:divBdr>
        <w:top w:val="none" w:sz="0" w:space="0" w:color="auto"/>
        <w:left w:val="none" w:sz="0" w:space="0" w:color="auto"/>
        <w:bottom w:val="none" w:sz="0" w:space="0" w:color="auto"/>
        <w:right w:val="none" w:sz="0" w:space="0" w:color="auto"/>
      </w:divBdr>
    </w:div>
    <w:div w:id="198732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272</Words>
  <Characters>1554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DLA Piper LLP (US)</Company>
  <LinksUpToDate>false</LinksUpToDate>
  <CharactersWithSpaces>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Lewis, Michael (Washington DC)</dc:creator>
  <cp:lastModifiedBy>Andrea Radosevich</cp:lastModifiedBy>
  <cp:revision>7</cp:revision>
  <cp:lastPrinted>2018-01-05T15:25:00Z</cp:lastPrinted>
  <dcterms:created xsi:type="dcterms:W3CDTF">2018-11-05T23:41:00Z</dcterms:created>
  <dcterms:modified xsi:type="dcterms:W3CDTF">2018-11-28T22:10:00Z</dcterms:modified>
</cp:coreProperties>
</file>