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1E1" w:rsidRDefault="00CD7076">
      <w:bookmarkStart w:id="0" w:name="_GoBack"/>
      <w:r>
        <w:t>I strongly disagree with the FCC’s attempt to get rid of net ne</w:t>
      </w:r>
      <w:r w:rsidR="008378DB">
        <w:t>utrality. Net neutrality protects consumers and ensures that corporations do not control internet usage. This is another giveaway to large corporations by the Republican members of the FCC at the expense of consumers. Typical.</w:t>
      </w:r>
      <w:bookmarkEnd w:id="0"/>
    </w:p>
    <w:sectPr w:rsidR="002111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076"/>
    <w:rsid w:val="002111E1"/>
    <w:rsid w:val="008378DB"/>
    <w:rsid w:val="00CD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58C50"/>
  <w15:chartTrackingRefBased/>
  <w15:docId w15:val="{90961430-B26A-4939-B7F6-BEE46E3A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43</Words>
  <Characters>247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Utah State University</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Ryan</dc:creator>
  <cp:keywords/>
  <dc:description/>
  <cp:lastModifiedBy>Joshua Ryan</cp:lastModifiedBy>
  <cp:revision>1</cp:revision>
  <dcterms:created xsi:type="dcterms:W3CDTF">2017-11-29T16:00:00Z</dcterms:created>
  <dcterms:modified xsi:type="dcterms:W3CDTF">2017-11-29T16:58:00Z</dcterms:modified>
</cp:coreProperties>
</file>