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7D8" w:rsidRDefault="005A37D8" w:rsidP="003F2A92">
      <w:pPr>
        <w:spacing w:after="0"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November 30, 2017</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Commission’s Secretary</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Marlene H. Dortch</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Office of the Secretary</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Federal Communications Commission</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445 12</w:t>
      </w:r>
      <w:r w:rsidRPr="00E424DC">
        <w:rPr>
          <w:rFonts w:ascii="Times New Roman" w:eastAsia="Times New Roman" w:hAnsi="Times New Roman" w:cs="Times New Roman"/>
          <w:sz w:val="24"/>
          <w:szCs w:val="24"/>
          <w:vertAlign w:val="superscript"/>
        </w:rPr>
        <w:t>th</w:t>
      </w:r>
      <w:r w:rsidRPr="00E424DC">
        <w:rPr>
          <w:rFonts w:ascii="Times New Roman" w:eastAsia="Times New Roman" w:hAnsi="Times New Roman" w:cs="Times New Roman"/>
          <w:sz w:val="24"/>
          <w:szCs w:val="24"/>
        </w:rPr>
        <w:t xml:space="preserve"> Street, SW</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Room TW-A325</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Washington, DC 20554</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 xml:space="preserve">Deena Shetler: deena.shetler@fcc.gov </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 xml:space="preserve">FCC Contractor: fcc@bcpiweb.com </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Re: WC Docket No. 06-210</w:t>
      </w: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CCB/CPD 96-20</w:t>
      </w:r>
    </w:p>
    <w:p w:rsidR="003F2A92" w:rsidRPr="00E424DC" w:rsidRDefault="003F2A92" w:rsidP="003F2A92">
      <w:pPr>
        <w:spacing w:after="0" w:line="240" w:lineRule="auto"/>
        <w:rPr>
          <w:rFonts w:ascii="Times New Roman" w:eastAsia="Times New Roman" w:hAnsi="Times New Roman" w:cs="Times New Roman"/>
          <w:sz w:val="24"/>
          <w:szCs w:val="24"/>
        </w:rPr>
      </w:pPr>
    </w:p>
    <w:p w:rsidR="003F2A92" w:rsidRPr="00E424DC" w:rsidRDefault="003F2A92" w:rsidP="003F2A92">
      <w:pPr>
        <w:spacing w:after="0" w:line="240" w:lineRule="auto"/>
        <w:rPr>
          <w:rFonts w:ascii="Times New Roman" w:eastAsia="Times New Roman" w:hAnsi="Times New Roman" w:cs="Times New Roman"/>
          <w:sz w:val="24"/>
          <w:szCs w:val="24"/>
        </w:rPr>
      </w:pPr>
      <w:r w:rsidRPr="00E424DC">
        <w:rPr>
          <w:rFonts w:ascii="Times New Roman" w:eastAsia="Times New Roman" w:hAnsi="Times New Roman" w:cs="Times New Roman"/>
          <w:sz w:val="24"/>
          <w:szCs w:val="24"/>
        </w:rPr>
        <w:t xml:space="preserve"> </w:t>
      </w:r>
    </w:p>
    <w:p w:rsidR="003F2A92" w:rsidRPr="00E424DC" w:rsidRDefault="003F2A92" w:rsidP="003F2A92">
      <w:pPr>
        <w:spacing w:line="240" w:lineRule="auto"/>
        <w:jc w:val="center"/>
        <w:rPr>
          <w:rFonts w:ascii="Times New Roman" w:hAnsi="Times New Roman" w:cs="Times New Roman"/>
          <w:b/>
          <w:sz w:val="28"/>
          <w:szCs w:val="28"/>
        </w:rPr>
      </w:pPr>
    </w:p>
    <w:p w:rsidR="003F2A92" w:rsidRPr="00E424DC" w:rsidRDefault="003F2A92" w:rsidP="003F2A92">
      <w:pPr>
        <w:spacing w:line="240" w:lineRule="auto"/>
        <w:jc w:val="center"/>
        <w:rPr>
          <w:rFonts w:ascii="Times New Roman" w:hAnsi="Times New Roman" w:cs="Times New Roman"/>
          <w:b/>
          <w:sz w:val="28"/>
          <w:szCs w:val="28"/>
        </w:rPr>
      </w:pPr>
      <w:r w:rsidRPr="00E424DC">
        <w:rPr>
          <w:rFonts w:ascii="Times New Roman" w:hAnsi="Times New Roman" w:cs="Times New Roman"/>
          <w:b/>
          <w:sz w:val="28"/>
          <w:szCs w:val="28"/>
        </w:rPr>
        <w:t>ADDITIONAL DECLARATORY RULINGS</w:t>
      </w:r>
    </w:p>
    <w:p w:rsidR="00F424B5" w:rsidRDefault="003F2A92" w:rsidP="003F2A92">
      <w:pPr>
        <w:spacing w:line="240" w:lineRule="auto"/>
        <w:jc w:val="center"/>
        <w:rPr>
          <w:rFonts w:ascii="Times New Roman" w:hAnsi="Times New Roman" w:cs="Times New Roman"/>
          <w:b/>
          <w:sz w:val="28"/>
          <w:szCs w:val="28"/>
        </w:rPr>
      </w:pPr>
      <w:r w:rsidRPr="00E424DC">
        <w:rPr>
          <w:rFonts w:ascii="Times New Roman" w:hAnsi="Times New Roman" w:cs="Times New Roman"/>
          <w:b/>
          <w:sz w:val="28"/>
          <w:szCs w:val="28"/>
        </w:rPr>
        <w:t xml:space="preserve">Of </w:t>
      </w:r>
      <w:r w:rsidR="00F424B5">
        <w:rPr>
          <w:rFonts w:ascii="Times New Roman" w:hAnsi="Times New Roman" w:cs="Times New Roman"/>
          <w:b/>
          <w:sz w:val="28"/>
          <w:szCs w:val="28"/>
        </w:rPr>
        <w:t>800 Services, Inc.</w:t>
      </w:r>
    </w:p>
    <w:p w:rsidR="003F2A92" w:rsidRPr="00E424DC" w:rsidRDefault="003F2A92" w:rsidP="003F2A92">
      <w:pPr>
        <w:spacing w:line="240" w:lineRule="auto"/>
        <w:jc w:val="center"/>
        <w:rPr>
          <w:rFonts w:ascii="Times New Roman" w:hAnsi="Times New Roman" w:cs="Times New Roman"/>
          <w:b/>
          <w:sz w:val="28"/>
          <w:szCs w:val="28"/>
        </w:rPr>
      </w:pPr>
      <w:r w:rsidRPr="00E424DC">
        <w:rPr>
          <w:rFonts w:ascii="Times New Roman" w:hAnsi="Times New Roman" w:cs="Times New Roman"/>
          <w:b/>
          <w:sz w:val="28"/>
          <w:szCs w:val="28"/>
        </w:rPr>
        <w:t>Winback &amp; Conserve Program, Inc., 800 Discounts, Inc., One Stop Financial, Inc. and Group Discounts, Inc.</w:t>
      </w:r>
    </w:p>
    <w:p w:rsidR="003F2A92" w:rsidRDefault="003F2A92" w:rsidP="00F424B5">
      <w:pPr>
        <w:spacing w:line="240" w:lineRule="auto"/>
        <w:jc w:val="center"/>
        <w:rPr>
          <w:rFonts w:ascii="Times New Roman" w:hAnsi="Times New Roman" w:cs="Times New Roman"/>
          <w:b/>
          <w:sz w:val="28"/>
          <w:szCs w:val="28"/>
        </w:rPr>
      </w:pPr>
      <w:r w:rsidRPr="00E424DC">
        <w:rPr>
          <w:rFonts w:ascii="Times New Roman" w:hAnsi="Times New Roman" w:cs="Times New Roman"/>
          <w:b/>
          <w:sz w:val="28"/>
          <w:szCs w:val="28"/>
        </w:rPr>
        <w:t>BASED ON &amp; RELIANCE UPON COMMENTS IN CASE 06-210</w:t>
      </w:r>
    </w:p>
    <w:p w:rsidR="00F424B5" w:rsidRPr="00F424B5" w:rsidRDefault="00F424B5" w:rsidP="00F424B5">
      <w:pPr>
        <w:spacing w:line="240" w:lineRule="auto"/>
        <w:jc w:val="center"/>
        <w:rPr>
          <w:rFonts w:ascii="Times New Roman" w:hAnsi="Times New Roman" w:cs="Times New Roman"/>
          <w:b/>
          <w:sz w:val="28"/>
          <w:szCs w:val="28"/>
        </w:rPr>
      </w:pPr>
    </w:p>
    <w:p w:rsidR="003F2A92" w:rsidRPr="00E166B8" w:rsidRDefault="003F2A92" w:rsidP="00F424B5">
      <w:pPr>
        <w:spacing w:line="240" w:lineRule="auto"/>
        <w:rPr>
          <w:rFonts w:ascii="Times New Roman" w:hAnsi="Times New Roman" w:cs="Times New Roman"/>
          <w:sz w:val="24"/>
          <w:szCs w:val="24"/>
        </w:rPr>
      </w:pPr>
      <w:r w:rsidRPr="00E166B8">
        <w:rPr>
          <w:rFonts w:ascii="Times New Roman" w:hAnsi="Times New Roman" w:cs="Times New Roman"/>
          <w:sz w:val="24"/>
          <w:szCs w:val="24"/>
        </w:rPr>
        <w:t>1)</w:t>
      </w:r>
      <w:r>
        <w:rPr>
          <w:rFonts w:ascii="Times New Roman" w:hAnsi="Times New Roman" w:cs="Times New Roman"/>
          <w:sz w:val="24"/>
          <w:szCs w:val="24"/>
        </w:rPr>
        <w:t xml:space="preserve"> </w:t>
      </w:r>
      <w:r w:rsidRPr="00E166B8">
        <w:rPr>
          <w:rFonts w:ascii="Times New Roman" w:hAnsi="Times New Roman" w:cs="Times New Roman"/>
          <w:sz w:val="24"/>
          <w:szCs w:val="24"/>
        </w:rPr>
        <w:t>My firm is counsel for Group Discounts, Inc., Winback &amp; Conserve Program Inc., 800 Discounts, Inc., and One Stop Financial, Inc., herein further referred to as the “Inga Companies</w:t>
      </w:r>
      <w:r w:rsidR="00223A48">
        <w:rPr>
          <w:rFonts w:ascii="Times New Roman" w:hAnsi="Times New Roman" w:cs="Times New Roman"/>
          <w:sz w:val="24"/>
          <w:szCs w:val="24"/>
        </w:rPr>
        <w:t>,</w:t>
      </w:r>
      <w:r w:rsidRPr="00E166B8">
        <w:rPr>
          <w:rFonts w:ascii="Times New Roman" w:hAnsi="Times New Roman" w:cs="Times New Roman"/>
          <w:sz w:val="24"/>
          <w:szCs w:val="24"/>
        </w:rPr>
        <w:t>”</w:t>
      </w:r>
      <w:r w:rsidR="00223A48">
        <w:rPr>
          <w:rFonts w:ascii="Times New Roman" w:hAnsi="Times New Roman" w:cs="Times New Roman"/>
          <w:sz w:val="24"/>
          <w:szCs w:val="24"/>
        </w:rPr>
        <w:t xml:space="preserve"> and 800 Services, Inc.</w:t>
      </w:r>
      <w:r w:rsidRPr="00E166B8">
        <w:rPr>
          <w:rFonts w:ascii="Times New Roman" w:hAnsi="Times New Roman" w:cs="Times New Roman"/>
          <w:sz w:val="24"/>
          <w:szCs w:val="24"/>
        </w:rPr>
        <w:t xml:space="preserve"> The </w:t>
      </w:r>
      <w:r w:rsidR="00223A48">
        <w:rPr>
          <w:rFonts w:ascii="Times New Roman" w:hAnsi="Times New Roman" w:cs="Times New Roman"/>
          <w:sz w:val="24"/>
          <w:szCs w:val="24"/>
        </w:rPr>
        <w:t xml:space="preserve">Inga Companies and 800 Services, Inc. </w:t>
      </w:r>
      <w:r w:rsidRPr="00E166B8">
        <w:rPr>
          <w:rFonts w:ascii="Times New Roman" w:hAnsi="Times New Roman" w:cs="Times New Roman"/>
          <w:sz w:val="24"/>
          <w:szCs w:val="24"/>
        </w:rPr>
        <w:t>are filing the following declaratory ruling request</w:t>
      </w:r>
      <w:r w:rsidR="00223A48">
        <w:rPr>
          <w:rFonts w:ascii="Times New Roman" w:hAnsi="Times New Roman" w:cs="Times New Roman"/>
          <w:sz w:val="24"/>
          <w:szCs w:val="24"/>
        </w:rPr>
        <w:t>s</w:t>
      </w:r>
      <w:r w:rsidRPr="00E166B8">
        <w:rPr>
          <w:rFonts w:ascii="Times New Roman" w:hAnsi="Times New Roman" w:cs="Times New Roman"/>
          <w:sz w:val="24"/>
          <w:szCs w:val="24"/>
        </w:rPr>
        <w:t xml:space="preserve"> based upon the non-disputed facts outlined within these comments. </w:t>
      </w:r>
    </w:p>
    <w:p w:rsidR="003F2A92"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E424DC">
        <w:rPr>
          <w:rFonts w:ascii="Times New Roman" w:hAnsi="Times New Roman" w:cs="Times New Roman"/>
          <w:sz w:val="24"/>
          <w:szCs w:val="24"/>
        </w:rPr>
        <w:t>The following declaratory ruling request</w:t>
      </w:r>
      <w:r w:rsidR="00223A48">
        <w:rPr>
          <w:rFonts w:ascii="Times New Roman" w:hAnsi="Times New Roman" w:cs="Times New Roman"/>
          <w:sz w:val="24"/>
          <w:szCs w:val="24"/>
        </w:rPr>
        <w:t>s</w:t>
      </w:r>
      <w:r w:rsidRPr="00E424DC">
        <w:rPr>
          <w:rFonts w:ascii="Times New Roman" w:hAnsi="Times New Roman" w:cs="Times New Roman"/>
          <w:sz w:val="24"/>
          <w:szCs w:val="24"/>
        </w:rPr>
        <w:t xml:space="preserve"> cover controversies and uncertainties that the FCC in 2003 </w:t>
      </w:r>
      <w:r>
        <w:rPr>
          <w:rFonts w:ascii="Times New Roman" w:hAnsi="Times New Roman" w:cs="Times New Roman"/>
          <w:sz w:val="24"/>
          <w:szCs w:val="24"/>
        </w:rPr>
        <w:t xml:space="preserve">did not address or in 2003 </w:t>
      </w:r>
      <w:r w:rsidRPr="00E424DC">
        <w:rPr>
          <w:rFonts w:ascii="Times New Roman" w:hAnsi="Times New Roman" w:cs="Times New Roman"/>
          <w:sz w:val="24"/>
          <w:szCs w:val="24"/>
        </w:rPr>
        <w:t xml:space="preserve">advised the NJFDC to resolve because </w:t>
      </w:r>
      <w:r w:rsidRPr="00E166B8">
        <w:rPr>
          <w:rFonts w:ascii="Times New Roman" w:hAnsi="Times New Roman" w:cs="Times New Roman"/>
          <w:i/>
          <w:sz w:val="24"/>
          <w:szCs w:val="24"/>
        </w:rPr>
        <w:t>at the time</w:t>
      </w:r>
      <w:r w:rsidRPr="00E424DC">
        <w:rPr>
          <w:rFonts w:ascii="Times New Roman" w:hAnsi="Times New Roman" w:cs="Times New Roman"/>
          <w:sz w:val="24"/>
          <w:szCs w:val="24"/>
        </w:rPr>
        <w:t xml:space="preserve"> the controversies involved </w:t>
      </w:r>
      <w:r>
        <w:rPr>
          <w:rFonts w:ascii="Times New Roman" w:hAnsi="Times New Roman" w:cs="Times New Roman"/>
          <w:sz w:val="24"/>
          <w:szCs w:val="24"/>
        </w:rPr>
        <w:t xml:space="preserve">undeveloped or </w:t>
      </w:r>
      <w:r w:rsidRPr="00E424DC">
        <w:rPr>
          <w:rFonts w:ascii="Times New Roman" w:hAnsi="Times New Roman" w:cs="Times New Roman"/>
          <w:sz w:val="24"/>
          <w:szCs w:val="24"/>
        </w:rPr>
        <w:t xml:space="preserve">disputed facts. </w:t>
      </w:r>
      <w:r w:rsidR="00223A48">
        <w:rPr>
          <w:rFonts w:ascii="Times New Roman" w:hAnsi="Times New Roman" w:cs="Times New Roman"/>
          <w:sz w:val="24"/>
          <w:szCs w:val="24"/>
        </w:rPr>
        <w:t>Additionally</w:t>
      </w:r>
      <w:r w:rsidR="00095141">
        <w:rPr>
          <w:rFonts w:ascii="Times New Roman" w:hAnsi="Times New Roman" w:cs="Times New Roman"/>
          <w:sz w:val="24"/>
          <w:szCs w:val="24"/>
        </w:rPr>
        <w:t>,</w:t>
      </w:r>
      <w:r w:rsidR="00223A48">
        <w:rPr>
          <w:rFonts w:ascii="Times New Roman" w:hAnsi="Times New Roman" w:cs="Times New Roman"/>
          <w:sz w:val="24"/>
          <w:szCs w:val="24"/>
        </w:rPr>
        <w:t xml:space="preserve"> these controversies and uncertainties were not addressed by the NJFDC. </w:t>
      </w:r>
    </w:p>
    <w:p w:rsidR="00F424B5"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E424DC">
        <w:rPr>
          <w:rFonts w:ascii="Times New Roman" w:hAnsi="Times New Roman" w:cs="Times New Roman"/>
          <w:sz w:val="24"/>
          <w:szCs w:val="24"/>
        </w:rPr>
        <w:t>In the 1</w:t>
      </w:r>
      <w:r w:rsidR="00D930E5">
        <w:rPr>
          <w:rFonts w:ascii="Times New Roman" w:hAnsi="Times New Roman" w:cs="Times New Roman"/>
          <w:sz w:val="24"/>
          <w:szCs w:val="24"/>
        </w:rPr>
        <w:t>4</w:t>
      </w:r>
      <w:r w:rsidRPr="00E424DC">
        <w:rPr>
          <w:rFonts w:ascii="Times New Roman" w:hAnsi="Times New Roman" w:cs="Times New Roman"/>
          <w:sz w:val="24"/>
          <w:szCs w:val="24"/>
        </w:rPr>
        <w:t xml:space="preserve"> years since the FCC’s </w:t>
      </w:r>
      <w:r w:rsidRPr="00E424DC">
        <w:rPr>
          <w:rFonts w:ascii="Times New Roman" w:hAnsi="Times New Roman" w:cs="Times New Roman"/>
          <w:i/>
          <w:sz w:val="24"/>
          <w:szCs w:val="24"/>
        </w:rPr>
        <w:t>October 17, 2003 Order</w:t>
      </w:r>
      <w:r w:rsidRPr="00E424DC">
        <w:rPr>
          <w:rFonts w:ascii="Times New Roman" w:hAnsi="Times New Roman" w:cs="Times New Roman"/>
          <w:sz w:val="24"/>
          <w:szCs w:val="24"/>
        </w:rPr>
        <w:t xml:space="preserve"> petitioners have made </w:t>
      </w:r>
      <w:r>
        <w:rPr>
          <w:rFonts w:ascii="Times New Roman" w:hAnsi="Times New Roman" w:cs="Times New Roman"/>
          <w:sz w:val="24"/>
          <w:szCs w:val="24"/>
        </w:rPr>
        <w:t xml:space="preserve">many </w:t>
      </w:r>
      <w:r w:rsidRPr="00E424DC">
        <w:rPr>
          <w:rFonts w:ascii="Times New Roman" w:hAnsi="Times New Roman" w:cs="Times New Roman"/>
          <w:sz w:val="24"/>
          <w:szCs w:val="24"/>
        </w:rPr>
        <w:t xml:space="preserve">attempts to have both NJFDC Judges Bassler and </w:t>
      </w:r>
      <w:r w:rsidR="00223A48">
        <w:rPr>
          <w:rFonts w:ascii="Times New Roman" w:hAnsi="Times New Roman" w:cs="Times New Roman"/>
          <w:sz w:val="24"/>
          <w:szCs w:val="24"/>
        </w:rPr>
        <w:t xml:space="preserve">Judge </w:t>
      </w:r>
      <w:r w:rsidRPr="00E424DC">
        <w:rPr>
          <w:rFonts w:ascii="Times New Roman" w:hAnsi="Times New Roman" w:cs="Times New Roman"/>
          <w:sz w:val="24"/>
          <w:szCs w:val="24"/>
        </w:rPr>
        <w:t xml:space="preserve">Wigenton </w:t>
      </w:r>
      <w:r>
        <w:rPr>
          <w:rFonts w:ascii="Times New Roman" w:hAnsi="Times New Roman" w:cs="Times New Roman"/>
          <w:sz w:val="24"/>
          <w:szCs w:val="24"/>
        </w:rPr>
        <w:t xml:space="preserve">address issues covered herein that </w:t>
      </w:r>
      <w:r w:rsidRPr="00E424DC">
        <w:rPr>
          <w:rFonts w:ascii="Times New Roman" w:hAnsi="Times New Roman" w:cs="Times New Roman"/>
          <w:sz w:val="24"/>
          <w:szCs w:val="24"/>
        </w:rPr>
        <w:t xml:space="preserve">the FCC </w:t>
      </w:r>
      <w:r w:rsidR="00223A48">
        <w:rPr>
          <w:rFonts w:ascii="Times New Roman" w:hAnsi="Times New Roman" w:cs="Times New Roman"/>
          <w:sz w:val="24"/>
          <w:szCs w:val="24"/>
        </w:rPr>
        <w:t xml:space="preserve">2003 Order </w:t>
      </w:r>
      <w:r w:rsidRPr="00E424DC">
        <w:rPr>
          <w:rFonts w:ascii="Times New Roman" w:hAnsi="Times New Roman" w:cs="Times New Roman"/>
          <w:sz w:val="24"/>
          <w:szCs w:val="24"/>
        </w:rPr>
        <w:t xml:space="preserve">referred </w:t>
      </w:r>
      <w:r>
        <w:rPr>
          <w:rFonts w:ascii="Times New Roman" w:hAnsi="Times New Roman" w:cs="Times New Roman"/>
          <w:sz w:val="24"/>
          <w:szCs w:val="24"/>
        </w:rPr>
        <w:t>to the NJFDC. H</w:t>
      </w:r>
      <w:r w:rsidRPr="00E424DC">
        <w:rPr>
          <w:rFonts w:ascii="Times New Roman" w:hAnsi="Times New Roman" w:cs="Times New Roman"/>
          <w:sz w:val="24"/>
          <w:szCs w:val="24"/>
        </w:rPr>
        <w:t>owever</w:t>
      </w:r>
      <w:r>
        <w:rPr>
          <w:rFonts w:ascii="Times New Roman" w:hAnsi="Times New Roman" w:cs="Times New Roman"/>
          <w:sz w:val="24"/>
          <w:szCs w:val="24"/>
        </w:rPr>
        <w:t xml:space="preserve">, both </w:t>
      </w:r>
      <w:r w:rsidRPr="00E424DC">
        <w:rPr>
          <w:rFonts w:ascii="Times New Roman" w:hAnsi="Times New Roman" w:cs="Times New Roman"/>
          <w:sz w:val="24"/>
          <w:szCs w:val="24"/>
        </w:rPr>
        <w:t>NJFDC’s</w:t>
      </w:r>
      <w:r>
        <w:rPr>
          <w:rFonts w:ascii="Times New Roman" w:hAnsi="Times New Roman" w:cs="Times New Roman"/>
          <w:sz w:val="24"/>
          <w:szCs w:val="24"/>
        </w:rPr>
        <w:t xml:space="preserve"> Judges Bassler and Wigenton want</w:t>
      </w:r>
      <w:r w:rsidR="00223A48">
        <w:rPr>
          <w:rFonts w:ascii="Times New Roman" w:hAnsi="Times New Roman" w:cs="Times New Roman"/>
          <w:sz w:val="24"/>
          <w:szCs w:val="24"/>
        </w:rPr>
        <w:t>ed</w:t>
      </w:r>
      <w:r w:rsidRPr="00E424DC">
        <w:rPr>
          <w:rFonts w:ascii="Times New Roman" w:hAnsi="Times New Roman" w:cs="Times New Roman"/>
          <w:sz w:val="24"/>
          <w:szCs w:val="24"/>
        </w:rPr>
        <w:t xml:space="preserve"> the FCC to decide </w:t>
      </w:r>
      <w:r w:rsidR="00223A48">
        <w:rPr>
          <w:rFonts w:ascii="Times New Roman" w:hAnsi="Times New Roman" w:cs="Times New Roman"/>
          <w:sz w:val="24"/>
          <w:szCs w:val="24"/>
        </w:rPr>
        <w:t xml:space="preserve">all </w:t>
      </w:r>
      <w:r w:rsidRPr="00E424DC">
        <w:rPr>
          <w:rFonts w:ascii="Times New Roman" w:hAnsi="Times New Roman" w:cs="Times New Roman"/>
          <w:sz w:val="24"/>
          <w:szCs w:val="24"/>
        </w:rPr>
        <w:t xml:space="preserve">issues. </w:t>
      </w:r>
      <w:r>
        <w:rPr>
          <w:rFonts w:ascii="Times New Roman" w:hAnsi="Times New Roman" w:cs="Times New Roman"/>
          <w:sz w:val="24"/>
          <w:szCs w:val="24"/>
        </w:rPr>
        <w:t xml:space="preserve">It is understood that the 2006 created controversy of which obligations transfer under 2.1.8 was addressed by the FCC in its FCC </w:t>
      </w:r>
      <w:r w:rsidRPr="00E166B8">
        <w:rPr>
          <w:rFonts w:ascii="Times New Roman" w:hAnsi="Times New Roman" w:cs="Times New Roman"/>
          <w:i/>
          <w:sz w:val="24"/>
          <w:szCs w:val="24"/>
        </w:rPr>
        <w:t>January 12, 2007 Order,</w:t>
      </w:r>
      <w:r>
        <w:rPr>
          <w:rFonts w:ascii="Times New Roman" w:hAnsi="Times New Roman" w:cs="Times New Roman"/>
          <w:sz w:val="24"/>
          <w:szCs w:val="24"/>
        </w:rPr>
        <w:t xml:space="preserve"> but Judge Wigenton didn’t even address that </w:t>
      </w:r>
      <w:r w:rsidRPr="00E166B8">
        <w:rPr>
          <w:rFonts w:ascii="Times New Roman" w:hAnsi="Times New Roman" w:cs="Times New Roman"/>
          <w:i/>
          <w:sz w:val="24"/>
          <w:szCs w:val="24"/>
        </w:rPr>
        <w:t>Order</w:t>
      </w:r>
      <w:r w:rsidR="00095141">
        <w:rPr>
          <w:rFonts w:ascii="Times New Roman" w:hAnsi="Times New Roman" w:cs="Times New Roman"/>
          <w:i/>
          <w:sz w:val="24"/>
          <w:szCs w:val="24"/>
        </w:rPr>
        <w:t xml:space="preserve"> </w:t>
      </w:r>
      <w:r w:rsidR="00095141" w:rsidRPr="00095141">
        <w:rPr>
          <w:rFonts w:ascii="Times New Roman" w:hAnsi="Times New Roman" w:cs="Times New Roman"/>
          <w:sz w:val="24"/>
          <w:szCs w:val="24"/>
        </w:rPr>
        <w:t>which was presented to her Court.</w:t>
      </w:r>
      <w:r>
        <w:rPr>
          <w:rFonts w:ascii="Times New Roman" w:hAnsi="Times New Roman" w:cs="Times New Roman"/>
          <w:sz w:val="24"/>
          <w:szCs w:val="24"/>
        </w:rPr>
        <w:t xml:space="preserve"> </w:t>
      </w:r>
      <w:r w:rsidR="00095141">
        <w:rPr>
          <w:rFonts w:ascii="Times New Roman" w:hAnsi="Times New Roman" w:cs="Times New Roman"/>
          <w:sz w:val="24"/>
          <w:szCs w:val="24"/>
        </w:rPr>
        <w:t>Perhaps a</w:t>
      </w:r>
      <w:r w:rsidR="00223A48">
        <w:rPr>
          <w:rFonts w:ascii="Times New Roman" w:hAnsi="Times New Roman" w:cs="Times New Roman"/>
          <w:sz w:val="24"/>
          <w:szCs w:val="24"/>
        </w:rPr>
        <w:t xml:space="preserve">t the time the 06-210 case was </w:t>
      </w:r>
      <w:r w:rsidR="00095141">
        <w:rPr>
          <w:rFonts w:ascii="Times New Roman" w:hAnsi="Times New Roman" w:cs="Times New Roman"/>
          <w:sz w:val="24"/>
          <w:szCs w:val="24"/>
        </w:rPr>
        <w:t xml:space="preserve">still </w:t>
      </w:r>
      <w:r w:rsidR="00223A48">
        <w:rPr>
          <w:rFonts w:ascii="Times New Roman" w:hAnsi="Times New Roman" w:cs="Times New Roman"/>
          <w:sz w:val="24"/>
          <w:szCs w:val="24"/>
        </w:rPr>
        <w:t>on FCC Circulation and has since been removed from Circulation</w:t>
      </w:r>
      <w:r w:rsidR="00095141">
        <w:rPr>
          <w:rFonts w:ascii="Times New Roman" w:hAnsi="Times New Roman" w:cs="Times New Roman"/>
          <w:sz w:val="24"/>
          <w:szCs w:val="24"/>
        </w:rPr>
        <w:t xml:space="preserve"> as of January 2017.</w:t>
      </w:r>
      <w:r w:rsidR="00E04048">
        <w:rPr>
          <w:rFonts w:ascii="Times New Roman" w:hAnsi="Times New Roman" w:cs="Times New Roman"/>
          <w:sz w:val="24"/>
          <w:szCs w:val="24"/>
        </w:rPr>
        <w:t xml:space="preserve"> </w:t>
      </w:r>
      <w:r w:rsidR="00223A48">
        <w:rPr>
          <w:rFonts w:ascii="Times New Roman" w:hAnsi="Times New Roman" w:cs="Times New Roman"/>
          <w:sz w:val="24"/>
          <w:szCs w:val="24"/>
        </w:rPr>
        <w:t>The FCC Commissioners have agreed with the Inga Companies that the June 2006 Judge Bassler Referral did not expand the scope of the Third Circuit Referral</w:t>
      </w:r>
      <w:r w:rsidR="00095141">
        <w:rPr>
          <w:rFonts w:ascii="Times New Roman" w:hAnsi="Times New Roman" w:cs="Times New Roman"/>
          <w:sz w:val="24"/>
          <w:szCs w:val="24"/>
        </w:rPr>
        <w:t xml:space="preserve">, as AT&amp;T created </w:t>
      </w:r>
      <w:r w:rsidR="00E04048">
        <w:rPr>
          <w:rFonts w:ascii="Times New Roman" w:hAnsi="Times New Roman" w:cs="Times New Roman"/>
          <w:sz w:val="24"/>
          <w:szCs w:val="24"/>
        </w:rPr>
        <w:t>a new defense 10 years</w:t>
      </w:r>
      <w:r w:rsidR="00095141">
        <w:rPr>
          <w:rFonts w:ascii="Times New Roman" w:hAnsi="Times New Roman" w:cs="Times New Roman"/>
          <w:sz w:val="24"/>
          <w:szCs w:val="24"/>
        </w:rPr>
        <w:t xml:space="preserve"> into the case</w:t>
      </w:r>
      <w:r w:rsidR="00223A48">
        <w:rPr>
          <w:rFonts w:ascii="Times New Roman" w:hAnsi="Times New Roman" w:cs="Times New Roman"/>
          <w:sz w:val="24"/>
          <w:szCs w:val="24"/>
        </w:rPr>
        <w:t xml:space="preserve">. </w:t>
      </w:r>
      <w:r w:rsidR="00E04048">
        <w:rPr>
          <w:rFonts w:ascii="Times New Roman" w:hAnsi="Times New Roman" w:cs="Times New Roman"/>
          <w:sz w:val="24"/>
          <w:szCs w:val="24"/>
        </w:rPr>
        <w:t>Additionally,</w:t>
      </w:r>
      <w:r w:rsidR="00095141">
        <w:rPr>
          <w:rFonts w:ascii="Times New Roman" w:hAnsi="Times New Roman" w:cs="Times New Roman"/>
          <w:sz w:val="24"/>
          <w:szCs w:val="24"/>
        </w:rPr>
        <w:t xml:space="preserve"> the new </w:t>
      </w:r>
      <w:r w:rsidR="00E04048">
        <w:rPr>
          <w:rFonts w:ascii="Times New Roman" w:hAnsi="Times New Roman" w:cs="Times New Roman"/>
          <w:sz w:val="24"/>
          <w:szCs w:val="24"/>
        </w:rPr>
        <w:t>AT&amp;T</w:t>
      </w:r>
      <w:r w:rsidR="00095141">
        <w:rPr>
          <w:rFonts w:ascii="Times New Roman" w:hAnsi="Times New Roman" w:cs="Times New Roman"/>
          <w:sz w:val="24"/>
          <w:szCs w:val="24"/>
        </w:rPr>
        <w:t xml:space="preserve"> </w:t>
      </w:r>
      <w:r w:rsidR="00E04048">
        <w:rPr>
          <w:rFonts w:ascii="Times New Roman" w:hAnsi="Times New Roman" w:cs="Times New Roman"/>
          <w:sz w:val="24"/>
          <w:szCs w:val="24"/>
        </w:rPr>
        <w:t>defense</w:t>
      </w:r>
      <w:r w:rsidR="00095141">
        <w:rPr>
          <w:rFonts w:ascii="Times New Roman" w:hAnsi="Times New Roman" w:cs="Times New Roman"/>
          <w:sz w:val="24"/>
          <w:szCs w:val="24"/>
        </w:rPr>
        <w:t xml:space="preserve"> had </w:t>
      </w:r>
      <w:r w:rsidR="00095141">
        <w:rPr>
          <w:rFonts w:ascii="Times New Roman" w:hAnsi="Times New Roman" w:cs="Times New Roman"/>
          <w:sz w:val="24"/>
          <w:szCs w:val="24"/>
        </w:rPr>
        <w:lastRenderedPageBreak/>
        <w:t xml:space="preserve">no evidentiary support as it was a fraud. </w:t>
      </w:r>
      <w:r w:rsidR="00223A48">
        <w:rPr>
          <w:rFonts w:ascii="Times New Roman" w:hAnsi="Times New Roman" w:cs="Times New Roman"/>
          <w:sz w:val="24"/>
          <w:szCs w:val="24"/>
        </w:rPr>
        <w:t xml:space="preserve">The Inga Companies have not notified NJFDC Judge Wigenton that the Commissioners have removed the moot Judge Bassler </w:t>
      </w:r>
      <w:r w:rsidR="00095141">
        <w:rPr>
          <w:rFonts w:ascii="Times New Roman" w:hAnsi="Times New Roman" w:cs="Times New Roman"/>
          <w:sz w:val="24"/>
          <w:szCs w:val="24"/>
        </w:rPr>
        <w:t xml:space="preserve">June 2006 </w:t>
      </w:r>
      <w:r w:rsidR="00223A48">
        <w:rPr>
          <w:rFonts w:ascii="Times New Roman" w:hAnsi="Times New Roman" w:cs="Times New Roman"/>
          <w:sz w:val="24"/>
          <w:szCs w:val="24"/>
        </w:rPr>
        <w:t xml:space="preserve">referral off FCC circulation. The Inga Companies have decided to address ethics issues </w:t>
      </w:r>
      <w:r w:rsidR="00F424B5">
        <w:rPr>
          <w:rFonts w:ascii="Times New Roman" w:hAnsi="Times New Roman" w:cs="Times New Roman"/>
          <w:sz w:val="24"/>
          <w:szCs w:val="24"/>
        </w:rPr>
        <w:t xml:space="preserve">with State Bars and will soon address sanctions in NJ. </w:t>
      </w:r>
    </w:p>
    <w:p w:rsidR="003F2A92"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Th</w:t>
      </w:r>
      <w:r w:rsidRPr="00E424DC">
        <w:rPr>
          <w:rFonts w:ascii="Times New Roman" w:hAnsi="Times New Roman" w:cs="Times New Roman"/>
          <w:sz w:val="24"/>
          <w:szCs w:val="24"/>
        </w:rPr>
        <w:t xml:space="preserve">e facts surrounding </w:t>
      </w:r>
      <w:r w:rsidR="00F424B5">
        <w:rPr>
          <w:rFonts w:ascii="Times New Roman" w:hAnsi="Times New Roman" w:cs="Times New Roman"/>
          <w:sz w:val="24"/>
          <w:szCs w:val="24"/>
        </w:rPr>
        <w:t xml:space="preserve">the below </w:t>
      </w:r>
      <w:r w:rsidRPr="00E424DC">
        <w:rPr>
          <w:rFonts w:ascii="Times New Roman" w:hAnsi="Times New Roman" w:cs="Times New Roman"/>
          <w:sz w:val="24"/>
          <w:szCs w:val="24"/>
        </w:rPr>
        <w:t>controversies have now been substantially developed and there are no longer</w:t>
      </w:r>
      <w:r>
        <w:rPr>
          <w:rFonts w:ascii="Times New Roman" w:hAnsi="Times New Roman" w:cs="Times New Roman"/>
          <w:sz w:val="24"/>
          <w:szCs w:val="24"/>
        </w:rPr>
        <w:t xml:space="preserve"> any disputes as to these facts</w:t>
      </w:r>
      <w:r w:rsidR="00F424B5">
        <w:rPr>
          <w:rFonts w:ascii="Times New Roman" w:hAnsi="Times New Roman" w:cs="Times New Roman"/>
          <w:sz w:val="24"/>
          <w:szCs w:val="24"/>
        </w:rPr>
        <w:t xml:space="preserve">. </w:t>
      </w:r>
      <w:r w:rsidR="00095141">
        <w:rPr>
          <w:rFonts w:ascii="Times New Roman" w:hAnsi="Times New Roman" w:cs="Times New Roman"/>
          <w:sz w:val="24"/>
          <w:szCs w:val="24"/>
        </w:rPr>
        <w:t>At the time of the 2003 Order the FCC may have overlooked that the Inga Companies continued to have Letter of Agency (LOA) control over all end-user locations even after the plan transfer. It was the Inga Companies that received the phone calls from irate end-user locations in June 1996 despite having transferred the plans to CCI by the Judge Politan’s 1</w:t>
      </w:r>
      <w:r w:rsidR="00095141" w:rsidRPr="00095141">
        <w:rPr>
          <w:rFonts w:ascii="Times New Roman" w:hAnsi="Times New Roman" w:cs="Times New Roman"/>
          <w:sz w:val="24"/>
          <w:szCs w:val="24"/>
          <w:vertAlign w:val="superscript"/>
        </w:rPr>
        <w:t>st</w:t>
      </w:r>
      <w:r w:rsidR="00095141">
        <w:rPr>
          <w:rFonts w:ascii="Times New Roman" w:hAnsi="Times New Roman" w:cs="Times New Roman"/>
          <w:sz w:val="24"/>
          <w:szCs w:val="24"/>
        </w:rPr>
        <w:t xml:space="preserve"> District Court Order May 19, 1995.   </w:t>
      </w:r>
    </w:p>
    <w:p w:rsidR="003F2A92" w:rsidRPr="00E424DC"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4) Let’s start here with the discrimination and </w:t>
      </w:r>
      <w:r w:rsidRPr="00361575">
        <w:rPr>
          <w:rFonts w:ascii="Times New Roman" w:hAnsi="Times New Roman" w:cs="Times New Roman"/>
          <w:sz w:val="24"/>
          <w:szCs w:val="24"/>
        </w:rPr>
        <w:t xml:space="preserve">unreasonable practice </w:t>
      </w:r>
      <w:r>
        <w:rPr>
          <w:rFonts w:ascii="Times New Roman" w:hAnsi="Times New Roman" w:cs="Times New Roman"/>
          <w:sz w:val="24"/>
          <w:szCs w:val="24"/>
        </w:rPr>
        <w:t xml:space="preserve">claims:  </w:t>
      </w:r>
      <w:r w:rsidRPr="00E424DC">
        <w:rPr>
          <w:rFonts w:ascii="Times New Roman" w:hAnsi="Times New Roman" w:cs="Times New Roman"/>
          <w:sz w:val="24"/>
          <w:szCs w:val="24"/>
        </w:rPr>
        <w:t xml:space="preserve"> </w:t>
      </w:r>
    </w:p>
    <w:p w:rsidR="003F2A92" w:rsidRPr="00E424DC" w:rsidRDefault="003F2A92" w:rsidP="003F2A92">
      <w:pPr>
        <w:spacing w:line="480" w:lineRule="auto"/>
        <w:rPr>
          <w:rFonts w:ascii="Times New Roman" w:hAnsi="Times New Roman" w:cs="Times New Roman"/>
          <w:sz w:val="24"/>
          <w:szCs w:val="24"/>
        </w:rPr>
      </w:pPr>
      <w:r w:rsidRPr="00E424DC">
        <w:rPr>
          <w:rFonts w:ascii="Times New Roman" w:hAnsi="Times New Roman" w:cs="Times New Roman"/>
          <w:sz w:val="24"/>
          <w:szCs w:val="24"/>
        </w:rPr>
        <w:t xml:space="preserve">FCC October Order pg. 13 footnote 87: </w:t>
      </w:r>
    </w:p>
    <w:p w:rsidR="003F2A92" w:rsidRPr="00E424DC" w:rsidRDefault="003F2A92" w:rsidP="003F2A92">
      <w:pPr>
        <w:spacing w:line="240" w:lineRule="auto"/>
        <w:ind w:left="720" w:right="720"/>
        <w:rPr>
          <w:rFonts w:ascii="Times New Roman" w:hAnsi="Times New Roman" w:cs="Times New Roman"/>
          <w:sz w:val="24"/>
          <w:szCs w:val="24"/>
        </w:rPr>
      </w:pPr>
      <w:r w:rsidRPr="00E424DC">
        <w:rPr>
          <w:rFonts w:ascii="Times New Roman" w:hAnsi="Times New Roman" w:cs="Times New Roman"/>
          <w:sz w:val="24"/>
          <w:szCs w:val="24"/>
        </w:rPr>
        <w:t xml:space="preserve">For example, petitioners claim that AT&amp;T engaged in unlawful </w:t>
      </w:r>
      <w:r w:rsidRPr="00E424DC">
        <w:rPr>
          <w:rFonts w:ascii="Times New Roman" w:hAnsi="Times New Roman" w:cs="Times New Roman"/>
          <w:b/>
          <w:sz w:val="24"/>
          <w:szCs w:val="24"/>
          <w:u w:val="single"/>
        </w:rPr>
        <w:t>discrimination in violation of section 202</w:t>
      </w:r>
      <w:r w:rsidRPr="00E424DC">
        <w:rPr>
          <w:rFonts w:ascii="Times New Roman" w:hAnsi="Times New Roman" w:cs="Times New Roman"/>
          <w:sz w:val="24"/>
          <w:szCs w:val="24"/>
        </w:rPr>
        <w:t xml:space="preserve"> because its </w:t>
      </w:r>
      <w:r w:rsidRPr="00E424DC">
        <w:rPr>
          <w:rFonts w:ascii="Times New Roman" w:hAnsi="Times New Roman" w:cs="Times New Roman"/>
          <w:b/>
          <w:sz w:val="24"/>
          <w:szCs w:val="24"/>
          <w:u w:val="single"/>
        </w:rPr>
        <w:t>consistent practice was to permit aggregators to transfer locations without plans</w:t>
      </w:r>
      <w:r w:rsidRPr="00E424DC">
        <w:rPr>
          <w:rFonts w:ascii="Times New Roman" w:hAnsi="Times New Roman" w:cs="Times New Roman"/>
          <w:sz w:val="24"/>
          <w:szCs w:val="24"/>
        </w:rPr>
        <w:t xml:space="preserve">.  </w:t>
      </w:r>
      <w:r w:rsidRPr="00E424DC">
        <w:rPr>
          <w:rFonts w:ascii="Times New Roman" w:hAnsi="Times New Roman" w:cs="Times New Roman"/>
          <w:i/>
          <w:sz w:val="24"/>
          <w:szCs w:val="24"/>
        </w:rPr>
        <w:t xml:space="preserve">See </w:t>
      </w:r>
      <w:r w:rsidRPr="00E424DC">
        <w:rPr>
          <w:rFonts w:ascii="Times New Roman" w:hAnsi="Times New Roman" w:cs="Times New Roman"/>
          <w:sz w:val="24"/>
          <w:szCs w:val="24"/>
        </w:rPr>
        <w:t xml:space="preserve">Petition at 23, 25.  Petitioners also argue that AT&amp;T engaged in an </w:t>
      </w:r>
      <w:r w:rsidRPr="00E424DC">
        <w:rPr>
          <w:rFonts w:ascii="Times New Roman" w:hAnsi="Times New Roman" w:cs="Times New Roman"/>
          <w:b/>
          <w:sz w:val="24"/>
          <w:szCs w:val="24"/>
          <w:u w:val="single"/>
        </w:rPr>
        <w:t>unreasonable practice in violation of section 201</w:t>
      </w:r>
      <w:r w:rsidRPr="00E424DC">
        <w:rPr>
          <w:rFonts w:ascii="Times New Roman" w:hAnsi="Times New Roman" w:cs="Times New Roman"/>
          <w:sz w:val="24"/>
          <w:szCs w:val="24"/>
        </w:rPr>
        <w:t xml:space="preserve"> because, when it refused to effect the transfer of locations, it enforced an unwritten rule.  </w:t>
      </w:r>
      <w:r w:rsidRPr="00E424DC">
        <w:rPr>
          <w:rFonts w:ascii="Times New Roman" w:hAnsi="Times New Roman" w:cs="Times New Roman"/>
          <w:i/>
          <w:sz w:val="24"/>
          <w:szCs w:val="24"/>
        </w:rPr>
        <w:t xml:space="preserve">See </w:t>
      </w:r>
      <w:r w:rsidRPr="00E424DC">
        <w:rPr>
          <w:rFonts w:ascii="Times New Roman" w:hAnsi="Times New Roman" w:cs="Times New Roman"/>
          <w:sz w:val="24"/>
          <w:szCs w:val="24"/>
        </w:rPr>
        <w:t xml:space="preserve">Petition at 22-23.  Petitioners filed voluminous documents with the Commission, many of which also were filed with the district court, which petitioners claim support their theory of the case.  </w:t>
      </w:r>
      <w:r w:rsidRPr="00E424DC">
        <w:rPr>
          <w:rFonts w:ascii="Times New Roman" w:hAnsi="Times New Roman" w:cs="Times New Roman"/>
          <w:b/>
          <w:sz w:val="24"/>
          <w:szCs w:val="24"/>
          <w:u w:val="single"/>
        </w:rPr>
        <w:t>AT&amp;T has not attempted to rebut these individual claims, asserting, instead, that the facts regarding these claims are disputed and arguing that declaratory relief is not appropriate when all relevant facts are not clearly developed before the Commission and essentially undisputed.</w:t>
      </w:r>
      <w:r w:rsidRPr="00E424DC">
        <w:rPr>
          <w:rFonts w:ascii="Times New Roman" w:hAnsi="Times New Roman" w:cs="Times New Roman"/>
          <w:sz w:val="24"/>
          <w:szCs w:val="24"/>
        </w:rPr>
        <w:t xml:space="preserve">  </w:t>
      </w:r>
      <w:r w:rsidRPr="00E424DC">
        <w:rPr>
          <w:rFonts w:ascii="Times New Roman" w:hAnsi="Times New Roman" w:cs="Times New Roman"/>
          <w:i/>
          <w:sz w:val="24"/>
          <w:szCs w:val="24"/>
        </w:rPr>
        <w:t>See Cascade Utilities, Inc., American Telephone and Telegraph Company Petition for Declaratory Ruling</w:t>
      </w:r>
      <w:r w:rsidRPr="00E424DC">
        <w:rPr>
          <w:rFonts w:ascii="Times New Roman" w:hAnsi="Times New Roman" w:cs="Times New Roman"/>
          <w:sz w:val="24"/>
          <w:szCs w:val="24"/>
        </w:rPr>
        <w:t xml:space="preserve">, Memorandum Opinion and Order, 8 FCC Rcd 781, 782 para. 11 (CCB 1993) (cited in Opposition at 10 (additional citations omitted)).  </w:t>
      </w:r>
      <w:r w:rsidRPr="00E424DC">
        <w:rPr>
          <w:rFonts w:ascii="Times New Roman" w:hAnsi="Times New Roman" w:cs="Times New Roman"/>
          <w:b/>
          <w:sz w:val="24"/>
          <w:szCs w:val="24"/>
          <w:u w:val="single"/>
        </w:rPr>
        <w:t xml:space="preserve">As noted above, we agree that declaratory relief is inappropriate when the facts are disputed.  </w:t>
      </w:r>
    </w:p>
    <w:p w:rsidR="003F2A92" w:rsidRPr="00E424DC" w:rsidRDefault="003F2A92" w:rsidP="003F2A92">
      <w:pPr>
        <w:spacing w:line="480" w:lineRule="auto"/>
        <w:rPr>
          <w:rFonts w:ascii="Times New Roman" w:hAnsi="Times New Roman" w:cs="Times New Roman"/>
          <w:sz w:val="24"/>
          <w:szCs w:val="24"/>
        </w:rPr>
      </w:pPr>
    </w:p>
    <w:p w:rsidR="003F2A92" w:rsidRPr="00E424DC"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E424DC">
        <w:rPr>
          <w:rFonts w:ascii="Times New Roman" w:hAnsi="Times New Roman" w:cs="Times New Roman"/>
          <w:sz w:val="24"/>
          <w:szCs w:val="24"/>
        </w:rPr>
        <w:t xml:space="preserve">Since October 2003 the case facts have become crystal clear. The Commission is now well aware that Tariff No 2 Section 2.1.8 has always allowed traffic only transfers both prior to and after the January 1995 traffic only transfers (Inga to PSE and CCI to PSE). </w:t>
      </w:r>
    </w:p>
    <w:p w:rsidR="003F2A92" w:rsidRPr="00E424DC"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w:t>
      </w:r>
      <w:r w:rsidRPr="00E424DC">
        <w:rPr>
          <w:rFonts w:ascii="Times New Roman" w:hAnsi="Times New Roman" w:cs="Times New Roman"/>
          <w:sz w:val="24"/>
          <w:szCs w:val="24"/>
        </w:rPr>
        <w:t xml:space="preserve">I) </w:t>
      </w:r>
      <w:r>
        <w:rPr>
          <w:rFonts w:ascii="Times New Roman" w:hAnsi="Times New Roman" w:cs="Times New Roman"/>
          <w:sz w:val="24"/>
          <w:szCs w:val="24"/>
        </w:rPr>
        <w:t xml:space="preserve">Petitioners would like to think that its </w:t>
      </w:r>
      <w:r w:rsidRPr="00E424DC">
        <w:rPr>
          <w:rFonts w:ascii="Times New Roman" w:hAnsi="Times New Roman" w:cs="Times New Roman"/>
          <w:sz w:val="24"/>
          <w:szCs w:val="24"/>
        </w:rPr>
        <w:t xml:space="preserve">post DC Circuit oral argument brief statement </w:t>
      </w:r>
      <w:r>
        <w:rPr>
          <w:rFonts w:ascii="Times New Roman" w:hAnsi="Times New Roman" w:cs="Times New Roman"/>
          <w:sz w:val="24"/>
          <w:szCs w:val="24"/>
        </w:rPr>
        <w:t xml:space="preserve">was </w:t>
      </w:r>
      <w:r w:rsidRPr="00E424DC">
        <w:rPr>
          <w:rFonts w:ascii="Times New Roman" w:hAnsi="Times New Roman" w:cs="Times New Roman"/>
          <w:sz w:val="24"/>
          <w:szCs w:val="24"/>
        </w:rPr>
        <w:t xml:space="preserve">relied upon by the DC Circuit to </w:t>
      </w:r>
      <w:r>
        <w:rPr>
          <w:rFonts w:ascii="Times New Roman" w:hAnsi="Times New Roman" w:cs="Times New Roman"/>
          <w:sz w:val="24"/>
          <w:szCs w:val="24"/>
        </w:rPr>
        <w:t xml:space="preserve">show </w:t>
      </w:r>
      <w:r w:rsidRPr="00E424DC">
        <w:rPr>
          <w:rFonts w:ascii="Times New Roman" w:hAnsi="Times New Roman" w:cs="Times New Roman"/>
          <w:sz w:val="24"/>
          <w:szCs w:val="24"/>
        </w:rPr>
        <w:t xml:space="preserve">NJFDC District Court Judge Politan’s findings that </w:t>
      </w:r>
      <w:r>
        <w:rPr>
          <w:rFonts w:ascii="Times New Roman" w:hAnsi="Times New Roman" w:cs="Times New Roman"/>
          <w:sz w:val="24"/>
          <w:szCs w:val="24"/>
        </w:rPr>
        <w:t xml:space="preserve">the evidence shows AT&amp;T has </w:t>
      </w:r>
      <w:r w:rsidRPr="00E424DC">
        <w:rPr>
          <w:rFonts w:ascii="Times New Roman" w:hAnsi="Times New Roman" w:cs="Times New Roman"/>
          <w:sz w:val="24"/>
          <w:szCs w:val="24"/>
        </w:rPr>
        <w:t>allowed traffic only transfers</w:t>
      </w:r>
      <w:r>
        <w:rPr>
          <w:rFonts w:ascii="Times New Roman" w:hAnsi="Times New Roman" w:cs="Times New Roman"/>
          <w:sz w:val="24"/>
          <w:szCs w:val="24"/>
        </w:rPr>
        <w:t xml:space="preserve"> under </w:t>
      </w:r>
      <w:r w:rsidRPr="00E424DC">
        <w:rPr>
          <w:rFonts w:ascii="Times New Roman" w:hAnsi="Times New Roman" w:cs="Times New Roman"/>
          <w:sz w:val="24"/>
          <w:szCs w:val="24"/>
        </w:rPr>
        <w:t xml:space="preserve">2.1.8: </w:t>
      </w:r>
    </w:p>
    <w:p w:rsidR="003F2A92" w:rsidRPr="00E424DC" w:rsidRDefault="003F2A92" w:rsidP="00F424B5">
      <w:pPr>
        <w:spacing w:line="240" w:lineRule="auto"/>
        <w:rPr>
          <w:rFonts w:ascii="Times New Roman" w:hAnsi="Times New Roman" w:cs="Times New Roman"/>
          <w:sz w:val="24"/>
          <w:szCs w:val="24"/>
        </w:rPr>
      </w:pPr>
      <w:r w:rsidRPr="00E424DC">
        <w:rPr>
          <w:rFonts w:ascii="Times New Roman" w:hAnsi="Times New Roman" w:cs="Times New Roman"/>
          <w:sz w:val="24"/>
          <w:szCs w:val="24"/>
        </w:rPr>
        <w:t xml:space="preserve">Intervenors Post Oral Brief to Correct the Record of the Case: pg. 9 para 19: </w:t>
      </w:r>
    </w:p>
    <w:p w:rsidR="003F2A92" w:rsidRPr="00E424DC" w:rsidRDefault="003F2A92" w:rsidP="00F424B5">
      <w:pPr>
        <w:spacing w:after="0" w:line="240" w:lineRule="auto"/>
        <w:ind w:left="1440" w:right="1440"/>
        <w:jc w:val="both"/>
        <w:rPr>
          <w:rFonts w:ascii="Times New Roman" w:eastAsia="Times New Roman" w:hAnsi="Times New Roman" w:cs="Times New Roman"/>
          <w:sz w:val="24"/>
        </w:rPr>
      </w:pPr>
      <w:r w:rsidRPr="00E424DC">
        <w:rPr>
          <w:rFonts w:ascii="Times New Roman" w:eastAsia="Times New Roman" w:hAnsi="Times New Roman" w:cs="Times New Roman"/>
          <w:sz w:val="24"/>
        </w:rPr>
        <w:lastRenderedPageBreak/>
        <w:t>The record also shows additional evidence of account assignments.  (</w:t>
      </w:r>
      <w:r w:rsidRPr="00E424DC">
        <w:rPr>
          <w:rFonts w:ascii="Times New Roman" w:eastAsia="Times New Roman" w:hAnsi="Times New Roman" w:cs="Times New Roman"/>
          <w:i/>
          <w:iCs/>
          <w:sz w:val="24"/>
        </w:rPr>
        <w:t>See</w:t>
      </w:r>
      <w:r w:rsidRPr="00E424DC">
        <w:rPr>
          <w:rFonts w:ascii="Times New Roman" w:eastAsia="Times New Roman" w:hAnsi="Times New Roman" w:cs="Times New Roman"/>
          <w:sz w:val="24"/>
        </w:rPr>
        <w:t xml:space="preserve"> Robert Collett Certification at J.A. at 204 and others at J.A. at 225 and 484-488).</w:t>
      </w:r>
    </w:p>
    <w:p w:rsidR="003F2A92" w:rsidRPr="00E424DC" w:rsidRDefault="003F2A92" w:rsidP="00F424B5">
      <w:pPr>
        <w:spacing w:after="0" w:line="240" w:lineRule="auto"/>
        <w:ind w:right="1440"/>
        <w:jc w:val="both"/>
        <w:rPr>
          <w:rFonts w:ascii="Times New Roman" w:eastAsia="Times New Roman" w:hAnsi="Times New Roman" w:cs="Times New Roman"/>
          <w:sz w:val="24"/>
        </w:rPr>
      </w:pPr>
    </w:p>
    <w:p w:rsidR="003F2A92" w:rsidRPr="00E424DC" w:rsidRDefault="003F2A92" w:rsidP="00F424B5">
      <w:pPr>
        <w:spacing w:after="0" w:line="240" w:lineRule="auto"/>
        <w:ind w:right="1440"/>
        <w:jc w:val="both"/>
        <w:rPr>
          <w:rFonts w:ascii="Times New Roman" w:eastAsia="Times New Roman" w:hAnsi="Times New Roman" w:cs="Times New Roman"/>
          <w:sz w:val="24"/>
        </w:rPr>
      </w:pPr>
    </w:p>
    <w:p w:rsidR="003F2A92" w:rsidRPr="00E424DC" w:rsidRDefault="003F2A92" w:rsidP="00F424B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sidRPr="00E424DC">
        <w:rPr>
          <w:rFonts w:ascii="Times New Roman" w:eastAsia="Times New Roman" w:hAnsi="Times New Roman" w:cs="Times New Roman"/>
          <w:sz w:val="24"/>
        </w:rPr>
        <w:t xml:space="preserve">II) Petitioners have </w:t>
      </w:r>
      <w:r>
        <w:rPr>
          <w:rFonts w:ascii="Times New Roman" w:eastAsia="Times New Roman" w:hAnsi="Times New Roman" w:cs="Times New Roman"/>
          <w:sz w:val="24"/>
        </w:rPr>
        <w:t xml:space="preserve">now </w:t>
      </w:r>
      <w:r w:rsidRPr="00E424DC">
        <w:rPr>
          <w:rFonts w:ascii="Times New Roman" w:eastAsia="Times New Roman" w:hAnsi="Times New Roman" w:cs="Times New Roman"/>
          <w:sz w:val="24"/>
        </w:rPr>
        <w:t xml:space="preserve">submitted </w:t>
      </w:r>
      <w:r>
        <w:rPr>
          <w:rFonts w:ascii="Times New Roman" w:eastAsia="Times New Roman" w:hAnsi="Times New Roman" w:cs="Times New Roman"/>
          <w:sz w:val="24"/>
        </w:rPr>
        <w:t xml:space="preserve">into this 06-210 case </w:t>
      </w:r>
      <w:r w:rsidRPr="00E424DC">
        <w:rPr>
          <w:rFonts w:ascii="Times New Roman" w:eastAsia="Times New Roman" w:hAnsi="Times New Roman" w:cs="Times New Roman"/>
          <w:sz w:val="24"/>
        </w:rPr>
        <w:t xml:space="preserve">6 </w:t>
      </w:r>
      <w:r>
        <w:rPr>
          <w:rFonts w:ascii="Times New Roman" w:eastAsia="Times New Roman" w:hAnsi="Times New Roman" w:cs="Times New Roman"/>
          <w:sz w:val="24"/>
        </w:rPr>
        <w:t xml:space="preserve">additional </w:t>
      </w:r>
      <w:r w:rsidRPr="00E424DC">
        <w:rPr>
          <w:rFonts w:ascii="Times New Roman" w:eastAsia="Times New Roman" w:hAnsi="Times New Roman" w:cs="Times New Roman"/>
          <w:sz w:val="24"/>
        </w:rPr>
        <w:t>certifications from other AT&amp;T aggregators in wh</w:t>
      </w:r>
      <w:r>
        <w:rPr>
          <w:rFonts w:ascii="Times New Roman" w:eastAsia="Times New Roman" w:hAnsi="Times New Roman" w:cs="Times New Roman"/>
          <w:sz w:val="24"/>
        </w:rPr>
        <w:t>ich all stated AT&amp;T allowed their businesses</w:t>
      </w:r>
      <w:r w:rsidRPr="00E424DC">
        <w:rPr>
          <w:rFonts w:ascii="Times New Roman" w:eastAsia="Times New Roman" w:hAnsi="Times New Roman" w:cs="Times New Roman"/>
          <w:sz w:val="24"/>
        </w:rPr>
        <w:t xml:space="preserve"> to transfer traffic without the plan</w:t>
      </w:r>
      <w:r>
        <w:rPr>
          <w:rFonts w:ascii="Times New Roman" w:eastAsia="Times New Roman" w:hAnsi="Times New Roman" w:cs="Times New Roman"/>
          <w:sz w:val="24"/>
        </w:rPr>
        <w:t>. T</w:t>
      </w:r>
      <w:r w:rsidRPr="00E424DC">
        <w:rPr>
          <w:rFonts w:ascii="Times New Roman" w:eastAsia="Times New Roman" w:hAnsi="Times New Roman" w:cs="Times New Roman"/>
          <w:sz w:val="24"/>
        </w:rPr>
        <w:t xml:space="preserve">hey all certified that the non-transferred plans revenue and time commitment stayed with the non-transferred plan. </w:t>
      </w:r>
    </w:p>
    <w:p w:rsidR="003F2A92" w:rsidRDefault="003F2A92" w:rsidP="00F424B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w:t>
      </w:r>
      <w:r w:rsidRPr="00E424DC">
        <w:rPr>
          <w:rFonts w:ascii="Times New Roman" w:eastAsia="Times New Roman" w:hAnsi="Times New Roman" w:cs="Times New Roman"/>
          <w:sz w:val="24"/>
        </w:rPr>
        <w:t xml:space="preserve">III) Additional public comments have been filed </w:t>
      </w:r>
      <w:r w:rsidRPr="00361575">
        <w:rPr>
          <w:rFonts w:ascii="Times New Roman" w:eastAsia="Times New Roman" w:hAnsi="Times New Roman" w:cs="Times New Roman"/>
          <w:b/>
          <w:sz w:val="24"/>
          <w:u w:val="single"/>
        </w:rPr>
        <w:t>since 2006</w:t>
      </w:r>
      <w:r w:rsidRPr="00E424DC">
        <w:rPr>
          <w:rFonts w:ascii="Times New Roman" w:eastAsia="Times New Roman" w:hAnsi="Times New Roman" w:cs="Times New Roman"/>
          <w:sz w:val="24"/>
        </w:rPr>
        <w:t xml:space="preserve"> in which AT&amp;T’s own executives claimed that section 2.1.8 </w:t>
      </w:r>
      <w:r>
        <w:rPr>
          <w:rFonts w:ascii="Times New Roman" w:eastAsia="Times New Roman" w:hAnsi="Times New Roman" w:cs="Times New Roman"/>
          <w:sz w:val="24"/>
        </w:rPr>
        <w:t xml:space="preserve">allowed traffic only transfers and the </w:t>
      </w:r>
      <w:r w:rsidRPr="00E424DC">
        <w:rPr>
          <w:rFonts w:ascii="Times New Roman" w:eastAsia="Times New Roman" w:hAnsi="Times New Roman" w:cs="Times New Roman"/>
          <w:sz w:val="24"/>
        </w:rPr>
        <w:t>revenue and time commitment stayed with the non-transferred plan.</w:t>
      </w:r>
    </w:p>
    <w:p w:rsidR="003F2A92" w:rsidRPr="00E424DC" w:rsidRDefault="003F2A92" w:rsidP="00F424B5">
      <w:pPr>
        <w:spacing w:after="0" w:line="240" w:lineRule="auto"/>
        <w:jc w:val="both"/>
        <w:rPr>
          <w:rFonts w:ascii="Times New Roman" w:eastAsia="Times New Roman" w:hAnsi="Times New Roman" w:cs="Times New Roman"/>
          <w:sz w:val="24"/>
        </w:rPr>
      </w:pPr>
    </w:p>
    <w:p w:rsidR="003F2A92" w:rsidRDefault="003F2A92" w:rsidP="00F424B5">
      <w:pPr>
        <w:spacing w:after="0" w:line="240" w:lineRule="auto"/>
        <w:jc w:val="both"/>
        <w:rPr>
          <w:rFonts w:ascii="Times New Roman" w:eastAsia="Times New Roman" w:hAnsi="Times New Roman" w:cs="Times New Roman"/>
          <w:sz w:val="24"/>
        </w:rPr>
      </w:pPr>
      <w:r w:rsidRPr="00E424DC">
        <w:rPr>
          <w:rFonts w:ascii="Times New Roman" w:eastAsia="Times New Roman" w:hAnsi="Times New Roman" w:cs="Times New Roman"/>
          <w:sz w:val="24"/>
        </w:rPr>
        <w:t>IV) Of course</w:t>
      </w:r>
      <w:r w:rsidR="00E04048">
        <w:rPr>
          <w:rFonts w:ascii="Times New Roman" w:eastAsia="Times New Roman" w:hAnsi="Times New Roman" w:cs="Times New Roman"/>
          <w:sz w:val="24"/>
        </w:rPr>
        <w:t>,</w:t>
      </w:r>
      <w:r w:rsidRPr="00E424DC">
        <w:rPr>
          <w:rFonts w:ascii="Times New Roman" w:eastAsia="Times New Roman" w:hAnsi="Times New Roman" w:cs="Times New Roman"/>
          <w:sz w:val="24"/>
        </w:rPr>
        <w:t xml:space="preserve"> after the FCC’s </w:t>
      </w:r>
      <w:r w:rsidRPr="00E424DC">
        <w:rPr>
          <w:rFonts w:ascii="Times New Roman" w:eastAsia="Times New Roman" w:hAnsi="Times New Roman" w:cs="Times New Roman"/>
          <w:i/>
          <w:sz w:val="24"/>
        </w:rPr>
        <w:t>October 17, 2003 Order</w:t>
      </w:r>
      <w:r w:rsidRPr="00E424DC">
        <w:rPr>
          <w:rFonts w:ascii="Times New Roman" w:eastAsia="Times New Roman" w:hAnsi="Times New Roman" w:cs="Times New Roman"/>
          <w:sz w:val="24"/>
        </w:rPr>
        <w:t xml:space="preserve"> the Commission was provided 2.1.8 tariff analysis which confirmed [“any number(s) of locations can be transferred not all numbers] and the “former customer” tariff analysis.] So the Commission now understands why AT&amp;T was allowing traffic only to transfer and understood why AT&amp;T never transferred the non-transferred plans revenue and time commitments.</w:t>
      </w:r>
      <w:r w:rsidR="00E04048">
        <w:rPr>
          <w:rFonts w:ascii="Times New Roman" w:eastAsia="Times New Roman" w:hAnsi="Times New Roman" w:cs="Times New Roman"/>
          <w:sz w:val="24"/>
        </w:rPr>
        <w:t xml:space="preserve"> These were non-controversial issues in 1995. The issue was the size of the traffic only transfer and that became a non-issue when the FCC denied the 3 defenses under Tr8179 in 1995 and</w:t>
      </w:r>
      <w:r w:rsidR="005D205A">
        <w:rPr>
          <w:rFonts w:ascii="Times New Roman" w:eastAsia="Times New Roman" w:hAnsi="Times New Roman" w:cs="Times New Roman"/>
          <w:sz w:val="24"/>
        </w:rPr>
        <w:t xml:space="preserve"> </w:t>
      </w:r>
      <w:r w:rsidR="00E04048">
        <w:rPr>
          <w:rFonts w:ascii="Times New Roman" w:eastAsia="Times New Roman" w:hAnsi="Times New Roman" w:cs="Times New Roman"/>
          <w:sz w:val="24"/>
        </w:rPr>
        <w:t>AT&amp;</w:t>
      </w:r>
      <w:r w:rsidR="005D205A">
        <w:rPr>
          <w:rFonts w:ascii="Times New Roman" w:eastAsia="Times New Roman" w:hAnsi="Times New Roman" w:cs="Times New Roman"/>
          <w:sz w:val="24"/>
        </w:rPr>
        <w:t>T</w:t>
      </w:r>
      <w:r w:rsidR="00E04048">
        <w:rPr>
          <w:rFonts w:ascii="Times New Roman" w:eastAsia="Times New Roman" w:hAnsi="Times New Roman" w:cs="Times New Roman"/>
          <w:sz w:val="24"/>
        </w:rPr>
        <w:t xml:space="preserve"> thus withdrew it on June 2, 1995.  </w:t>
      </w:r>
      <w:r w:rsidRPr="00E424DC">
        <w:rPr>
          <w:rFonts w:ascii="Times New Roman" w:eastAsia="Times New Roman" w:hAnsi="Times New Roman" w:cs="Times New Roman"/>
          <w:sz w:val="24"/>
        </w:rPr>
        <w:t xml:space="preserve"> </w:t>
      </w:r>
    </w:p>
    <w:p w:rsidR="00E04048" w:rsidRPr="00E424DC" w:rsidRDefault="00E04048" w:rsidP="00F424B5">
      <w:pPr>
        <w:spacing w:after="0" w:line="240" w:lineRule="auto"/>
        <w:jc w:val="both"/>
        <w:rPr>
          <w:rFonts w:ascii="Times New Roman" w:eastAsia="Times New Roman" w:hAnsi="Times New Roman" w:cs="Times New Roman"/>
          <w:sz w:val="24"/>
        </w:rPr>
      </w:pPr>
    </w:p>
    <w:p w:rsidR="003F2A92" w:rsidRPr="00E424DC" w:rsidRDefault="003F2A92" w:rsidP="00F424B5">
      <w:pPr>
        <w:spacing w:after="0" w:line="240" w:lineRule="auto"/>
        <w:jc w:val="both"/>
        <w:rPr>
          <w:rFonts w:ascii="Times New Roman" w:eastAsia="Times New Roman" w:hAnsi="Times New Roman" w:cs="Times New Roman"/>
          <w:sz w:val="24"/>
        </w:rPr>
      </w:pPr>
      <w:r w:rsidRPr="00E424DC">
        <w:rPr>
          <w:rFonts w:ascii="Times New Roman" w:eastAsia="Times New Roman" w:hAnsi="Times New Roman" w:cs="Times New Roman"/>
          <w:sz w:val="24"/>
        </w:rPr>
        <w:t xml:space="preserve">V) Judge Bassler recognized that other AT&amp;T customers were being allowed traffic only transfers but not petitioners.  </w:t>
      </w:r>
      <w:r w:rsidRPr="00E424DC">
        <w:rPr>
          <w:rFonts w:ascii="Times New Roman" w:eastAsia="Times New Roman" w:hAnsi="Times New Roman" w:cs="Times New Roman"/>
          <w:sz w:val="24"/>
          <w:szCs w:val="24"/>
        </w:rPr>
        <w:t xml:space="preserve">Judge Bassler Oral Argument. See Petitioners NJFDC Reply Brief filed in FCC file 06-210. </w:t>
      </w:r>
    </w:p>
    <w:p w:rsidR="003F2A92" w:rsidRPr="00E424DC" w:rsidRDefault="003F2A92" w:rsidP="00F424B5">
      <w:pPr>
        <w:spacing w:after="0" w:line="240" w:lineRule="auto"/>
        <w:ind w:left="720" w:right="720"/>
        <w:rPr>
          <w:rFonts w:ascii="Times New Roman" w:eastAsia="Times New Roman" w:hAnsi="Times New Roman" w:cs="Times New Roman"/>
        </w:rPr>
      </w:pPr>
      <w:r w:rsidRPr="00E424DC">
        <w:rPr>
          <w:rFonts w:ascii="Times New Roman" w:eastAsia="Times New Roman" w:hAnsi="Times New Roman" w:cs="Times New Roman"/>
        </w:rPr>
        <w:t xml:space="preserve">         9     THE COURT:  Let's assume it goes back to the agency and</w:t>
      </w:r>
    </w:p>
    <w:p w:rsidR="003F2A92" w:rsidRPr="00E424DC" w:rsidRDefault="003F2A92" w:rsidP="00F424B5">
      <w:pPr>
        <w:spacing w:after="0" w:line="240" w:lineRule="auto"/>
        <w:ind w:left="720" w:right="720"/>
        <w:rPr>
          <w:rFonts w:ascii="Times New Roman" w:eastAsia="Times New Roman" w:hAnsi="Times New Roman" w:cs="Times New Roman"/>
        </w:rPr>
      </w:pPr>
      <w:r w:rsidRPr="00E424DC">
        <w:rPr>
          <w:rFonts w:ascii="Times New Roman" w:eastAsia="Times New Roman" w:hAnsi="Times New Roman" w:cs="Times New Roman"/>
        </w:rPr>
        <w:t xml:space="preserve">        10    </w:t>
      </w:r>
      <w:r w:rsidRPr="00E424DC">
        <w:rPr>
          <w:rFonts w:ascii="Times New Roman" w:eastAsia="Times New Roman" w:hAnsi="Times New Roman" w:cs="Times New Roman"/>
          <w:b/>
          <w:u w:val="single"/>
        </w:rPr>
        <w:t>it agrees with your position.</w:t>
      </w:r>
      <w:r w:rsidRPr="00E424DC">
        <w:rPr>
          <w:rFonts w:ascii="Times New Roman" w:eastAsia="Times New Roman" w:hAnsi="Times New Roman" w:cs="Times New Roman"/>
        </w:rPr>
        <w:t xml:space="preserve">  Still going to have this issue of</w:t>
      </w:r>
    </w:p>
    <w:p w:rsidR="003F2A92" w:rsidRPr="00E424DC" w:rsidRDefault="003F2A92" w:rsidP="00F424B5">
      <w:pPr>
        <w:spacing w:after="0" w:line="240" w:lineRule="auto"/>
        <w:ind w:left="720" w:right="720"/>
        <w:rPr>
          <w:rFonts w:ascii="Times New Roman" w:eastAsia="Times New Roman" w:hAnsi="Times New Roman" w:cs="Times New Roman"/>
          <w:b/>
          <w:u w:val="single"/>
        </w:rPr>
      </w:pPr>
      <w:r w:rsidRPr="00E424DC">
        <w:rPr>
          <w:rFonts w:ascii="Times New Roman" w:eastAsia="Times New Roman" w:hAnsi="Times New Roman" w:cs="Times New Roman"/>
        </w:rPr>
        <w:t xml:space="preserve">        11    </w:t>
      </w:r>
      <w:r w:rsidRPr="00E424DC">
        <w:rPr>
          <w:rFonts w:ascii="Times New Roman" w:eastAsia="Times New Roman" w:hAnsi="Times New Roman" w:cs="Times New Roman"/>
          <w:b/>
          <w:u w:val="single"/>
        </w:rPr>
        <w:t>discrimination in this Court.  Right?</w:t>
      </w:r>
    </w:p>
    <w:p w:rsidR="003F2A92" w:rsidRPr="00E424DC" w:rsidRDefault="003F2A92" w:rsidP="00F424B5">
      <w:pPr>
        <w:spacing w:after="0" w:line="240" w:lineRule="auto"/>
        <w:ind w:left="720" w:right="720"/>
        <w:rPr>
          <w:rFonts w:ascii="Times New Roman" w:eastAsia="Times New Roman" w:hAnsi="Times New Roman" w:cs="Times New Roman"/>
        </w:rPr>
      </w:pPr>
      <w:r w:rsidRPr="00E424DC">
        <w:rPr>
          <w:rFonts w:ascii="Times New Roman" w:eastAsia="Times New Roman" w:hAnsi="Times New Roman" w:cs="Times New Roman"/>
        </w:rPr>
        <w:t xml:space="preserve">        12     MR. GUERRA:  </w:t>
      </w:r>
      <w:r w:rsidRPr="00E424DC">
        <w:rPr>
          <w:rFonts w:ascii="Times New Roman" w:eastAsia="Times New Roman" w:hAnsi="Times New Roman" w:cs="Times New Roman"/>
          <w:b/>
          <w:u w:val="single"/>
        </w:rPr>
        <w:t>You would, your Honor.  I believe you</w:t>
      </w:r>
    </w:p>
    <w:p w:rsidR="003F2A92" w:rsidRPr="00E424DC" w:rsidRDefault="003F2A92" w:rsidP="00F424B5">
      <w:pPr>
        <w:spacing w:after="0" w:line="240" w:lineRule="auto"/>
        <w:ind w:left="720" w:right="720"/>
        <w:rPr>
          <w:rFonts w:ascii="Times New Roman" w:eastAsia="Times New Roman" w:hAnsi="Times New Roman" w:cs="Times New Roman"/>
        </w:rPr>
      </w:pPr>
      <w:r w:rsidRPr="00E424DC">
        <w:rPr>
          <w:rFonts w:ascii="Times New Roman" w:eastAsia="Times New Roman" w:hAnsi="Times New Roman" w:cs="Times New Roman"/>
        </w:rPr>
        <w:t xml:space="preserve">        13    </w:t>
      </w:r>
      <w:r w:rsidRPr="00E424DC">
        <w:rPr>
          <w:rFonts w:ascii="Times New Roman" w:eastAsia="Times New Roman" w:hAnsi="Times New Roman" w:cs="Times New Roman"/>
          <w:b/>
          <w:u w:val="single"/>
        </w:rPr>
        <w:t>would</w:t>
      </w:r>
      <w:r w:rsidRPr="00E424DC">
        <w:rPr>
          <w:rFonts w:ascii="Times New Roman" w:eastAsia="Times New Roman" w:hAnsi="Times New Roman" w:cs="Times New Roman"/>
        </w:rPr>
        <w:t>.</w:t>
      </w:r>
    </w:p>
    <w:p w:rsidR="003F2A92" w:rsidRPr="00E424DC" w:rsidRDefault="003F2A92" w:rsidP="00F424B5">
      <w:pPr>
        <w:spacing w:after="0" w:line="240" w:lineRule="auto"/>
        <w:ind w:left="720" w:right="720"/>
        <w:rPr>
          <w:rFonts w:ascii="Times New Roman" w:eastAsia="Times New Roman" w:hAnsi="Times New Roman" w:cs="Times New Roman"/>
        </w:rPr>
      </w:pPr>
      <w:r w:rsidRPr="00E424DC">
        <w:rPr>
          <w:rFonts w:ascii="Times New Roman" w:eastAsia="Times New Roman" w:hAnsi="Times New Roman" w:cs="Times New Roman"/>
        </w:rPr>
        <w:t xml:space="preserve">        14    THE COURT:  So we would then –</w:t>
      </w:r>
    </w:p>
    <w:p w:rsidR="003F2A92" w:rsidRPr="00E424DC" w:rsidRDefault="003F2A92" w:rsidP="00F424B5">
      <w:pPr>
        <w:spacing w:after="0" w:line="240" w:lineRule="auto"/>
        <w:jc w:val="both"/>
        <w:rPr>
          <w:rFonts w:ascii="Times New Roman" w:eastAsia="Times New Roman" w:hAnsi="Times New Roman" w:cs="Times New Roman"/>
          <w:sz w:val="24"/>
          <w:szCs w:val="24"/>
        </w:rPr>
      </w:pPr>
    </w:p>
    <w:p w:rsidR="003F2A92" w:rsidRPr="00E424DC" w:rsidRDefault="003F2A92" w:rsidP="00F424B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E424DC">
        <w:rPr>
          <w:rFonts w:ascii="Times New Roman" w:eastAsia="Times New Roman" w:hAnsi="Times New Roman" w:cs="Times New Roman"/>
          <w:sz w:val="24"/>
          <w:szCs w:val="24"/>
        </w:rPr>
        <w:t xml:space="preserve">Judge Bassler noted that </w:t>
      </w:r>
      <w:r w:rsidRPr="0039033D">
        <w:rPr>
          <w:rFonts w:ascii="Times New Roman" w:eastAsia="Times New Roman" w:hAnsi="Times New Roman" w:cs="Times New Roman"/>
          <w:i/>
          <w:sz w:val="24"/>
          <w:szCs w:val="24"/>
        </w:rPr>
        <w:t>even if</w:t>
      </w:r>
      <w:r w:rsidRPr="00E424DC">
        <w:rPr>
          <w:rFonts w:ascii="Times New Roman" w:eastAsia="Times New Roman" w:hAnsi="Times New Roman" w:cs="Times New Roman"/>
          <w:sz w:val="24"/>
          <w:szCs w:val="24"/>
        </w:rPr>
        <w:t xml:space="preserve"> the FCC agreed with AT&amp;T’s new 2006 fraud that plan obligations transfer on a traffic only transfer Judge Bassler still remarked that AT&amp;T still engaged in discrimination as it allowed other </w:t>
      </w:r>
      <w:r>
        <w:rPr>
          <w:rFonts w:ascii="Times New Roman" w:eastAsia="Times New Roman" w:hAnsi="Times New Roman" w:cs="Times New Roman"/>
          <w:sz w:val="24"/>
          <w:szCs w:val="24"/>
        </w:rPr>
        <w:t xml:space="preserve">AT&amp;T </w:t>
      </w:r>
      <w:r w:rsidRPr="00E424DC">
        <w:rPr>
          <w:rFonts w:ascii="Times New Roman" w:eastAsia="Times New Roman" w:hAnsi="Times New Roman" w:cs="Times New Roman"/>
          <w:sz w:val="24"/>
          <w:szCs w:val="24"/>
        </w:rPr>
        <w:t xml:space="preserve">customers traffic only transfers under 2.1.8. </w:t>
      </w:r>
    </w:p>
    <w:p w:rsidR="003F2A92" w:rsidRDefault="003F2A92" w:rsidP="00F424B5">
      <w:pPr>
        <w:spacing w:after="0" w:line="240" w:lineRule="auto"/>
        <w:jc w:val="both"/>
        <w:rPr>
          <w:rFonts w:ascii="Times New Roman" w:eastAsia="Times New Roman" w:hAnsi="Times New Roman" w:cs="Times New Roman"/>
          <w:sz w:val="24"/>
        </w:rPr>
      </w:pPr>
    </w:p>
    <w:p w:rsidR="003F2A92" w:rsidRPr="00E424DC" w:rsidRDefault="003F2A92" w:rsidP="00F424B5">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7) </w:t>
      </w:r>
      <w:r w:rsidRPr="00E424DC">
        <w:rPr>
          <w:rFonts w:ascii="Times New Roman" w:eastAsia="Times New Roman" w:hAnsi="Times New Roman" w:cs="Times New Roman"/>
          <w:sz w:val="24"/>
        </w:rPr>
        <w:t xml:space="preserve">AT&amp;T of course never presented any evidence to show that traffic only transfers </w:t>
      </w:r>
      <w:r>
        <w:rPr>
          <w:rFonts w:ascii="Times New Roman" w:eastAsia="Times New Roman" w:hAnsi="Times New Roman" w:cs="Times New Roman"/>
          <w:sz w:val="24"/>
        </w:rPr>
        <w:t xml:space="preserve">require </w:t>
      </w:r>
      <w:r w:rsidRPr="00E424DC">
        <w:rPr>
          <w:rFonts w:ascii="Times New Roman" w:eastAsia="Times New Roman" w:hAnsi="Times New Roman" w:cs="Times New Roman"/>
          <w:sz w:val="24"/>
        </w:rPr>
        <w:t xml:space="preserve">plan obligations </w:t>
      </w:r>
      <w:r>
        <w:rPr>
          <w:rFonts w:ascii="Times New Roman" w:eastAsia="Times New Roman" w:hAnsi="Times New Roman" w:cs="Times New Roman"/>
          <w:sz w:val="24"/>
        </w:rPr>
        <w:t xml:space="preserve">to </w:t>
      </w:r>
      <w:r w:rsidRPr="00E424DC">
        <w:rPr>
          <w:rFonts w:ascii="Times New Roman" w:eastAsia="Times New Roman" w:hAnsi="Times New Roman" w:cs="Times New Roman"/>
          <w:sz w:val="24"/>
        </w:rPr>
        <w:t>transfer—because as the Commission now understands no evidence exists. It was all an intentional fraud on Judge Bassler starting in 2006 and continues on Judge Wigenton’s Court today.  Since the time of the FCC’s</w:t>
      </w:r>
      <w:r w:rsidRPr="00E424DC">
        <w:rPr>
          <w:rFonts w:ascii="Times New Roman" w:eastAsia="Times New Roman" w:hAnsi="Times New Roman" w:cs="Times New Roman"/>
          <w:i/>
          <w:sz w:val="24"/>
        </w:rPr>
        <w:t xml:space="preserve"> October 2003 Order</w:t>
      </w:r>
      <w:r w:rsidRPr="00E424DC">
        <w:rPr>
          <w:rFonts w:ascii="Times New Roman" w:eastAsia="Times New Roman" w:hAnsi="Times New Roman" w:cs="Times New Roman"/>
          <w:sz w:val="24"/>
        </w:rPr>
        <w:t xml:space="preserve"> the skies have opened with explicit clarity as to the language of 2.1.8 and the </w:t>
      </w:r>
      <w:r>
        <w:rPr>
          <w:rFonts w:ascii="Times New Roman" w:eastAsia="Times New Roman" w:hAnsi="Times New Roman" w:cs="Times New Roman"/>
          <w:sz w:val="24"/>
        </w:rPr>
        <w:t xml:space="preserve">lack of evidence </w:t>
      </w:r>
      <w:r w:rsidRPr="00E424DC">
        <w:rPr>
          <w:rFonts w:ascii="Times New Roman" w:eastAsia="Times New Roman" w:hAnsi="Times New Roman" w:cs="Times New Roman"/>
          <w:sz w:val="24"/>
        </w:rPr>
        <w:t xml:space="preserve">by AT&amp;T. </w:t>
      </w:r>
      <w:r>
        <w:rPr>
          <w:rFonts w:ascii="Times New Roman" w:eastAsia="Times New Roman" w:hAnsi="Times New Roman" w:cs="Times New Roman"/>
          <w:sz w:val="24"/>
        </w:rPr>
        <w:t>Obviously if the norm was to transfer plan obligations AT&amp;T would have in its possession tens of thousands of examples to support its post DC Circuit Court intentional fraud on the NJFDC</w:t>
      </w:r>
      <w:r w:rsidR="005D205A">
        <w:rPr>
          <w:rFonts w:ascii="Times New Roman" w:eastAsia="Times New Roman" w:hAnsi="Times New Roman" w:cs="Times New Roman"/>
          <w:sz w:val="24"/>
        </w:rPr>
        <w:t xml:space="preserve"> and the attempted fraud on the FCC since 2006. P</w:t>
      </w:r>
      <w:r w:rsidRPr="00E424DC">
        <w:rPr>
          <w:rFonts w:ascii="Times New Roman" w:eastAsia="Times New Roman" w:hAnsi="Times New Roman" w:cs="Times New Roman"/>
          <w:sz w:val="24"/>
        </w:rPr>
        <w:t>etitioners discrimination claim</w:t>
      </w:r>
      <w:r w:rsidR="005D205A">
        <w:rPr>
          <w:rFonts w:ascii="Times New Roman" w:eastAsia="Times New Roman" w:hAnsi="Times New Roman" w:cs="Times New Roman"/>
          <w:sz w:val="24"/>
        </w:rPr>
        <w:t>s</w:t>
      </w:r>
      <w:r w:rsidRPr="00E424DC">
        <w:rPr>
          <w:rFonts w:ascii="Times New Roman" w:eastAsia="Times New Roman" w:hAnsi="Times New Roman" w:cs="Times New Roman"/>
          <w:sz w:val="24"/>
        </w:rPr>
        <w:t xml:space="preserve"> do not need a tariff interpretation. The only requirement that needs to be satisfied is that AT&amp;T allowed others to transfer traffic without the plan but refused petitioners. </w:t>
      </w:r>
      <w:r w:rsidR="005D205A">
        <w:rPr>
          <w:rFonts w:ascii="Times New Roman" w:eastAsia="Times New Roman" w:hAnsi="Times New Roman" w:cs="Times New Roman"/>
          <w:sz w:val="24"/>
        </w:rPr>
        <w:t xml:space="preserve">AT&amp;T shut down 2.1.8 and 3.3.1Q Bullet 4 (Delete and ADD) only for petitioners and 800 Services, Inc., but not for any non-aggregator/ reseller customers. </w:t>
      </w:r>
      <w:r>
        <w:rPr>
          <w:rFonts w:ascii="Times New Roman" w:eastAsia="Times New Roman" w:hAnsi="Times New Roman" w:cs="Times New Roman"/>
          <w:sz w:val="24"/>
        </w:rPr>
        <w:t xml:space="preserve">The FCC can now simply conclude the case on discrimination under Section 202 of </w:t>
      </w:r>
      <w:r>
        <w:rPr>
          <w:rFonts w:ascii="Times New Roman" w:eastAsia="Times New Roman" w:hAnsi="Times New Roman" w:cs="Times New Roman"/>
          <w:sz w:val="24"/>
        </w:rPr>
        <w:lastRenderedPageBreak/>
        <w:t xml:space="preserve">the 1934 Communications Act. Obviously if the FCC issues Public Notice on the discrimination issue AT&amp;T will not be able to provide any evidence to support its “all obligations” position. </w:t>
      </w:r>
      <w:r w:rsidR="005D205A">
        <w:rPr>
          <w:rFonts w:ascii="Times New Roman" w:eastAsia="Times New Roman" w:hAnsi="Times New Roman" w:cs="Times New Roman"/>
          <w:sz w:val="24"/>
        </w:rPr>
        <w:t xml:space="preserve">As the Commission is witnessing AT&amp;T will no longer comment as it understands the FCC knows AT&amp;T is involved in an intentional fraud. The Commission should release Public Notice and force AT&amp;T to defend its many frauds. </w:t>
      </w:r>
    </w:p>
    <w:p w:rsidR="003F2A92" w:rsidRDefault="003F2A92" w:rsidP="00F424B5">
      <w:pPr>
        <w:spacing w:line="240" w:lineRule="auto"/>
        <w:rPr>
          <w:rFonts w:ascii="Times New Roman" w:hAnsi="Times New Roman" w:cs="Times New Roman"/>
          <w:sz w:val="24"/>
          <w:szCs w:val="24"/>
        </w:rPr>
      </w:pPr>
    </w:p>
    <w:p w:rsidR="003F2A92" w:rsidRPr="00E424DC" w:rsidRDefault="003F2A92" w:rsidP="00F424B5">
      <w:pPr>
        <w:spacing w:line="240" w:lineRule="auto"/>
        <w:rPr>
          <w:rFonts w:ascii="Times New Roman" w:hAnsi="Times New Roman" w:cs="Times New Roman"/>
          <w:sz w:val="24"/>
          <w:szCs w:val="24"/>
        </w:rPr>
      </w:pPr>
      <w:r w:rsidRPr="00E424DC">
        <w:rPr>
          <w:rFonts w:ascii="Times New Roman" w:hAnsi="Times New Roman" w:cs="Times New Roman"/>
          <w:sz w:val="24"/>
          <w:szCs w:val="24"/>
        </w:rPr>
        <w:t xml:space="preserve">FCC October 17, 2003 Decision Page 13: </w:t>
      </w:r>
    </w:p>
    <w:p w:rsidR="003F2A92" w:rsidRPr="00E424DC" w:rsidRDefault="003F2A92" w:rsidP="00F424B5">
      <w:pPr>
        <w:spacing w:line="240" w:lineRule="auto"/>
        <w:ind w:left="720" w:right="720"/>
        <w:rPr>
          <w:rFonts w:ascii="Times New Roman" w:hAnsi="Times New Roman" w:cs="Times New Roman"/>
          <w:sz w:val="24"/>
          <w:szCs w:val="24"/>
        </w:rPr>
      </w:pPr>
      <w:r w:rsidRPr="00E424DC">
        <w:rPr>
          <w:rFonts w:ascii="Times New Roman" w:hAnsi="Times New Roman" w:cs="Times New Roman"/>
          <w:sz w:val="24"/>
          <w:szCs w:val="24"/>
        </w:rPr>
        <w:t xml:space="preserve">We disagree, however, with AT&amp;T’s contention that </w:t>
      </w:r>
      <w:r w:rsidRPr="00E424DC">
        <w:rPr>
          <w:rFonts w:ascii="Times New Roman" w:hAnsi="Times New Roman" w:cs="Times New Roman"/>
          <w:i/>
          <w:sz w:val="24"/>
          <w:szCs w:val="24"/>
        </w:rPr>
        <w:t xml:space="preserve">all </w:t>
      </w:r>
      <w:r w:rsidRPr="00E424DC">
        <w:rPr>
          <w:rFonts w:ascii="Times New Roman" w:hAnsi="Times New Roman" w:cs="Times New Roman"/>
          <w:sz w:val="24"/>
          <w:szCs w:val="24"/>
        </w:rPr>
        <w:t xml:space="preserve">of the issues upon which </w:t>
      </w:r>
      <w:r w:rsidRPr="00E424DC">
        <w:rPr>
          <w:rFonts w:ascii="Times New Roman" w:hAnsi="Times New Roman" w:cs="Times New Roman"/>
          <w:b/>
          <w:sz w:val="24"/>
          <w:szCs w:val="24"/>
          <w:u w:val="single"/>
        </w:rPr>
        <w:t>petitioners seek declaratory relief</w:t>
      </w:r>
      <w:r w:rsidRPr="00E424DC">
        <w:rPr>
          <w:rFonts w:ascii="Times New Roman" w:hAnsi="Times New Roman" w:cs="Times New Roman"/>
          <w:sz w:val="24"/>
          <w:szCs w:val="24"/>
        </w:rPr>
        <w:t xml:space="preserve"> – </w:t>
      </w:r>
      <w:r w:rsidRPr="00E424DC">
        <w:rPr>
          <w:rFonts w:ascii="Times New Roman" w:hAnsi="Times New Roman" w:cs="Times New Roman"/>
          <w:b/>
          <w:sz w:val="24"/>
          <w:szCs w:val="24"/>
          <w:u w:val="single"/>
        </w:rPr>
        <w:t>or</w:t>
      </w:r>
      <w:r w:rsidRPr="00E424DC">
        <w:rPr>
          <w:rFonts w:ascii="Times New Roman" w:hAnsi="Times New Roman" w:cs="Times New Roman"/>
          <w:sz w:val="24"/>
          <w:szCs w:val="24"/>
        </w:rPr>
        <w:t xml:space="preserve"> the court’s primary jurisdiction referral – involve disputed material issues of fact.  </w:t>
      </w:r>
      <w:r w:rsidRPr="00E424DC">
        <w:rPr>
          <w:rFonts w:ascii="Times New Roman" w:hAnsi="Times New Roman" w:cs="Times New Roman"/>
          <w:b/>
          <w:sz w:val="24"/>
          <w:szCs w:val="24"/>
          <w:u w:val="single"/>
        </w:rPr>
        <w:t>The language of the tariff is undisputed.</w:t>
      </w:r>
      <w:r w:rsidRPr="00E424DC">
        <w:rPr>
          <w:rFonts w:ascii="Times New Roman" w:hAnsi="Times New Roman" w:cs="Times New Roman"/>
          <w:sz w:val="24"/>
          <w:szCs w:val="24"/>
        </w:rPr>
        <w:t xml:space="preserve">  …..These undisputed facts form the basis for our grants of declaratory relief.</w:t>
      </w:r>
    </w:p>
    <w:p w:rsidR="003F2A92" w:rsidRPr="00E424DC" w:rsidRDefault="003F2A92" w:rsidP="00F424B5">
      <w:pPr>
        <w:spacing w:line="240" w:lineRule="auto"/>
        <w:ind w:right="720"/>
        <w:rPr>
          <w:rFonts w:ascii="Times New Roman" w:hAnsi="Times New Roman" w:cs="Times New Roman"/>
          <w:sz w:val="24"/>
          <w:szCs w:val="24"/>
        </w:rPr>
      </w:pPr>
    </w:p>
    <w:p w:rsidR="003F2A92" w:rsidRPr="00E424DC"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8) </w:t>
      </w:r>
      <w:r w:rsidRPr="00E424DC">
        <w:rPr>
          <w:rFonts w:ascii="Times New Roman" w:hAnsi="Times New Roman" w:cs="Times New Roman"/>
          <w:sz w:val="24"/>
          <w:szCs w:val="24"/>
        </w:rPr>
        <w:t xml:space="preserve">Now that it is an undisputed fact that 2.1.8 allows traffic only transfers and petitioners were denied </w:t>
      </w:r>
      <w:r w:rsidRPr="00E424DC">
        <w:rPr>
          <w:rFonts w:ascii="Times New Roman" w:hAnsi="Times New Roman" w:cs="Times New Roman"/>
          <w:b/>
          <w:sz w:val="24"/>
          <w:szCs w:val="24"/>
          <w:u w:val="single"/>
        </w:rPr>
        <w:t>but other AT&amp;T customers were allowed</w:t>
      </w:r>
      <w:r w:rsidRPr="00E424DC">
        <w:rPr>
          <w:rFonts w:ascii="Times New Roman" w:hAnsi="Times New Roman" w:cs="Times New Roman"/>
          <w:sz w:val="24"/>
          <w:szCs w:val="24"/>
        </w:rPr>
        <w:t xml:space="preserve"> this is obvious grounds for </w:t>
      </w:r>
      <w:r w:rsidRPr="00E424DC">
        <w:rPr>
          <w:rFonts w:ascii="Times New Roman" w:hAnsi="Times New Roman" w:cs="Times New Roman"/>
          <w:b/>
          <w:sz w:val="24"/>
          <w:szCs w:val="24"/>
          <w:u w:val="single"/>
        </w:rPr>
        <w:t>discrimination</w:t>
      </w:r>
      <w:r>
        <w:rPr>
          <w:rFonts w:ascii="Times New Roman" w:hAnsi="Times New Roman" w:cs="Times New Roman"/>
          <w:b/>
          <w:sz w:val="24"/>
          <w:szCs w:val="24"/>
          <w:u w:val="single"/>
        </w:rPr>
        <w:t xml:space="preserve"> </w:t>
      </w:r>
      <w:r w:rsidRPr="00E424DC">
        <w:rPr>
          <w:rFonts w:ascii="Times New Roman" w:hAnsi="Times New Roman" w:cs="Times New Roman"/>
          <w:sz w:val="24"/>
          <w:szCs w:val="24"/>
        </w:rPr>
        <w:t xml:space="preserve">under Section 202 of the 1934 Communications Act. AT&amp;T will not be able to provide any evidence to support its position as these declaratory ruling requests are based upon </w:t>
      </w:r>
      <w:r w:rsidRPr="00E424DC">
        <w:rPr>
          <w:rFonts w:ascii="Times New Roman" w:hAnsi="Times New Roman" w:cs="Times New Roman"/>
          <w:b/>
          <w:sz w:val="24"/>
          <w:szCs w:val="24"/>
          <w:u w:val="single"/>
        </w:rPr>
        <w:t>actual transactions</w:t>
      </w:r>
      <w:r w:rsidRPr="00E424DC">
        <w:rPr>
          <w:rFonts w:ascii="Times New Roman" w:hAnsi="Times New Roman" w:cs="Times New Roman"/>
          <w:sz w:val="24"/>
          <w:szCs w:val="24"/>
        </w:rPr>
        <w:t xml:space="preserve"> routinely processed by AT&amp;T.</w:t>
      </w:r>
    </w:p>
    <w:p w:rsidR="003F2A92" w:rsidRDefault="003F2A92" w:rsidP="00F424B5">
      <w:pPr>
        <w:spacing w:line="240" w:lineRule="auto"/>
        <w:rPr>
          <w:rFonts w:ascii="Times New Roman" w:hAnsi="Times New Roman" w:cs="Times New Roman"/>
          <w:sz w:val="24"/>
          <w:szCs w:val="24"/>
        </w:rPr>
      </w:pPr>
      <w:r>
        <w:rPr>
          <w:rFonts w:ascii="Times New Roman" w:hAnsi="Times New Roman" w:cs="Times New Roman"/>
          <w:sz w:val="24"/>
          <w:szCs w:val="24"/>
        </w:rPr>
        <w:t xml:space="preserve">9) </w:t>
      </w:r>
      <w:r w:rsidRPr="00E424DC">
        <w:rPr>
          <w:rFonts w:ascii="Times New Roman" w:hAnsi="Times New Roman" w:cs="Times New Roman"/>
          <w:sz w:val="24"/>
          <w:szCs w:val="24"/>
        </w:rPr>
        <w:t xml:space="preserve">Therefore, given the fact that the NJFDC Judge Bassler </w:t>
      </w:r>
      <w:r w:rsidR="005D205A">
        <w:rPr>
          <w:rFonts w:ascii="Times New Roman" w:hAnsi="Times New Roman" w:cs="Times New Roman"/>
          <w:sz w:val="24"/>
          <w:szCs w:val="24"/>
        </w:rPr>
        <w:t xml:space="preserve">and Judge Wigenton </w:t>
      </w:r>
      <w:r w:rsidRPr="00E424DC">
        <w:rPr>
          <w:rFonts w:ascii="Times New Roman" w:hAnsi="Times New Roman" w:cs="Times New Roman"/>
          <w:sz w:val="24"/>
          <w:szCs w:val="24"/>
        </w:rPr>
        <w:t xml:space="preserve">wanted the FCC to decide “all open issues” the discrimination issue </w:t>
      </w:r>
      <w:r w:rsidR="005D205A">
        <w:rPr>
          <w:rFonts w:ascii="Times New Roman" w:hAnsi="Times New Roman" w:cs="Times New Roman"/>
          <w:sz w:val="24"/>
          <w:szCs w:val="24"/>
        </w:rPr>
        <w:t xml:space="preserve">and others </w:t>
      </w:r>
      <w:r w:rsidRPr="00E424DC">
        <w:rPr>
          <w:rFonts w:ascii="Times New Roman" w:hAnsi="Times New Roman" w:cs="Times New Roman"/>
          <w:sz w:val="24"/>
          <w:szCs w:val="24"/>
        </w:rPr>
        <w:t xml:space="preserve">should </w:t>
      </w:r>
      <w:r>
        <w:rPr>
          <w:rFonts w:ascii="Times New Roman" w:hAnsi="Times New Roman" w:cs="Times New Roman"/>
          <w:sz w:val="24"/>
          <w:szCs w:val="24"/>
        </w:rPr>
        <w:t xml:space="preserve">also </w:t>
      </w:r>
      <w:r w:rsidRPr="00E424DC">
        <w:rPr>
          <w:rFonts w:ascii="Times New Roman" w:hAnsi="Times New Roman" w:cs="Times New Roman"/>
          <w:sz w:val="24"/>
          <w:szCs w:val="24"/>
        </w:rPr>
        <w:t xml:space="preserve">be addressed: </w:t>
      </w:r>
    </w:p>
    <w:p w:rsidR="003F2A92" w:rsidRPr="004C2E11" w:rsidRDefault="003F2A92" w:rsidP="00F424B5">
      <w:pPr>
        <w:spacing w:line="240" w:lineRule="auto"/>
        <w:jc w:val="center"/>
        <w:rPr>
          <w:rFonts w:ascii="Times New Roman" w:hAnsi="Times New Roman"/>
          <w:b/>
          <w:color w:val="C00000"/>
          <w:sz w:val="24"/>
          <w:szCs w:val="24"/>
          <w:u w:val="single"/>
        </w:rPr>
      </w:pPr>
      <w:r w:rsidRPr="004C2E11">
        <w:rPr>
          <w:rFonts w:ascii="Times New Roman" w:hAnsi="Times New Roman"/>
          <w:b/>
          <w:color w:val="C00000"/>
          <w:sz w:val="24"/>
          <w:szCs w:val="24"/>
          <w:u w:val="single"/>
        </w:rPr>
        <w:t>Declaratory Ruling Request XII</w:t>
      </w:r>
    </w:p>
    <w:p w:rsidR="003F2A92" w:rsidRDefault="003F2A92" w:rsidP="00F424B5">
      <w:pPr>
        <w:spacing w:line="240" w:lineRule="auto"/>
        <w:ind w:left="900" w:right="990"/>
        <w:rPr>
          <w:rFonts w:ascii="Times New Roman" w:hAnsi="Times New Roman"/>
          <w:sz w:val="24"/>
          <w:szCs w:val="24"/>
        </w:rPr>
      </w:pPr>
      <w:r w:rsidRPr="00E424DC">
        <w:rPr>
          <w:rFonts w:ascii="Times New Roman" w:hAnsi="Times New Roman"/>
          <w:sz w:val="24"/>
          <w:szCs w:val="24"/>
        </w:rPr>
        <w:t xml:space="preserve">Did AT&amp;T engage in discrimination under 202 of the 1934 Communications Act by not processing </w:t>
      </w:r>
      <w:r>
        <w:rPr>
          <w:rFonts w:ascii="Times New Roman" w:hAnsi="Times New Roman"/>
          <w:sz w:val="24"/>
          <w:szCs w:val="24"/>
        </w:rPr>
        <w:t xml:space="preserve">both of the January 1995 </w:t>
      </w:r>
      <w:r w:rsidRPr="00E424DC">
        <w:rPr>
          <w:rFonts w:ascii="Times New Roman" w:hAnsi="Times New Roman"/>
          <w:sz w:val="24"/>
          <w:szCs w:val="24"/>
        </w:rPr>
        <w:t xml:space="preserve">traffic only transfers </w:t>
      </w:r>
      <w:r>
        <w:rPr>
          <w:rFonts w:ascii="Times New Roman" w:hAnsi="Times New Roman"/>
          <w:sz w:val="24"/>
          <w:szCs w:val="24"/>
        </w:rPr>
        <w:t xml:space="preserve">to PSE </w:t>
      </w:r>
      <w:r w:rsidRPr="00E424DC">
        <w:rPr>
          <w:rFonts w:ascii="Times New Roman" w:hAnsi="Times New Roman"/>
          <w:sz w:val="24"/>
          <w:szCs w:val="24"/>
        </w:rPr>
        <w:t xml:space="preserve">in which the non-transferred plans revenue and time commitments did not transfer; when the evidence is now overwhelming that AT&amp;T’s consistent practice was to process other AT&amp;T customers traffic only transfers and its plans revenue and time commitments of the non-transferred plan did not transfer.  </w:t>
      </w:r>
    </w:p>
    <w:p w:rsidR="003F2A92" w:rsidRDefault="003F2A92" w:rsidP="00F424B5">
      <w:pPr>
        <w:spacing w:line="240" w:lineRule="auto"/>
        <w:ind w:left="1440" w:right="1620"/>
        <w:rPr>
          <w:rFonts w:ascii="Times New Roman" w:hAnsi="Times New Roman"/>
          <w:sz w:val="24"/>
          <w:szCs w:val="24"/>
        </w:rPr>
      </w:pPr>
    </w:p>
    <w:p w:rsidR="003F2A92" w:rsidRPr="004C2E11" w:rsidRDefault="003F2A92" w:rsidP="00F424B5">
      <w:pPr>
        <w:spacing w:line="240" w:lineRule="auto"/>
        <w:ind w:left="1440" w:right="1440"/>
        <w:jc w:val="center"/>
        <w:rPr>
          <w:rFonts w:ascii="Times New Roman" w:hAnsi="Times New Roman"/>
          <w:b/>
          <w:color w:val="C00000"/>
          <w:sz w:val="24"/>
          <w:szCs w:val="24"/>
          <w:u w:val="single"/>
        </w:rPr>
      </w:pPr>
      <w:r w:rsidRPr="004C2E11">
        <w:rPr>
          <w:rFonts w:ascii="Times New Roman" w:hAnsi="Times New Roman"/>
          <w:b/>
          <w:color w:val="C00000"/>
          <w:sz w:val="24"/>
          <w:szCs w:val="24"/>
          <w:u w:val="single"/>
        </w:rPr>
        <w:t>Declaratory Ruling Request XIII</w:t>
      </w:r>
    </w:p>
    <w:p w:rsidR="003F2A92" w:rsidRPr="00E424DC" w:rsidRDefault="003F2A92" w:rsidP="00F424B5">
      <w:pPr>
        <w:spacing w:line="240" w:lineRule="auto"/>
        <w:ind w:left="1440" w:right="1440"/>
        <w:rPr>
          <w:rFonts w:ascii="Times New Roman" w:hAnsi="Times New Roman"/>
          <w:sz w:val="24"/>
          <w:szCs w:val="24"/>
        </w:rPr>
      </w:pPr>
    </w:p>
    <w:p w:rsidR="003F2A92" w:rsidRDefault="003F2A92" w:rsidP="00F424B5">
      <w:pPr>
        <w:spacing w:line="240" w:lineRule="auto"/>
        <w:ind w:left="900" w:right="1080"/>
        <w:rPr>
          <w:rFonts w:ascii="Times New Roman" w:hAnsi="Times New Roman" w:cs="Times New Roman"/>
          <w:sz w:val="24"/>
          <w:szCs w:val="24"/>
        </w:rPr>
      </w:pPr>
      <w:r w:rsidRPr="00E424DC">
        <w:rPr>
          <w:rFonts w:ascii="Times New Roman" w:hAnsi="Times New Roman" w:cs="Times New Roman"/>
          <w:sz w:val="24"/>
          <w:szCs w:val="24"/>
        </w:rPr>
        <w:t xml:space="preserve">Did AT&amp;T engaged in an unreasonable practice in violation of section 201 of the 1934 Communications Act because when it refused to affect the transfer of locations under both sections 2.1.8 and section 3.3.1.Q bullet 4, did AT&amp;T enforce an unwritten rule?  </w:t>
      </w:r>
    </w:p>
    <w:p w:rsidR="005D205A" w:rsidRDefault="005D205A" w:rsidP="00F424B5">
      <w:pPr>
        <w:spacing w:line="240" w:lineRule="auto"/>
        <w:ind w:left="900" w:right="1080"/>
        <w:rPr>
          <w:rFonts w:ascii="Times New Roman" w:hAnsi="Times New Roman" w:cs="Times New Roman"/>
          <w:sz w:val="24"/>
          <w:szCs w:val="24"/>
        </w:rPr>
      </w:pPr>
    </w:p>
    <w:p w:rsidR="005D205A" w:rsidRPr="004C2E11" w:rsidRDefault="005D205A" w:rsidP="00F424B5">
      <w:pPr>
        <w:spacing w:line="240" w:lineRule="auto"/>
        <w:ind w:left="900" w:right="1080"/>
        <w:rPr>
          <w:rFonts w:ascii="Times New Roman" w:hAnsi="Times New Roman" w:cs="Times New Roman"/>
          <w:sz w:val="24"/>
          <w:szCs w:val="24"/>
        </w:rPr>
      </w:pPr>
    </w:p>
    <w:p w:rsidR="003F2A92" w:rsidRDefault="003F2A92" w:rsidP="00F424B5">
      <w:pPr>
        <w:spacing w:line="240" w:lineRule="auto"/>
        <w:jc w:val="center"/>
        <w:rPr>
          <w:rFonts w:ascii="Times New Roman" w:hAnsi="Times New Roman"/>
          <w:b/>
          <w:sz w:val="24"/>
          <w:szCs w:val="24"/>
          <w:u w:val="single"/>
        </w:rPr>
      </w:pPr>
      <w:r>
        <w:rPr>
          <w:rFonts w:ascii="Times New Roman" w:hAnsi="Times New Roman"/>
          <w:b/>
          <w:sz w:val="24"/>
          <w:szCs w:val="24"/>
          <w:u w:val="single"/>
        </w:rPr>
        <w:lastRenderedPageBreak/>
        <w:t>Declaratory Ruling Request XIV Background</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10) In June of 1996 AT&amp;T claimed that </w:t>
      </w:r>
      <w:r w:rsidRPr="00EF7D89">
        <w:rPr>
          <w:rFonts w:ascii="Times New Roman" w:hAnsi="Times New Roman"/>
          <w:b/>
          <w:i/>
          <w:sz w:val="24"/>
          <w:szCs w:val="24"/>
        </w:rPr>
        <w:t>one</w:t>
      </w:r>
      <w:r>
        <w:rPr>
          <w:rFonts w:ascii="Times New Roman" w:hAnsi="Times New Roman"/>
          <w:sz w:val="24"/>
          <w:szCs w:val="24"/>
        </w:rPr>
        <w:t xml:space="preserve"> of several plans owned by petitioners did not meet its revenue and time commitments and the non-disputed fact is AT&amp;T stopped paying petitioners on </w:t>
      </w:r>
      <w:r w:rsidRPr="00EF7D89">
        <w:rPr>
          <w:rFonts w:ascii="Times New Roman" w:hAnsi="Times New Roman"/>
          <w:b/>
          <w:i/>
          <w:sz w:val="24"/>
          <w:szCs w:val="24"/>
          <w:u w:val="single"/>
        </w:rPr>
        <w:t>all</w:t>
      </w:r>
      <w:r>
        <w:rPr>
          <w:rFonts w:ascii="Times New Roman" w:hAnsi="Times New Roman"/>
          <w:sz w:val="24"/>
          <w:szCs w:val="24"/>
        </w:rPr>
        <w:t xml:space="preserve"> plans. As the FCC October 2003 Order states there were initially 9 plans involved in the traffic only transfer.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FCC </w:t>
      </w:r>
      <w:r w:rsidRPr="00F81AE9">
        <w:rPr>
          <w:rFonts w:ascii="Times New Roman" w:hAnsi="Times New Roman"/>
          <w:i/>
          <w:sz w:val="24"/>
          <w:szCs w:val="24"/>
        </w:rPr>
        <w:t>October 2003 Order</w:t>
      </w:r>
      <w:r>
        <w:rPr>
          <w:rFonts w:ascii="Times New Roman" w:hAnsi="Times New Roman"/>
          <w:sz w:val="24"/>
          <w:szCs w:val="24"/>
        </w:rPr>
        <w:t xml:space="preserve"> page 2: </w:t>
      </w:r>
    </w:p>
    <w:p w:rsidR="003F2A92" w:rsidRPr="00F81AE9" w:rsidRDefault="003F2A92" w:rsidP="00F424B5">
      <w:pPr>
        <w:spacing w:line="240" w:lineRule="auto"/>
        <w:ind w:left="1440" w:right="1440"/>
        <w:rPr>
          <w:rFonts w:ascii="Times New Roman" w:hAnsi="Times New Roman" w:cs="Times New Roman"/>
          <w:sz w:val="24"/>
          <w:szCs w:val="24"/>
        </w:rPr>
      </w:pPr>
      <w:r w:rsidRPr="00F81AE9">
        <w:rPr>
          <w:rFonts w:ascii="Times New Roman" w:hAnsi="Times New Roman" w:cs="Times New Roman"/>
        </w:rPr>
        <w:t>The Inga Companies committed to aggregate $54 million worth of 800 services per year under their nine CSTP II plans.  This volume of traffic qualified for a discount of 28 percent off AT&amp;T’s regular tariffed rates – a 23 percent discount under the CSTP II plan, combined with an additional 5 percent discount available under the tariffed Revenue Volume Pricing Plan (RVPP).</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11) From January 1995 through June 1996 several plans were combined and restructured and eventually there were only 5 plans left in July 1997 when the plans were terminated. AT&amp;T/Settlement agreement page 1 para 2:</w:t>
      </w:r>
    </w:p>
    <w:p w:rsidR="003F2A92" w:rsidRDefault="003F2A92" w:rsidP="00F424B5">
      <w:pPr>
        <w:spacing w:line="240" w:lineRule="auto"/>
        <w:rPr>
          <w:rFonts w:ascii="Times New Roman" w:hAnsi="Times New Roman"/>
          <w:sz w:val="24"/>
          <w:szCs w:val="24"/>
        </w:rPr>
      </w:pPr>
      <w:r>
        <w:rPr>
          <w:rFonts w:ascii="Times New Roman" w:hAnsi="Times New Roman"/>
          <w:noProof/>
          <w:sz w:val="24"/>
          <w:szCs w:val="24"/>
        </w:rPr>
        <w:drawing>
          <wp:inline distT="0" distB="0" distL="0" distR="0" wp14:anchorId="648632E5" wp14:editId="0B5B59C2">
            <wp:extent cx="5939155" cy="61468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155" cy="614680"/>
                    </a:xfrm>
                    <a:prstGeom prst="rect">
                      <a:avLst/>
                    </a:prstGeom>
                    <a:noFill/>
                    <a:ln>
                      <a:noFill/>
                    </a:ln>
                  </pic:spPr>
                </pic:pic>
              </a:graphicData>
            </a:graphic>
          </wp:inline>
        </w:drawing>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The plans earned a total of approximately 28% discount (23% CSTPII discount and about a 6% RVPP discount applied after the CSTPII discount.)</w:t>
      </w:r>
      <w:r>
        <w:rPr>
          <w:rStyle w:val="FootnoteReference"/>
          <w:rFonts w:ascii="Times New Roman" w:hAnsi="Times New Roman"/>
          <w:sz w:val="24"/>
          <w:szCs w:val="24"/>
        </w:rPr>
        <w:footnoteReference w:id="1"/>
      </w:r>
      <w:r>
        <w:rPr>
          <w:rFonts w:ascii="Times New Roman" w:hAnsi="Times New Roman"/>
          <w:sz w:val="24"/>
          <w:szCs w:val="24"/>
        </w:rPr>
        <w:t xml:space="preserve">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12) The money AT&amp;T paid petitioners MAIN BILLED ACCOUNT is the difference between what petitioners gave end-user locations under </w:t>
      </w:r>
      <w:r w:rsidRPr="001B2473">
        <w:rPr>
          <w:rFonts w:ascii="Times New Roman" w:hAnsi="Times New Roman"/>
          <w:b/>
          <w:sz w:val="24"/>
          <w:szCs w:val="24"/>
          <w:u w:val="single"/>
        </w:rPr>
        <w:t>each plan</w:t>
      </w:r>
      <w:r>
        <w:rPr>
          <w:rFonts w:ascii="Times New Roman" w:hAnsi="Times New Roman"/>
          <w:sz w:val="24"/>
          <w:szCs w:val="24"/>
        </w:rPr>
        <w:t xml:space="preserve"> and the total earned </w:t>
      </w:r>
      <w:r>
        <w:rPr>
          <w:rFonts w:ascii="Times New Roman" w:hAnsi="Times New Roman"/>
          <w:sz w:val="24"/>
          <w:szCs w:val="24"/>
          <w:u w:val="single"/>
        </w:rPr>
        <w:t xml:space="preserve">by each </w:t>
      </w:r>
      <w:r w:rsidRPr="001B2473">
        <w:rPr>
          <w:rFonts w:ascii="Times New Roman" w:hAnsi="Times New Roman"/>
          <w:sz w:val="24"/>
          <w:szCs w:val="24"/>
          <w:u w:val="single"/>
        </w:rPr>
        <w:t>plan</w:t>
      </w:r>
      <w:r>
        <w:rPr>
          <w:rFonts w:ascii="Times New Roman" w:hAnsi="Times New Roman"/>
          <w:sz w:val="24"/>
          <w:szCs w:val="24"/>
        </w:rPr>
        <w:t xml:space="preserve">.  AT&amp;T claimed it had the right to use the discounts from the plans that it conceded were </w:t>
      </w:r>
      <w:r w:rsidRPr="001B2473">
        <w:rPr>
          <w:rFonts w:ascii="Times New Roman" w:hAnsi="Times New Roman"/>
          <w:b/>
          <w:sz w:val="24"/>
          <w:szCs w:val="24"/>
          <w:u w:val="single"/>
        </w:rPr>
        <w:t xml:space="preserve">not in commitment default </w:t>
      </w:r>
      <w:r>
        <w:rPr>
          <w:rFonts w:ascii="Times New Roman" w:hAnsi="Times New Roman"/>
          <w:sz w:val="24"/>
          <w:szCs w:val="24"/>
        </w:rPr>
        <w:t xml:space="preserve">to pay off the plan AT&amp;T claimed was in default.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13) The other plans that AT&amp;T conceded were not in commitment default were not even close to their fiscal year end commitments. Each CSTPII/RVPP ID has its own commitments and based upon the time each was ordered may have been under different terms and conditions. Even if 1 plan was in default the tariff does not allow AT&amp;T to use one plans commitments/obligations to satisfy other plans commitments. </w:t>
      </w:r>
      <w:r w:rsidRPr="001B2473">
        <w:rPr>
          <w:rFonts w:ascii="Times New Roman" w:hAnsi="Times New Roman"/>
          <w:b/>
          <w:sz w:val="24"/>
          <w:szCs w:val="24"/>
          <w:u w:val="single"/>
        </w:rPr>
        <w:t>The same way that excess revenue above revenue commitment on one plan is not considered to aid any plan that is under revenue commitment</w:t>
      </w:r>
      <w:r>
        <w:rPr>
          <w:rFonts w:ascii="Times New Roman" w:hAnsi="Times New Roman"/>
          <w:sz w:val="24"/>
          <w:szCs w:val="24"/>
        </w:rPr>
        <w:t xml:space="preserve"> -----likewise AT&amp;T can’t use all the plans not in default to satisfy 1 plan AT&amp;T erroneously claimed was in default.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lastRenderedPageBreak/>
        <w:t xml:space="preserve">14) In the CCI to PSE traffic only transfer in which CCI held the plans under the JOINT PETITION it did not matter that CCI was one AT&amp;T customer ---as each plan has its own commitments. In the Inga Companies to PSE traffic only transfer there were </w:t>
      </w:r>
      <w:r w:rsidRPr="001B2473">
        <w:rPr>
          <w:rFonts w:ascii="Times New Roman" w:hAnsi="Times New Roman"/>
          <w:sz w:val="24"/>
          <w:szCs w:val="24"/>
          <w:u w:val="single"/>
        </w:rPr>
        <w:t>4 separate corporate entities</w:t>
      </w:r>
      <w:r>
        <w:rPr>
          <w:rFonts w:ascii="Times New Roman" w:hAnsi="Times New Roman"/>
          <w:sz w:val="24"/>
          <w:szCs w:val="24"/>
        </w:rPr>
        <w:t xml:space="preserve">. So </w:t>
      </w:r>
      <w:r w:rsidRPr="00BD551A">
        <w:rPr>
          <w:rFonts w:ascii="Times New Roman" w:hAnsi="Times New Roman"/>
          <w:b/>
          <w:i/>
          <w:sz w:val="24"/>
          <w:szCs w:val="24"/>
          <w:u w:val="single"/>
        </w:rPr>
        <w:t>even if</w:t>
      </w:r>
      <w:r>
        <w:rPr>
          <w:rFonts w:ascii="Times New Roman" w:hAnsi="Times New Roman"/>
          <w:sz w:val="24"/>
          <w:szCs w:val="24"/>
        </w:rPr>
        <w:t xml:space="preserve"> AT&amp;T could unlawfully assert CCI was a common corporate entity-------AT&amp;T would have no possibility of using such “faulty logic,” against the 4 separate Inga Companies.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15) If the June 1996 plan owned by Winback &amp; Conserve Program, Inc. were actually in default, AT&amp;T could not possibly </w:t>
      </w:r>
      <w:r w:rsidRPr="00511DE9">
        <w:rPr>
          <w:rFonts w:ascii="Times New Roman" w:hAnsi="Times New Roman"/>
          <w:b/>
          <w:sz w:val="24"/>
          <w:szCs w:val="24"/>
          <w:u w:val="single"/>
        </w:rPr>
        <w:t xml:space="preserve">pierce the corporate veil </w:t>
      </w:r>
      <w:r>
        <w:rPr>
          <w:rFonts w:ascii="Times New Roman" w:hAnsi="Times New Roman"/>
          <w:sz w:val="24"/>
          <w:szCs w:val="24"/>
        </w:rPr>
        <w:t>and assert the other 3 separate corporations</w:t>
      </w:r>
      <w:r w:rsidRPr="00511DE9">
        <w:rPr>
          <w:rFonts w:ascii="Times New Roman" w:hAnsi="Times New Roman" w:cs="Times New Roman"/>
          <w:sz w:val="24"/>
          <w:szCs w:val="24"/>
        </w:rPr>
        <w:t xml:space="preserve"> </w:t>
      </w:r>
      <w:r>
        <w:rPr>
          <w:rFonts w:ascii="Times New Roman" w:hAnsi="Times New Roman" w:cs="Times New Roman"/>
          <w:sz w:val="24"/>
          <w:szCs w:val="24"/>
        </w:rPr>
        <w:t>(</w:t>
      </w:r>
      <w:r w:rsidRPr="00E424DC">
        <w:rPr>
          <w:rFonts w:ascii="Times New Roman" w:hAnsi="Times New Roman" w:cs="Times New Roman"/>
          <w:sz w:val="24"/>
          <w:szCs w:val="24"/>
        </w:rPr>
        <w:t>Group Discounts, Inc., 800 Discounts, Inc., and One Stop Financial, Inc.,</w:t>
      </w:r>
      <w:r>
        <w:rPr>
          <w:rFonts w:ascii="Times New Roman" w:hAnsi="Times New Roman" w:cs="Times New Roman"/>
          <w:sz w:val="24"/>
          <w:szCs w:val="24"/>
        </w:rPr>
        <w:t xml:space="preserve">) must pay for Winback &amp; Conserve Program, Inc! </w:t>
      </w:r>
      <w:r>
        <w:rPr>
          <w:rFonts w:ascii="Times New Roman" w:hAnsi="Times New Roman"/>
          <w:sz w:val="24"/>
          <w:szCs w:val="24"/>
        </w:rPr>
        <w:t>Every CSTPII/RVPP plan must be treated on its own. The reason why there were 4 separate Inga Companies was AT&amp;T advised to create 3 additional companies because at the time the revenue being generated by One Stop Financial, Inc greatly exceeded the tariffs top $33 million per year CSTPII/RVPP commitment level. AT&amp;T advised to create the new companies in 1993 as portability of toll free service started on May 1</w:t>
      </w:r>
      <w:r w:rsidRPr="0018179C">
        <w:rPr>
          <w:rFonts w:ascii="Times New Roman" w:hAnsi="Times New Roman"/>
          <w:sz w:val="24"/>
          <w:szCs w:val="24"/>
          <w:vertAlign w:val="superscript"/>
        </w:rPr>
        <w:t>st</w:t>
      </w:r>
      <w:r>
        <w:rPr>
          <w:rFonts w:ascii="Times New Roman" w:hAnsi="Times New Roman"/>
          <w:sz w:val="24"/>
          <w:szCs w:val="24"/>
        </w:rPr>
        <w:t xml:space="preserve"> 1993.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16) The new CSTPII/RVPP plans were ordered in 1993 and of course section 2.1.8 was used to transfer locations from One Stop Financial, Inc. to the other 3 companies plans.   Of course the plan commitments never transferred under 2.1.8. and each plan had its own commitments.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Thus the following declaratory Ruling Request needs to be addressed by the Commission: </w:t>
      </w:r>
    </w:p>
    <w:p w:rsidR="003F2A92" w:rsidRPr="00117CD0" w:rsidRDefault="003F2A92" w:rsidP="00F424B5">
      <w:pPr>
        <w:spacing w:line="240" w:lineRule="auto"/>
        <w:jc w:val="center"/>
        <w:rPr>
          <w:rFonts w:ascii="Times New Roman" w:hAnsi="Times New Roman"/>
          <w:b/>
          <w:color w:val="C00000"/>
          <w:sz w:val="24"/>
          <w:szCs w:val="24"/>
          <w:u w:val="single"/>
        </w:rPr>
      </w:pPr>
      <w:r w:rsidRPr="00117CD0">
        <w:rPr>
          <w:rFonts w:ascii="Times New Roman" w:hAnsi="Times New Roman"/>
          <w:b/>
          <w:color w:val="C00000"/>
          <w:sz w:val="24"/>
          <w:szCs w:val="24"/>
          <w:u w:val="single"/>
        </w:rPr>
        <w:t>Declaratory Ruling Request XIV</w:t>
      </w:r>
    </w:p>
    <w:p w:rsidR="003F2A92" w:rsidRPr="0022399D" w:rsidRDefault="003F2A92" w:rsidP="00F424B5">
      <w:pPr>
        <w:spacing w:line="240" w:lineRule="auto"/>
        <w:ind w:left="1440" w:right="1800"/>
        <w:rPr>
          <w:rFonts w:ascii="Times New Roman" w:hAnsi="Times New Roman"/>
          <w:sz w:val="24"/>
          <w:szCs w:val="24"/>
        </w:rPr>
      </w:pPr>
      <w:r>
        <w:rPr>
          <w:rFonts w:ascii="Times New Roman" w:hAnsi="Times New Roman"/>
          <w:sz w:val="24"/>
          <w:szCs w:val="24"/>
        </w:rPr>
        <w:t xml:space="preserve">In June of 1996 </w:t>
      </w:r>
      <w:r w:rsidRPr="0022399D">
        <w:rPr>
          <w:rFonts w:ascii="Times New Roman" w:hAnsi="Times New Roman"/>
          <w:sz w:val="24"/>
          <w:szCs w:val="24"/>
        </w:rPr>
        <w:t xml:space="preserve">AT&amp;T </w:t>
      </w:r>
      <w:r>
        <w:rPr>
          <w:rFonts w:ascii="Times New Roman" w:hAnsi="Times New Roman"/>
          <w:sz w:val="24"/>
          <w:szCs w:val="24"/>
        </w:rPr>
        <w:t xml:space="preserve">claimed that </w:t>
      </w:r>
      <w:r w:rsidRPr="004673A4">
        <w:rPr>
          <w:rFonts w:ascii="Times New Roman" w:hAnsi="Times New Roman"/>
          <w:b/>
          <w:i/>
          <w:sz w:val="24"/>
          <w:szCs w:val="24"/>
          <w:u w:val="single"/>
        </w:rPr>
        <w:t>one</w:t>
      </w:r>
      <w:r>
        <w:rPr>
          <w:rFonts w:ascii="Times New Roman" w:hAnsi="Times New Roman"/>
          <w:sz w:val="24"/>
          <w:szCs w:val="24"/>
        </w:rPr>
        <w:t xml:space="preserve"> of many CSTPII/RVPP EBO plan</w:t>
      </w:r>
      <w:r w:rsidRPr="002D05D6">
        <w:rPr>
          <w:rFonts w:ascii="Times New Roman" w:hAnsi="Times New Roman"/>
          <w:sz w:val="24"/>
          <w:szCs w:val="24"/>
          <w:u w:val="single"/>
        </w:rPr>
        <w:t>s</w:t>
      </w:r>
      <w:r>
        <w:rPr>
          <w:rFonts w:ascii="Times New Roman" w:hAnsi="Times New Roman"/>
          <w:sz w:val="24"/>
          <w:szCs w:val="24"/>
        </w:rPr>
        <w:t xml:space="preserve"> did not meet its revenue and time commitments. In June 1996 AT&amp;T conceded none of the </w:t>
      </w:r>
      <w:r w:rsidRPr="002D05D6">
        <w:rPr>
          <w:rFonts w:ascii="Times New Roman" w:hAnsi="Times New Roman"/>
          <w:b/>
          <w:i/>
          <w:sz w:val="24"/>
          <w:szCs w:val="24"/>
          <w:u w:val="single"/>
        </w:rPr>
        <w:t>other</w:t>
      </w:r>
      <w:r>
        <w:rPr>
          <w:rFonts w:ascii="Times New Roman" w:hAnsi="Times New Roman"/>
          <w:sz w:val="24"/>
          <w:szCs w:val="24"/>
        </w:rPr>
        <w:t xml:space="preserve"> plans were in default, however, AT&amp;T stopped rebate discount payments to petitioners on </w:t>
      </w:r>
      <w:r w:rsidRPr="004673A4">
        <w:rPr>
          <w:rFonts w:ascii="Times New Roman" w:hAnsi="Times New Roman"/>
          <w:b/>
          <w:i/>
          <w:sz w:val="24"/>
          <w:szCs w:val="24"/>
          <w:u w:val="single"/>
        </w:rPr>
        <w:t xml:space="preserve">all </w:t>
      </w:r>
      <w:r>
        <w:rPr>
          <w:rFonts w:ascii="Times New Roman" w:hAnsi="Times New Roman"/>
          <w:sz w:val="24"/>
          <w:szCs w:val="24"/>
        </w:rPr>
        <w:t>CSTPII/RVPP (EBO) plan</w:t>
      </w:r>
      <w:r w:rsidRPr="002D05D6">
        <w:rPr>
          <w:rFonts w:ascii="Times New Roman" w:hAnsi="Times New Roman"/>
          <w:sz w:val="24"/>
          <w:szCs w:val="24"/>
          <w:u w:val="single"/>
        </w:rPr>
        <w:t>s</w:t>
      </w:r>
      <w:r>
        <w:rPr>
          <w:rFonts w:ascii="Times New Roman" w:hAnsi="Times New Roman"/>
          <w:sz w:val="24"/>
          <w:szCs w:val="24"/>
        </w:rPr>
        <w:t xml:space="preserve">. Did AT&amp;T violate its Tariff No 2 in </w:t>
      </w:r>
      <w:r w:rsidRPr="009C7F3C">
        <w:rPr>
          <w:rFonts w:ascii="Times New Roman" w:hAnsi="Times New Roman"/>
          <w:b/>
          <w:i/>
          <w:sz w:val="24"/>
          <w:szCs w:val="24"/>
          <w:u w:val="single"/>
        </w:rPr>
        <w:t>cross applying</w:t>
      </w:r>
      <w:r>
        <w:rPr>
          <w:rFonts w:ascii="Times New Roman" w:hAnsi="Times New Roman"/>
          <w:sz w:val="24"/>
          <w:szCs w:val="24"/>
        </w:rPr>
        <w:t xml:space="preserve"> obligations to all plans that were each under separate AT&amp;T Network Services Commitments to meet tariffed requirements? Should AT&amp;T be precluded from raising any defense as per not meeting revenue commitments for having used this illegal “cross plan” remedy. </w:t>
      </w:r>
    </w:p>
    <w:p w:rsidR="003F2A92" w:rsidRDefault="003F2A92" w:rsidP="00F424B5">
      <w:pPr>
        <w:spacing w:line="240" w:lineRule="auto"/>
        <w:jc w:val="center"/>
        <w:rPr>
          <w:rFonts w:ascii="Times New Roman" w:hAnsi="Times New Roman"/>
          <w:b/>
          <w:sz w:val="24"/>
          <w:szCs w:val="24"/>
          <w:u w:val="single"/>
        </w:rPr>
      </w:pPr>
    </w:p>
    <w:p w:rsidR="003F2A92" w:rsidRDefault="003F2A92" w:rsidP="00F424B5">
      <w:pPr>
        <w:spacing w:line="240" w:lineRule="auto"/>
        <w:jc w:val="center"/>
        <w:rPr>
          <w:rFonts w:ascii="Times New Roman" w:hAnsi="Times New Roman"/>
          <w:b/>
          <w:sz w:val="24"/>
          <w:szCs w:val="24"/>
          <w:u w:val="single"/>
        </w:rPr>
      </w:pPr>
      <w:r>
        <w:rPr>
          <w:rFonts w:ascii="Times New Roman" w:hAnsi="Times New Roman"/>
          <w:b/>
          <w:sz w:val="24"/>
          <w:szCs w:val="24"/>
          <w:u w:val="single"/>
        </w:rPr>
        <w:t>Declaratory Ruling Request XV – Background</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17) </w:t>
      </w:r>
      <w:r w:rsidRPr="00EC7447">
        <w:rPr>
          <w:rFonts w:ascii="Times New Roman" w:hAnsi="Times New Roman"/>
          <w:sz w:val="24"/>
          <w:szCs w:val="24"/>
        </w:rPr>
        <w:t xml:space="preserve">AT&amp;T’s sole defense </w:t>
      </w:r>
      <w:r>
        <w:rPr>
          <w:rFonts w:ascii="Times New Roman" w:hAnsi="Times New Roman"/>
          <w:sz w:val="24"/>
          <w:szCs w:val="24"/>
        </w:rPr>
        <w:t>in 1995 was fraudulent use section 2.2.4. It was based upon AT&amp;T’s mere speculation that petitioners would not meet the revenue commitment on the non-transferred plan. AT&amp;T saw the contractual agreement in 1995 called for the return of the traffic from PSE if petitioners needed to meet any revenue commitment.</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FCC </w:t>
      </w:r>
      <w:r w:rsidRPr="00EC7447">
        <w:rPr>
          <w:rFonts w:ascii="Times New Roman" w:hAnsi="Times New Roman"/>
          <w:i/>
          <w:sz w:val="24"/>
          <w:szCs w:val="24"/>
        </w:rPr>
        <w:t>October 17, 2003 Order</w:t>
      </w:r>
      <w:r>
        <w:rPr>
          <w:rFonts w:ascii="Times New Roman" w:hAnsi="Times New Roman"/>
          <w:sz w:val="24"/>
          <w:szCs w:val="24"/>
        </w:rPr>
        <w:t xml:space="preserve"> Page 6 footnote 44: </w:t>
      </w:r>
    </w:p>
    <w:p w:rsidR="003F2A92" w:rsidRDefault="003F2A92" w:rsidP="00F424B5">
      <w:pPr>
        <w:spacing w:line="240" w:lineRule="auto"/>
        <w:ind w:left="1440" w:right="1530"/>
        <w:rPr>
          <w:rFonts w:ascii="Times New Roman" w:hAnsi="Times New Roman" w:cs="Times New Roman"/>
          <w:sz w:val="24"/>
          <w:szCs w:val="24"/>
        </w:rPr>
      </w:pPr>
      <w:r w:rsidRPr="00EC7447">
        <w:rPr>
          <w:rFonts w:ascii="Times New Roman" w:hAnsi="Times New Roman" w:cs="Times New Roman"/>
          <w:sz w:val="24"/>
          <w:szCs w:val="24"/>
        </w:rPr>
        <w:lastRenderedPageBreak/>
        <w:t xml:space="preserve">We note that the agreement between CCI and PSE expressly provided for the return of accounts to CCI upon request.  </w:t>
      </w:r>
      <w:r w:rsidRPr="00EC7447">
        <w:rPr>
          <w:rFonts w:ascii="Times New Roman" w:hAnsi="Times New Roman" w:cs="Times New Roman"/>
          <w:i/>
          <w:sz w:val="24"/>
          <w:szCs w:val="24"/>
        </w:rPr>
        <w:t xml:space="preserve">See </w:t>
      </w:r>
      <w:r w:rsidRPr="00EC7447">
        <w:rPr>
          <w:rFonts w:ascii="Times New Roman" w:hAnsi="Times New Roman" w:cs="Times New Roman"/>
          <w:sz w:val="24"/>
          <w:szCs w:val="24"/>
        </w:rPr>
        <w:t xml:space="preserve">Exhibit G to Petition.  </w:t>
      </w:r>
    </w:p>
    <w:p w:rsidR="003F2A92" w:rsidRPr="003C6CA6" w:rsidRDefault="003F2A92" w:rsidP="00F424B5">
      <w:pPr>
        <w:spacing w:line="240" w:lineRule="auto"/>
        <w:ind w:right="1530"/>
        <w:rPr>
          <w:rFonts w:ascii="Times New Roman" w:hAnsi="Times New Roman" w:cs="Times New Roman"/>
          <w:sz w:val="24"/>
          <w:szCs w:val="24"/>
        </w:rPr>
      </w:pPr>
      <w:r w:rsidRPr="003C6CA6">
        <w:rPr>
          <w:rFonts w:ascii="Times New Roman" w:hAnsi="Times New Roman" w:cs="Times New Roman"/>
          <w:sz w:val="24"/>
          <w:szCs w:val="24"/>
        </w:rPr>
        <w:t xml:space="preserve">FCC October 17, 2003 Order Page 9 para 11: </w:t>
      </w:r>
    </w:p>
    <w:p w:rsidR="003F2A92" w:rsidRDefault="003F2A92" w:rsidP="00F424B5">
      <w:pPr>
        <w:spacing w:line="240" w:lineRule="auto"/>
        <w:ind w:left="1440" w:right="1530"/>
        <w:rPr>
          <w:rFonts w:ascii="Times New Roman" w:hAnsi="Times New Roman" w:cs="Times New Roman"/>
          <w:sz w:val="24"/>
          <w:szCs w:val="24"/>
        </w:rPr>
      </w:pPr>
      <w:r w:rsidRPr="003C6CA6">
        <w:rPr>
          <w:rFonts w:ascii="Times New Roman" w:hAnsi="Times New Roman" w:cs="Times New Roman"/>
          <w:sz w:val="24"/>
          <w:szCs w:val="24"/>
        </w:rPr>
        <w:t xml:space="preserve">Once all of its traffic was moved to PSE, CCI might have needed to amass new traffic in order to meet its commitments under its CSTP II plans.  AT&amp;T’s apparent </w:t>
      </w:r>
      <w:r w:rsidRPr="003C6CA6">
        <w:rPr>
          <w:rFonts w:ascii="Times New Roman" w:hAnsi="Times New Roman" w:cs="Times New Roman"/>
          <w:b/>
          <w:sz w:val="24"/>
          <w:szCs w:val="24"/>
          <w:u w:val="single"/>
        </w:rPr>
        <w:t>speculation</w:t>
      </w:r>
      <w:r w:rsidRPr="003C6CA6">
        <w:rPr>
          <w:rFonts w:ascii="Times New Roman" w:hAnsi="Times New Roman" w:cs="Times New Roman"/>
          <w:sz w:val="24"/>
          <w:szCs w:val="24"/>
        </w:rPr>
        <w:t xml:space="preserve"> that CCI would fail to meet these commitments and would be judgment-proof did </w:t>
      </w:r>
      <w:r w:rsidRPr="003C6CA6">
        <w:rPr>
          <w:rFonts w:ascii="Times New Roman" w:hAnsi="Times New Roman" w:cs="Times New Roman"/>
          <w:b/>
          <w:sz w:val="24"/>
          <w:szCs w:val="24"/>
          <w:u w:val="single"/>
        </w:rPr>
        <w:t>not justify</w:t>
      </w:r>
      <w:r w:rsidRPr="003C6CA6">
        <w:rPr>
          <w:rFonts w:ascii="Times New Roman" w:hAnsi="Times New Roman" w:cs="Times New Roman"/>
          <w:sz w:val="24"/>
          <w:szCs w:val="24"/>
        </w:rPr>
        <w:t xml:space="preserve"> its refusal to transfer the traffic in question.  </w:t>
      </w:r>
    </w:p>
    <w:p w:rsidR="003F2A92" w:rsidRPr="003C6CA6" w:rsidRDefault="003F2A92" w:rsidP="00F424B5">
      <w:pPr>
        <w:spacing w:line="240" w:lineRule="auto"/>
        <w:ind w:left="1440" w:right="1530"/>
        <w:rPr>
          <w:rFonts w:ascii="Times New Roman" w:hAnsi="Times New Roman" w:cs="Times New Roman"/>
          <w:sz w:val="24"/>
          <w:szCs w:val="24"/>
        </w:rPr>
      </w:pPr>
    </w:p>
    <w:p w:rsidR="003F2A92" w:rsidRPr="00117CD0" w:rsidRDefault="003F2A92" w:rsidP="00F424B5">
      <w:pPr>
        <w:spacing w:line="240" w:lineRule="auto"/>
        <w:rPr>
          <w:rFonts w:ascii="Times New Roman" w:hAnsi="Times New Roman"/>
          <w:sz w:val="24"/>
          <w:szCs w:val="24"/>
        </w:rPr>
      </w:pPr>
      <w:r>
        <w:rPr>
          <w:rFonts w:ascii="Times New Roman" w:hAnsi="Times New Roman"/>
          <w:sz w:val="24"/>
          <w:szCs w:val="24"/>
        </w:rPr>
        <w:t xml:space="preserve">18) The plans were also pre June 17, 1994 grandfathered but use of that exemption meant that petitioners would need to upgrade its overall commitment and extend in time the contractual obligation to AT&amp;T. In any event AT&amp;T explicitly understood the non-disputed fact showed petitioners had already met its fiscal year revenue commitments in January 1995 and made contractual arrangements to get its traffic back to its non-transferred plans to meet fiscal year end revenue commitments.  The obvious intent was to meet the revenue commitments. </w:t>
      </w:r>
    </w:p>
    <w:p w:rsidR="003F2A92" w:rsidRPr="00117CD0" w:rsidRDefault="003F2A92" w:rsidP="00F424B5">
      <w:pPr>
        <w:spacing w:line="240" w:lineRule="auto"/>
        <w:jc w:val="center"/>
        <w:rPr>
          <w:rFonts w:ascii="Times New Roman" w:hAnsi="Times New Roman"/>
          <w:b/>
          <w:color w:val="C00000"/>
          <w:sz w:val="24"/>
          <w:szCs w:val="24"/>
          <w:u w:val="single"/>
        </w:rPr>
      </w:pPr>
      <w:r w:rsidRPr="00117CD0">
        <w:rPr>
          <w:rFonts w:ascii="Times New Roman" w:hAnsi="Times New Roman"/>
          <w:b/>
          <w:color w:val="C00000"/>
          <w:sz w:val="24"/>
          <w:szCs w:val="24"/>
          <w:u w:val="single"/>
        </w:rPr>
        <w:t>Declaratory Ruling Request XV</w:t>
      </w:r>
    </w:p>
    <w:p w:rsidR="003F2A92" w:rsidRDefault="003F2A92" w:rsidP="00F424B5">
      <w:pPr>
        <w:spacing w:line="240" w:lineRule="auto"/>
        <w:ind w:left="1440" w:right="1440"/>
        <w:rPr>
          <w:rFonts w:ascii="Times New Roman" w:hAnsi="Times New Roman"/>
          <w:sz w:val="24"/>
          <w:szCs w:val="24"/>
        </w:rPr>
      </w:pPr>
      <w:r w:rsidRPr="00EC7447">
        <w:rPr>
          <w:rFonts w:ascii="Times New Roman" w:hAnsi="Times New Roman"/>
          <w:sz w:val="24"/>
          <w:szCs w:val="24"/>
        </w:rPr>
        <w:t xml:space="preserve">Was it an </w:t>
      </w:r>
      <w:r w:rsidRPr="00562739">
        <w:rPr>
          <w:rFonts w:ascii="Times New Roman" w:hAnsi="Times New Roman"/>
          <w:b/>
          <w:sz w:val="24"/>
          <w:szCs w:val="24"/>
          <w:u w:val="single"/>
        </w:rPr>
        <w:t>“unjust and unreasonable practice”</w:t>
      </w:r>
      <w:r w:rsidRPr="00EC7447">
        <w:rPr>
          <w:rFonts w:ascii="Times New Roman" w:hAnsi="Times New Roman"/>
          <w:sz w:val="24"/>
          <w:szCs w:val="24"/>
        </w:rPr>
        <w:t xml:space="preserve"> </w:t>
      </w:r>
      <w:r>
        <w:rPr>
          <w:rFonts w:ascii="Times New Roman" w:hAnsi="Times New Roman"/>
          <w:sz w:val="24"/>
          <w:szCs w:val="24"/>
        </w:rPr>
        <w:t xml:space="preserve">under Section 201(b) of the 1934 Communications Act </w:t>
      </w:r>
      <w:r w:rsidRPr="00EC7447">
        <w:rPr>
          <w:rFonts w:ascii="Times New Roman" w:hAnsi="Times New Roman"/>
          <w:sz w:val="24"/>
          <w:szCs w:val="24"/>
        </w:rPr>
        <w:t>for AT&amp;T</w:t>
      </w:r>
      <w:r>
        <w:rPr>
          <w:rFonts w:ascii="Times New Roman" w:hAnsi="Times New Roman"/>
          <w:sz w:val="24"/>
          <w:szCs w:val="24"/>
        </w:rPr>
        <w:t xml:space="preserve"> to invoke 2.2.4“fraudulent use” by </w:t>
      </w:r>
      <w:r w:rsidRPr="00641B8E">
        <w:rPr>
          <w:rFonts w:ascii="Times New Roman" w:hAnsi="Times New Roman"/>
          <w:b/>
          <w:sz w:val="24"/>
          <w:szCs w:val="24"/>
          <w:u w:val="single"/>
        </w:rPr>
        <w:t>merely suspect</w:t>
      </w:r>
      <w:r>
        <w:rPr>
          <w:rFonts w:ascii="Times New Roman" w:hAnsi="Times New Roman"/>
          <w:b/>
          <w:sz w:val="24"/>
          <w:szCs w:val="24"/>
          <w:u w:val="single"/>
        </w:rPr>
        <w:t>ing</w:t>
      </w:r>
      <w:r>
        <w:rPr>
          <w:rFonts w:ascii="Times New Roman" w:hAnsi="Times New Roman"/>
          <w:sz w:val="24"/>
          <w:szCs w:val="24"/>
        </w:rPr>
        <w:t xml:space="preserve"> intent to avoid revenue commitments when the non-disputed facts show petitioners had already met its fiscal year end revenue commitment and the evidence is explicit that petitioner’s </w:t>
      </w:r>
      <w:r w:rsidRPr="00E941A6">
        <w:rPr>
          <w:rFonts w:ascii="Times New Roman" w:hAnsi="Times New Roman"/>
          <w:b/>
          <w:sz w:val="24"/>
          <w:szCs w:val="24"/>
          <w:u w:val="single"/>
        </w:rPr>
        <w:t>intent</w:t>
      </w:r>
      <w:r>
        <w:rPr>
          <w:rFonts w:ascii="Times New Roman" w:hAnsi="Times New Roman"/>
          <w:sz w:val="24"/>
          <w:szCs w:val="24"/>
        </w:rPr>
        <w:t xml:space="preserve"> was to get its traffic back to meet its revenue commitments? </w:t>
      </w:r>
    </w:p>
    <w:p w:rsidR="003F2A92" w:rsidRDefault="003F2A92" w:rsidP="00F424B5">
      <w:pPr>
        <w:spacing w:line="240" w:lineRule="auto"/>
        <w:ind w:left="1440" w:right="1440"/>
        <w:rPr>
          <w:rFonts w:ascii="Times New Roman" w:hAnsi="Times New Roman"/>
          <w:sz w:val="24"/>
          <w:szCs w:val="24"/>
        </w:rPr>
      </w:pPr>
    </w:p>
    <w:p w:rsidR="003F2A92" w:rsidRDefault="003F2A92" w:rsidP="00F424B5">
      <w:pPr>
        <w:spacing w:line="240" w:lineRule="auto"/>
        <w:rPr>
          <w:rFonts w:ascii="Times New Roman" w:hAnsi="Times New Roman"/>
          <w:b/>
          <w:sz w:val="24"/>
          <w:szCs w:val="24"/>
          <w:u w:val="single"/>
        </w:rPr>
      </w:pPr>
    </w:p>
    <w:p w:rsidR="003F2A92" w:rsidRDefault="003F2A92" w:rsidP="00F424B5">
      <w:pPr>
        <w:spacing w:line="240" w:lineRule="auto"/>
        <w:rPr>
          <w:rFonts w:ascii="Times New Roman" w:hAnsi="Times New Roman"/>
          <w:b/>
          <w:sz w:val="24"/>
          <w:szCs w:val="24"/>
          <w:u w:val="single"/>
        </w:rPr>
      </w:pPr>
    </w:p>
    <w:p w:rsidR="003F2A92" w:rsidRDefault="003F2A92" w:rsidP="00F424B5">
      <w:pPr>
        <w:spacing w:line="240" w:lineRule="auto"/>
        <w:rPr>
          <w:rFonts w:ascii="Times New Roman" w:hAnsi="Times New Roman"/>
          <w:b/>
          <w:sz w:val="24"/>
          <w:szCs w:val="24"/>
          <w:u w:val="single"/>
        </w:rPr>
      </w:pPr>
    </w:p>
    <w:p w:rsidR="003F2A92" w:rsidRDefault="003F2A92" w:rsidP="00F424B5">
      <w:pPr>
        <w:spacing w:line="240" w:lineRule="auto"/>
        <w:rPr>
          <w:rFonts w:ascii="Times New Roman" w:hAnsi="Times New Roman"/>
          <w:b/>
          <w:sz w:val="24"/>
          <w:szCs w:val="24"/>
          <w:u w:val="single"/>
        </w:rPr>
      </w:pPr>
    </w:p>
    <w:p w:rsidR="003F2A92" w:rsidRDefault="003F2A92" w:rsidP="00F424B5">
      <w:pPr>
        <w:spacing w:line="240" w:lineRule="auto"/>
        <w:jc w:val="center"/>
        <w:rPr>
          <w:rFonts w:ascii="Times New Roman" w:hAnsi="Times New Roman"/>
          <w:b/>
          <w:sz w:val="24"/>
          <w:szCs w:val="24"/>
          <w:u w:val="single"/>
        </w:rPr>
      </w:pPr>
      <w:r>
        <w:rPr>
          <w:rFonts w:ascii="Times New Roman" w:hAnsi="Times New Roman"/>
          <w:b/>
          <w:sz w:val="24"/>
          <w:szCs w:val="24"/>
          <w:u w:val="single"/>
        </w:rPr>
        <w:t>Declaratory Ruling Request XVI—Background</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19) Under the FCC </w:t>
      </w:r>
      <w:r w:rsidRPr="00562739">
        <w:rPr>
          <w:rFonts w:ascii="Times New Roman" w:hAnsi="Times New Roman"/>
          <w:i/>
          <w:sz w:val="24"/>
          <w:szCs w:val="24"/>
        </w:rPr>
        <w:t xml:space="preserve">October 1995 Order </w:t>
      </w:r>
      <w:r>
        <w:rPr>
          <w:rFonts w:ascii="Times New Roman" w:hAnsi="Times New Roman"/>
          <w:sz w:val="24"/>
          <w:szCs w:val="24"/>
        </w:rPr>
        <w:t xml:space="preserve">AT&amp;T had to meet the substantial cause test when there was an objection and controversy surrounding tariff changes made during the one-year period after the effective date of this Order. </w:t>
      </w:r>
      <w:r w:rsidRPr="00607BA4">
        <w:rPr>
          <w:rFonts w:ascii="Times New Roman" w:hAnsi="Times New Roman"/>
          <w:sz w:val="24"/>
          <w:szCs w:val="24"/>
        </w:rPr>
        <w:t>On August 29</w:t>
      </w:r>
      <w:r w:rsidRPr="00607BA4">
        <w:rPr>
          <w:rFonts w:ascii="Times New Roman" w:hAnsi="Times New Roman"/>
          <w:sz w:val="24"/>
          <w:szCs w:val="24"/>
          <w:vertAlign w:val="superscript"/>
        </w:rPr>
        <w:t>th</w:t>
      </w:r>
      <w:r w:rsidRPr="00607BA4">
        <w:rPr>
          <w:rFonts w:ascii="Times New Roman" w:hAnsi="Times New Roman"/>
          <w:sz w:val="24"/>
          <w:szCs w:val="24"/>
        </w:rPr>
        <w:t xml:space="preserve"> 1996 </w:t>
      </w:r>
      <w:r>
        <w:rPr>
          <w:rFonts w:ascii="Times New Roman" w:hAnsi="Times New Roman"/>
          <w:sz w:val="24"/>
          <w:szCs w:val="24"/>
        </w:rPr>
        <w:t>AT&amp;T made changes to 3.3.1.N AT&amp;T’s 800 Term Plan –Location and Service Specific Term Plans (LSTP’s)</w:t>
      </w:r>
    </w:p>
    <w:p w:rsidR="003F2A92" w:rsidRPr="00EC7447" w:rsidRDefault="003F2A92" w:rsidP="00F424B5">
      <w:pPr>
        <w:spacing w:line="240" w:lineRule="auto"/>
        <w:jc w:val="center"/>
        <w:rPr>
          <w:rFonts w:ascii="Times New Roman" w:hAnsi="Times New Roman"/>
          <w:sz w:val="24"/>
          <w:szCs w:val="24"/>
        </w:rPr>
      </w:pPr>
      <w:r>
        <w:rPr>
          <w:rFonts w:ascii="Times New Roman" w:hAnsi="Times New Roman"/>
          <w:noProof/>
          <w:sz w:val="24"/>
          <w:szCs w:val="24"/>
        </w:rPr>
        <w:lastRenderedPageBreak/>
        <w:drawing>
          <wp:inline distT="0" distB="0" distL="0" distR="0" wp14:anchorId="4A8F146F" wp14:editId="6E0FBF90">
            <wp:extent cx="4518772" cy="3045291"/>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4537" cy="3055916"/>
                    </a:xfrm>
                    <a:prstGeom prst="rect">
                      <a:avLst/>
                    </a:prstGeom>
                    <a:noFill/>
                    <a:ln>
                      <a:noFill/>
                    </a:ln>
                  </pic:spPr>
                </pic:pic>
              </a:graphicData>
            </a:graphic>
          </wp:inline>
        </w:drawing>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20) Under AT&amp;T’s tariff end-user locations could move to petitioners CSTPII/RVPP plan if petitioners were ordering a new plan. </w:t>
      </w:r>
      <w:r>
        <w:rPr>
          <w:rFonts w:ascii="Times New Roman" w:hAnsi="Times New Roman"/>
          <w:b/>
          <w:sz w:val="24"/>
          <w:szCs w:val="24"/>
          <w:u w:val="single"/>
        </w:rPr>
        <w:t>There was an objection ---</w:t>
      </w:r>
      <w:r w:rsidRPr="00DE54B3">
        <w:rPr>
          <w:rFonts w:ascii="Times New Roman" w:hAnsi="Times New Roman"/>
          <w:b/>
          <w:sz w:val="24"/>
          <w:szCs w:val="24"/>
          <w:u w:val="single"/>
        </w:rPr>
        <w:t>controversy</w:t>
      </w:r>
      <w:r>
        <w:rPr>
          <w:rFonts w:ascii="Times New Roman" w:hAnsi="Times New Roman"/>
          <w:b/>
          <w:sz w:val="24"/>
          <w:szCs w:val="24"/>
          <w:u w:val="single"/>
        </w:rPr>
        <w:t>—and uncertainty---</w:t>
      </w:r>
      <w:r w:rsidRPr="00DE54B3">
        <w:rPr>
          <w:rFonts w:ascii="Times New Roman" w:hAnsi="Times New Roman"/>
          <w:b/>
          <w:sz w:val="24"/>
          <w:szCs w:val="24"/>
          <w:u w:val="single"/>
        </w:rPr>
        <w:t xml:space="preserve">with AT&amp;T as to the terms and conditions for what </w:t>
      </w:r>
      <w:r>
        <w:rPr>
          <w:rFonts w:ascii="Times New Roman" w:hAnsi="Times New Roman"/>
          <w:b/>
          <w:sz w:val="24"/>
          <w:szCs w:val="24"/>
          <w:u w:val="single"/>
        </w:rPr>
        <w:t xml:space="preserve">constituted </w:t>
      </w:r>
      <w:r w:rsidRPr="00DE54B3">
        <w:rPr>
          <w:rFonts w:ascii="Times New Roman" w:hAnsi="Times New Roman"/>
          <w:b/>
          <w:sz w:val="24"/>
          <w:szCs w:val="24"/>
          <w:u w:val="single"/>
        </w:rPr>
        <w:t xml:space="preserve">a new plan. </w:t>
      </w:r>
      <w:r>
        <w:rPr>
          <w:rFonts w:ascii="Times New Roman" w:hAnsi="Times New Roman"/>
          <w:sz w:val="24"/>
          <w:szCs w:val="24"/>
        </w:rPr>
        <w:t xml:space="preserve">AT&amp;T said restructured/upgraded discontinuation without liability were NOT NEW so petitioners could not enroll LSTP’s without penalty; however </w:t>
      </w:r>
      <w:r w:rsidRPr="00562739">
        <w:rPr>
          <w:rFonts w:ascii="Times New Roman" w:hAnsi="Times New Roman"/>
          <w:b/>
          <w:sz w:val="24"/>
          <w:szCs w:val="24"/>
        </w:rPr>
        <w:t>simultaneously</w:t>
      </w:r>
      <w:r>
        <w:rPr>
          <w:rFonts w:ascii="Times New Roman" w:hAnsi="Times New Roman"/>
          <w:sz w:val="24"/>
          <w:szCs w:val="24"/>
        </w:rPr>
        <w:t xml:space="preserve"> claimed restructured plans were NEW to lose their pre June 17, 1994 grandfathered exemption!  </w:t>
      </w:r>
    </w:p>
    <w:p w:rsidR="003F2A92" w:rsidRDefault="003F2A92" w:rsidP="00F424B5">
      <w:pPr>
        <w:spacing w:line="240" w:lineRule="auto"/>
        <w:rPr>
          <w:rFonts w:ascii="Times New Roman" w:hAnsi="Times New Roman"/>
          <w:sz w:val="24"/>
          <w:szCs w:val="24"/>
        </w:rPr>
      </w:pPr>
      <w:r w:rsidRPr="00562739">
        <w:rPr>
          <w:rFonts w:ascii="Times New Roman" w:hAnsi="Times New Roman"/>
          <w:b/>
          <w:color w:val="C00000"/>
          <w:sz w:val="24"/>
          <w:szCs w:val="24"/>
        </w:rPr>
        <w:t xml:space="preserve">Here as EXHIBIT A </w:t>
      </w:r>
      <w:r>
        <w:rPr>
          <w:rFonts w:ascii="Times New Roman" w:hAnsi="Times New Roman"/>
          <w:sz w:val="24"/>
          <w:szCs w:val="24"/>
        </w:rPr>
        <w:t>is the May 24</w:t>
      </w:r>
      <w:r w:rsidRPr="00DE54B3">
        <w:rPr>
          <w:rFonts w:ascii="Times New Roman" w:hAnsi="Times New Roman"/>
          <w:sz w:val="24"/>
          <w:szCs w:val="24"/>
          <w:vertAlign w:val="superscript"/>
        </w:rPr>
        <w:t>th</w:t>
      </w:r>
      <w:r>
        <w:rPr>
          <w:rFonts w:ascii="Times New Roman" w:hAnsi="Times New Roman"/>
          <w:sz w:val="24"/>
          <w:szCs w:val="24"/>
        </w:rPr>
        <w:t xml:space="preserve"> 1996 letter to AT&amp;T that was right before the June 1996 penalty infliction. This letter covers this controversy regarding whether or not a restructured CSTP was a new plan in order to absorb LSTP’s without penalty. There have been many other exhibits within this case that have covered this new plan vs old plan controversy. All the audio tapes that AT&amp;T has covered argument whether or not restructured CSTPII/RVPP EBO plans were new or not new.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21) The key here is AT&amp;T was under the FCC </w:t>
      </w:r>
      <w:r w:rsidRPr="00562739">
        <w:rPr>
          <w:rFonts w:ascii="Times New Roman" w:hAnsi="Times New Roman"/>
          <w:i/>
          <w:sz w:val="24"/>
          <w:szCs w:val="24"/>
        </w:rPr>
        <w:t>October 1995 Order</w:t>
      </w:r>
      <w:r>
        <w:rPr>
          <w:rFonts w:ascii="Times New Roman" w:hAnsi="Times New Roman"/>
          <w:sz w:val="24"/>
          <w:szCs w:val="24"/>
        </w:rPr>
        <w:t xml:space="preserve"> to go to the FCC and meet the substantial cause test when this LSTP tariff change was made within the 1-year period covered by that 1995 </w:t>
      </w:r>
      <w:r w:rsidRPr="00562739">
        <w:rPr>
          <w:rFonts w:ascii="Times New Roman" w:hAnsi="Times New Roman"/>
          <w:i/>
          <w:sz w:val="24"/>
          <w:szCs w:val="24"/>
        </w:rPr>
        <w:t>Order</w:t>
      </w:r>
      <w:r>
        <w:rPr>
          <w:rFonts w:ascii="Times New Roman" w:hAnsi="Times New Roman"/>
          <w:sz w:val="24"/>
          <w:szCs w:val="24"/>
        </w:rPr>
        <w:t xml:space="preserve">. If AT&amp;T went to the FCC, there would have been an explicit rendering of what the terms and conditions were and not allow AT&amp;T to simultaneously assert restructures were new and not new –always of course to its benefit. </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22) Therefore, the following should be interpreted:  </w:t>
      </w:r>
    </w:p>
    <w:p w:rsidR="003F2A92" w:rsidRPr="00117CD0" w:rsidRDefault="003F2A92" w:rsidP="00F424B5">
      <w:pPr>
        <w:spacing w:line="240" w:lineRule="auto"/>
        <w:rPr>
          <w:rFonts w:ascii="Times New Roman" w:hAnsi="Times New Roman"/>
          <w:b/>
          <w:sz w:val="24"/>
          <w:szCs w:val="24"/>
        </w:rPr>
      </w:pPr>
      <w:r>
        <w:rPr>
          <w:rFonts w:ascii="Times New Roman" w:hAnsi="Times New Roman"/>
          <w:sz w:val="24"/>
          <w:szCs w:val="24"/>
        </w:rPr>
        <w:t xml:space="preserve">                                               </w:t>
      </w:r>
      <w:r w:rsidRPr="00117CD0">
        <w:rPr>
          <w:rFonts w:ascii="Times New Roman" w:hAnsi="Times New Roman"/>
          <w:b/>
          <w:color w:val="C00000"/>
          <w:sz w:val="24"/>
          <w:szCs w:val="24"/>
        </w:rPr>
        <w:t xml:space="preserve">Declaratory Ruling Request XVI </w:t>
      </w:r>
    </w:p>
    <w:p w:rsidR="003F2A92" w:rsidRDefault="003F2A92" w:rsidP="00F424B5">
      <w:pPr>
        <w:spacing w:line="240" w:lineRule="auto"/>
        <w:ind w:left="1440" w:right="2160"/>
        <w:rPr>
          <w:rFonts w:ascii="Times New Roman" w:hAnsi="Times New Roman"/>
          <w:sz w:val="24"/>
          <w:szCs w:val="24"/>
        </w:rPr>
      </w:pPr>
      <w:r>
        <w:rPr>
          <w:rFonts w:ascii="Times New Roman" w:hAnsi="Times New Roman"/>
          <w:sz w:val="24"/>
          <w:szCs w:val="24"/>
        </w:rPr>
        <w:t xml:space="preserve">AT&amp;T filed its LSTP tariff change that was objected to by petitioners when AT&amp;T was under the FCC’s October 1995 Order to meet the substantial cause test. Should AT&amp;T be precluded from raising any defense as to the CCI and Inga Companies transfers for (1) not meeting its revenue commitment or (2) should AT&amp;T been ordered to enroll the </w:t>
      </w:r>
      <w:r>
        <w:rPr>
          <w:rFonts w:ascii="Times New Roman" w:hAnsi="Times New Roman"/>
          <w:sz w:val="24"/>
          <w:szCs w:val="24"/>
        </w:rPr>
        <w:lastRenderedPageBreak/>
        <w:t xml:space="preserve">LSTP’s onto its CSTPII/RVPP plan without penalty for AT&amp;T’s failure to not meet the substantial cause test.   </w:t>
      </w:r>
    </w:p>
    <w:p w:rsidR="00D930E5" w:rsidRDefault="00D930E5" w:rsidP="00F424B5">
      <w:pPr>
        <w:spacing w:line="240" w:lineRule="auto"/>
        <w:ind w:left="1440" w:right="2160"/>
        <w:rPr>
          <w:rFonts w:ascii="Times New Roman" w:hAnsi="Times New Roman"/>
          <w:sz w:val="24"/>
          <w:szCs w:val="24"/>
        </w:rPr>
      </w:pPr>
    </w:p>
    <w:p w:rsidR="00611802" w:rsidRDefault="00611802" w:rsidP="00112B93">
      <w:pPr>
        <w:spacing w:line="240" w:lineRule="auto"/>
        <w:rPr>
          <w:rFonts w:ascii="Times New Roman" w:hAnsi="Times New Roman"/>
          <w:b/>
          <w:color w:val="C00000"/>
          <w:sz w:val="24"/>
          <w:szCs w:val="24"/>
        </w:rPr>
      </w:pPr>
    </w:p>
    <w:p w:rsidR="00611802" w:rsidRDefault="00611802" w:rsidP="00F424B5">
      <w:pPr>
        <w:spacing w:line="240" w:lineRule="auto"/>
        <w:jc w:val="center"/>
        <w:rPr>
          <w:rFonts w:ascii="Times New Roman" w:hAnsi="Times New Roman"/>
          <w:b/>
          <w:color w:val="C00000"/>
          <w:sz w:val="24"/>
          <w:szCs w:val="24"/>
        </w:rPr>
      </w:pPr>
    </w:p>
    <w:p w:rsidR="005A37D8" w:rsidRPr="005A37D8" w:rsidRDefault="00D930E5" w:rsidP="00F424B5">
      <w:pPr>
        <w:spacing w:line="240" w:lineRule="auto"/>
        <w:jc w:val="center"/>
        <w:rPr>
          <w:rFonts w:ascii="Times New Roman" w:hAnsi="Times New Roman"/>
          <w:b/>
          <w:color w:val="C00000"/>
          <w:sz w:val="24"/>
          <w:szCs w:val="24"/>
        </w:rPr>
      </w:pPr>
      <w:r w:rsidRPr="00117CD0">
        <w:rPr>
          <w:rFonts w:ascii="Times New Roman" w:hAnsi="Times New Roman"/>
          <w:b/>
          <w:color w:val="C00000"/>
          <w:sz w:val="24"/>
          <w:szCs w:val="24"/>
        </w:rPr>
        <w:t>Declaratory Ruling Request XVI</w:t>
      </w:r>
      <w:r>
        <w:rPr>
          <w:rFonts w:ascii="Times New Roman" w:hAnsi="Times New Roman"/>
          <w:b/>
          <w:color w:val="C00000"/>
          <w:sz w:val="24"/>
          <w:szCs w:val="24"/>
        </w:rPr>
        <w:t>I</w:t>
      </w:r>
    </w:p>
    <w:p w:rsidR="00611802" w:rsidRDefault="005A37D8" w:rsidP="00F424B5">
      <w:p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It is a </w:t>
      </w:r>
      <w:r w:rsidRPr="005A37D8">
        <w:rPr>
          <w:rFonts w:ascii="Times New Roman" w:eastAsia="Times New Roman" w:hAnsi="Times New Roman" w:cs="Times New Roman"/>
          <w:sz w:val="25"/>
          <w:szCs w:val="25"/>
        </w:rPr>
        <w:t xml:space="preserve">non-disputed fact that </w:t>
      </w:r>
      <w:r>
        <w:rPr>
          <w:rFonts w:ascii="Times New Roman" w:eastAsia="Times New Roman" w:hAnsi="Times New Roman" w:cs="Times New Roman"/>
          <w:sz w:val="25"/>
          <w:szCs w:val="25"/>
        </w:rPr>
        <w:t xml:space="preserve">AT&amp;T relied upon </w:t>
      </w:r>
      <w:r w:rsidRPr="005A37D8">
        <w:rPr>
          <w:rFonts w:ascii="Times New Roman" w:eastAsia="Times New Roman" w:hAnsi="Times New Roman" w:cs="Times New Roman"/>
          <w:sz w:val="25"/>
          <w:szCs w:val="25"/>
        </w:rPr>
        <w:t>the July 28,1994 version of section</w:t>
      </w:r>
      <w:r>
        <w:rPr>
          <w:rFonts w:ascii="Times New Roman" w:eastAsia="Times New Roman" w:hAnsi="Times New Roman" w:cs="Times New Roman"/>
          <w:sz w:val="25"/>
          <w:szCs w:val="25"/>
        </w:rPr>
        <w:t>s</w:t>
      </w:r>
      <w:r w:rsidRPr="005A37D8">
        <w:rPr>
          <w:rFonts w:ascii="Times New Roman" w:eastAsia="Times New Roman" w:hAnsi="Times New Roman" w:cs="Times New Roman"/>
          <w:sz w:val="25"/>
          <w:szCs w:val="25"/>
        </w:rPr>
        <w:t xml:space="preserve"> 2.2.4 and 2.8.2</w:t>
      </w:r>
      <w:r>
        <w:rPr>
          <w:rFonts w:ascii="Times New Roman" w:eastAsia="Times New Roman" w:hAnsi="Times New Roman" w:cs="Times New Roman"/>
          <w:sz w:val="25"/>
          <w:szCs w:val="25"/>
        </w:rPr>
        <w:t>.</w:t>
      </w:r>
      <w:r w:rsidRPr="005A37D8">
        <w:rPr>
          <w:rFonts w:ascii="Times New Roman" w:eastAsia="Times New Roman" w:hAnsi="Times New Roman" w:cs="Times New Roman"/>
          <w:sz w:val="25"/>
          <w:szCs w:val="25"/>
        </w:rPr>
        <w:t xml:space="preserve"> </w:t>
      </w:r>
      <w:r>
        <w:rPr>
          <w:rFonts w:ascii="Times New Roman" w:eastAsia="Times New Roman" w:hAnsi="Times New Roman" w:cs="Times New Roman"/>
          <w:sz w:val="25"/>
          <w:szCs w:val="25"/>
        </w:rPr>
        <w:t xml:space="preserve">It is a non-disputed fact that </w:t>
      </w:r>
      <w:r w:rsidRPr="005A37D8">
        <w:rPr>
          <w:rFonts w:ascii="Times New Roman" w:eastAsia="Times New Roman" w:hAnsi="Times New Roman" w:cs="Times New Roman"/>
          <w:sz w:val="25"/>
          <w:szCs w:val="25"/>
        </w:rPr>
        <w:t>4 Inga companies and 800 Services, Inc., signed it's AT&amp;T Network Services Commitment Form</w:t>
      </w:r>
      <w:r>
        <w:rPr>
          <w:rFonts w:ascii="Times New Roman" w:eastAsia="Times New Roman" w:hAnsi="Times New Roman" w:cs="Times New Roman"/>
          <w:sz w:val="25"/>
          <w:szCs w:val="25"/>
        </w:rPr>
        <w:t>s prior to the July 28, 19</w:t>
      </w:r>
      <w:r w:rsidR="00611802">
        <w:rPr>
          <w:rFonts w:ascii="Times New Roman" w:eastAsia="Times New Roman" w:hAnsi="Times New Roman" w:cs="Times New Roman"/>
          <w:sz w:val="25"/>
          <w:szCs w:val="25"/>
        </w:rPr>
        <w:t>4</w:t>
      </w:r>
      <w:r>
        <w:rPr>
          <w:rFonts w:ascii="Times New Roman" w:eastAsia="Times New Roman" w:hAnsi="Times New Roman" w:cs="Times New Roman"/>
          <w:sz w:val="25"/>
          <w:szCs w:val="25"/>
        </w:rPr>
        <w:t xml:space="preserve">4 effective date. </w:t>
      </w:r>
      <w:r w:rsidR="00611802">
        <w:rPr>
          <w:rFonts w:ascii="Times New Roman" w:eastAsia="Times New Roman" w:hAnsi="Times New Roman" w:cs="Times New Roman"/>
          <w:sz w:val="25"/>
          <w:szCs w:val="25"/>
        </w:rPr>
        <w:t xml:space="preserve">Three traffic only transfers were held up based upon AT&amp;T’s reliance of non-relevant evidence. </w:t>
      </w:r>
    </w:p>
    <w:p w:rsidR="00611802" w:rsidRPr="00611802" w:rsidRDefault="00611802" w:rsidP="00F424B5">
      <w:pPr>
        <w:pStyle w:val="ListParagraph"/>
        <w:numPr>
          <w:ilvl w:val="0"/>
          <w:numId w:val="1"/>
        </w:numPr>
        <w:spacing w:line="240" w:lineRule="auto"/>
        <w:rPr>
          <w:rFonts w:ascii="Times New Roman" w:eastAsia="Times New Roman" w:hAnsi="Times New Roman" w:cs="Times New Roman"/>
          <w:sz w:val="25"/>
          <w:szCs w:val="25"/>
        </w:rPr>
      </w:pPr>
      <w:r w:rsidRPr="00611802">
        <w:rPr>
          <w:rFonts w:ascii="Times New Roman" w:eastAsia="Times New Roman" w:hAnsi="Times New Roman" w:cs="Times New Roman"/>
          <w:sz w:val="25"/>
          <w:szCs w:val="25"/>
        </w:rPr>
        <w:t>CCI to PSE January 13, 1995</w:t>
      </w:r>
    </w:p>
    <w:p w:rsidR="00611802" w:rsidRDefault="00611802" w:rsidP="00F424B5">
      <w:pPr>
        <w:pStyle w:val="ListParagraph"/>
        <w:numPr>
          <w:ilvl w:val="0"/>
          <w:numId w:val="1"/>
        </w:num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Inga to PSE January 30, 1995</w:t>
      </w:r>
    </w:p>
    <w:p w:rsidR="00611802" w:rsidRDefault="00611802" w:rsidP="00F424B5">
      <w:pPr>
        <w:pStyle w:val="ListParagraph"/>
        <w:numPr>
          <w:ilvl w:val="0"/>
          <w:numId w:val="1"/>
        </w:num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800 Services, Inc to PSE April 26, 1995.</w:t>
      </w:r>
    </w:p>
    <w:p w:rsidR="00611802" w:rsidRDefault="00611802" w:rsidP="00F424B5">
      <w:p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Additional non-disputed facts to consider as per the CCI and Inga traffic only transfers.  </w:t>
      </w:r>
    </w:p>
    <w:p w:rsidR="00611802" w:rsidRPr="00611802" w:rsidRDefault="00611802" w:rsidP="00F424B5">
      <w:pPr>
        <w:pStyle w:val="ListParagraph"/>
        <w:numPr>
          <w:ilvl w:val="0"/>
          <w:numId w:val="2"/>
        </w:num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At the time of the traffic only transfers the parties had already met its fiscal year revenue commitments and were still under the pre-June 17, 1994 terms and conditions to discontinue without liability—also referred to as an upgrade or restructure. </w:t>
      </w:r>
      <w:r w:rsidRPr="00611802">
        <w:rPr>
          <w:rFonts w:ascii="Times New Roman" w:eastAsia="Times New Roman" w:hAnsi="Times New Roman" w:cs="Times New Roman"/>
          <w:sz w:val="25"/>
          <w:szCs w:val="25"/>
        </w:rPr>
        <w:t xml:space="preserve"> </w:t>
      </w:r>
    </w:p>
    <w:p w:rsidR="00611802" w:rsidRDefault="00611802" w:rsidP="00F424B5">
      <w:pPr>
        <w:spacing w:line="240" w:lineRule="auto"/>
        <w:rPr>
          <w:rFonts w:ascii="Times New Roman" w:eastAsia="Times New Roman" w:hAnsi="Times New Roman" w:cs="Times New Roman"/>
          <w:sz w:val="25"/>
          <w:szCs w:val="25"/>
        </w:rPr>
      </w:pPr>
      <w:r w:rsidRPr="005A37D8">
        <w:rPr>
          <w:rFonts w:ascii="Times New Roman" w:eastAsia="Times New Roman" w:hAnsi="Times New Roman" w:cs="Times New Roman"/>
          <w:sz w:val="25"/>
          <w:szCs w:val="25"/>
        </w:rPr>
        <w:t>Additionally</w:t>
      </w:r>
      <w:r>
        <w:rPr>
          <w:rFonts w:ascii="Times New Roman" w:eastAsia="Times New Roman" w:hAnsi="Times New Roman" w:cs="Times New Roman"/>
          <w:sz w:val="25"/>
          <w:szCs w:val="25"/>
        </w:rPr>
        <w:t>,</w:t>
      </w:r>
      <w:r w:rsidRPr="005A37D8">
        <w:rPr>
          <w:rFonts w:ascii="Times New Roman" w:eastAsia="Times New Roman" w:hAnsi="Times New Roman" w:cs="Times New Roman"/>
          <w:sz w:val="25"/>
          <w:szCs w:val="25"/>
        </w:rPr>
        <w:t xml:space="preserve"> consider the </w:t>
      </w:r>
      <w:r>
        <w:rPr>
          <w:rFonts w:ascii="Times New Roman" w:eastAsia="Times New Roman" w:hAnsi="Times New Roman" w:cs="Times New Roman"/>
          <w:sz w:val="25"/>
          <w:szCs w:val="25"/>
        </w:rPr>
        <w:t xml:space="preserve">non-disputed fact that </w:t>
      </w:r>
      <w:r w:rsidRPr="005A37D8">
        <w:rPr>
          <w:rFonts w:ascii="Times New Roman" w:eastAsia="Times New Roman" w:hAnsi="Times New Roman" w:cs="Times New Roman"/>
          <w:sz w:val="25"/>
          <w:szCs w:val="25"/>
        </w:rPr>
        <w:t>Inga Companies owned the accounts and had Letter of Agency Status on each account after the plan transfer to Combined Companies Inc.</w:t>
      </w:r>
      <w:r>
        <w:rPr>
          <w:rFonts w:ascii="Times New Roman" w:eastAsia="Times New Roman" w:hAnsi="Times New Roman" w:cs="Times New Roman"/>
          <w:sz w:val="25"/>
          <w:szCs w:val="25"/>
        </w:rPr>
        <w:t xml:space="preserve">, and </w:t>
      </w:r>
      <w:r w:rsidRPr="005A37D8">
        <w:rPr>
          <w:rFonts w:ascii="Times New Roman" w:eastAsia="Times New Roman" w:hAnsi="Times New Roman" w:cs="Times New Roman"/>
          <w:sz w:val="25"/>
          <w:szCs w:val="25"/>
        </w:rPr>
        <w:t xml:space="preserve">could have the accounts returned within 30 days. </w:t>
      </w:r>
    </w:p>
    <w:p w:rsidR="00A94F64" w:rsidRDefault="00A94F64" w:rsidP="00F424B5">
      <w:pPr>
        <w:spacing w:line="240" w:lineRule="auto"/>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Considering the above </w:t>
      </w:r>
      <w:r w:rsidR="005A37D8" w:rsidRPr="00611802">
        <w:rPr>
          <w:rFonts w:ascii="Times New Roman" w:eastAsia="Times New Roman" w:hAnsi="Times New Roman" w:cs="Times New Roman"/>
          <w:sz w:val="25"/>
          <w:szCs w:val="25"/>
        </w:rPr>
        <w:t xml:space="preserve">was </w:t>
      </w:r>
      <w:r>
        <w:rPr>
          <w:rFonts w:ascii="Times New Roman" w:eastAsia="Times New Roman" w:hAnsi="Times New Roman" w:cs="Times New Roman"/>
          <w:sz w:val="25"/>
          <w:szCs w:val="25"/>
        </w:rPr>
        <w:t xml:space="preserve">AT&amp;T </w:t>
      </w:r>
      <w:r w:rsidR="005A37D8" w:rsidRPr="00611802">
        <w:rPr>
          <w:rFonts w:ascii="Times New Roman" w:eastAsia="Times New Roman" w:hAnsi="Times New Roman" w:cs="Times New Roman"/>
          <w:sz w:val="25"/>
          <w:szCs w:val="25"/>
        </w:rPr>
        <w:t>in violation of its tariff by</w:t>
      </w:r>
      <w:r>
        <w:rPr>
          <w:rFonts w:ascii="Times New Roman" w:eastAsia="Times New Roman" w:hAnsi="Times New Roman" w:cs="Times New Roman"/>
          <w:sz w:val="25"/>
          <w:szCs w:val="25"/>
        </w:rPr>
        <w:t>:</w:t>
      </w:r>
    </w:p>
    <w:p w:rsidR="00A94F64" w:rsidRDefault="005A37D8" w:rsidP="00F424B5">
      <w:pPr>
        <w:pStyle w:val="ListParagraph"/>
        <w:numPr>
          <w:ilvl w:val="0"/>
          <w:numId w:val="3"/>
        </w:numPr>
        <w:spacing w:line="240" w:lineRule="auto"/>
        <w:rPr>
          <w:rFonts w:ascii="Times New Roman" w:eastAsia="Times New Roman" w:hAnsi="Times New Roman" w:cs="Times New Roman"/>
          <w:sz w:val="25"/>
          <w:szCs w:val="25"/>
        </w:rPr>
      </w:pPr>
      <w:bookmarkStart w:id="1" w:name="_Hlk499711243"/>
      <w:r w:rsidRPr="00A94F64">
        <w:rPr>
          <w:rFonts w:ascii="Times New Roman" w:eastAsia="Times New Roman" w:hAnsi="Times New Roman" w:cs="Times New Roman"/>
          <w:sz w:val="25"/>
          <w:szCs w:val="25"/>
        </w:rPr>
        <w:t>not allowing a delete of accounts from one plan and the addition of those accounts to PSE plan as per 3.3.1Q bullet 4</w:t>
      </w:r>
      <w:r w:rsidR="00A94F64">
        <w:rPr>
          <w:rFonts w:ascii="Times New Roman" w:eastAsia="Times New Roman" w:hAnsi="Times New Roman" w:cs="Times New Roman"/>
          <w:sz w:val="25"/>
          <w:szCs w:val="25"/>
        </w:rPr>
        <w:t>---</w:t>
      </w:r>
      <w:r w:rsidRPr="00A94F64">
        <w:rPr>
          <w:rFonts w:ascii="Times New Roman" w:eastAsia="Times New Roman" w:hAnsi="Times New Roman" w:cs="Times New Roman"/>
          <w:sz w:val="25"/>
          <w:szCs w:val="25"/>
        </w:rPr>
        <w:t xml:space="preserve"> </w:t>
      </w:r>
      <w:r w:rsidR="00A94F64">
        <w:rPr>
          <w:rFonts w:ascii="Times New Roman" w:eastAsia="Times New Roman" w:hAnsi="Times New Roman" w:cs="Times New Roman"/>
          <w:sz w:val="25"/>
          <w:szCs w:val="25"/>
        </w:rPr>
        <w:t>considering its assertion that it would not allow the delete and add based upon AT&amp;T reliance on the non-relevant sections of 2.2.4 and 2.8.2?</w:t>
      </w:r>
    </w:p>
    <w:bookmarkEnd w:id="1"/>
    <w:p w:rsidR="00A94F64" w:rsidRDefault="00A94F64" w:rsidP="00F424B5">
      <w:pPr>
        <w:pStyle w:val="ListParagraph"/>
        <w:numPr>
          <w:ilvl w:val="0"/>
          <w:numId w:val="3"/>
        </w:numPr>
        <w:spacing w:line="240" w:lineRule="auto"/>
        <w:rPr>
          <w:rFonts w:ascii="Times New Roman" w:eastAsia="Times New Roman" w:hAnsi="Times New Roman" w:cs="Times New Roman"/>
          <w:sz w:val="25"/>
          <w:szCs w:val="25"/>
        </w:rPr>
      </w:pPr>
      <w:r w:rsidRPr="00A94F64">
        <w:rPr>
          <w:rFonts w:ascii="Times New Roman" w:eastAsia="Times New Roman" w:hAnsi="Times New Roman" w:cs="Times New Roman"/>
          <w:sz w:val="25"/>
          <w:szCs w:val="25"/>
        </w:rPr>
        <w:t xml:space="preserve">not </w:t>
      </w:r>
      <w:r>
        <w:rPr>
          <w:rFonts w:ascii="Times New Roman" w:eastAsia="Times New Roman" w:hAnsi="Times New Roman" w:cs="Times New Roman"/>
          <w:sz w:val="25"/>
          <w:szCs w:val="25"/>
        </w:rPr>
        <w:t xml:space="preserve">permitting the 2.1.8 traffic only transfers by failing to provide within 15 days as per 2.1.8 (c) a written denial that was </w:t>
      </w:r>
      <w:r w:rsidRPr="00A94F64">
        <w:rPr>
          <w:rFonts w:ascii="Times New Roman" w:eastAsia="Times New Roman" w:hAnsi="Times New Roman" w:cs="Times New Roman"/>
          <w:sz w:val="25"/>
          <w:szCs w:val="25"/>
        </w:rPr>
        <w:t>based upon AT&amp;T</w:t>
      </w:r>
      <w:r>
        <w:rPr>
          <w:rFonts w:ascii="Times New Roman" w:eastAsia="Times New Roman" w:hAnsi="Times New Roman" w:cs="Times New Roman"/>
          <w:sz w:val="25"/>
          <w:szCs w:val="25"/>
        </w:rPr>
        <w:t>’s</w:t>
      </w:r>
      <w:r w:rsidRPr="00A94F64">
        <w:rPr>
          <w:rFonts w:ascii="Times New Roman" w:eastAsia="Times New Roman" w:hAnsi="Times New Roman" w:cs="Times New Roman"/>
          <w:sz w:val="25"/>
          <w:szCs w:val="25"/>
        </w:rPr>
        <w:t xml:space="preserve"> reliance on the non-relevant sections of 2.2.4 and 2.8.2?</w:t>
      </w:r>
    </w:p>
    <w:p w:rsidR="005A37D8" w:rsidRPr="005A37D8" w:rsidRDefault="005A37D8" w:rsidP="00F424B5">
      <w:pPr>
        <w:spacing w:line="240" w:lineRule="auto"/>
        <w:rPr>
          <w:rFonts w:ascii="Times New Roman" w:eastAsia="Times New Roman" w:hAnsi="Times New Roman" w:cs="Times New Roman"/>
          <w:sz w:val="25"/>
          <w:szCs w:val="25"/>
        </w:rPr>
      </w:pPr>
      <w:r w:rsidRPr="005A37D8">
        <w:rPr>
          <w:rFonts w:ascii="Times New Roman" w:eastAsia="Times New Roman" w:hAnsi="Times New Roman" w:cs="Times New Roman"/>
          <w:sz w:val="25"/>
          <w:szCs w:val="25"/>
        </w:rPr>
        <w:t>Consider whether AT&amp;T violated 201, or 202, or 203 or any other rules or regulations</w:t>
      </w:r>
      <w:r w:rsidR="00C51AE1">
        <w:rPr>
          <w:rFonts w:ascii="Times New Roman" w:eastAsia="Times New Roman" w:hAnsi="Times New Roman" w:cs="Times New Roman"/>
          <w:sz w:val="25"/>
          <w:szCs w:val="25"/>
        </w:rPr>
        <w:t xml:space="preserve"> by not transferring the traffic within 15 days based upon reliance of non-relevant 2.2.4 and 2.8.2 evidence. </w:t>
      </w:r>
    </w:p>
    <w:p w:rsidR="007E494F" w:rsidRDefault="007E494F" w:rsidP="007E494F">
      <w:pPr>
        <w:spacing w:line="240" w:lineRule="auto"/>
        <w:rPr>
          <w:rFonts w:ascii="Times New Roman" w:hAnsi="Times New Roman"/>
          <w:sz w:val="24"/>
          <w:szCs w:val="24"/>
        </w:rPr>
      </w:pPr>
      <w:r w:rsidRPr="007E494F">
        <w:rPr>
          <w:rFonts w:ascii="Times New Roman" w:hAnsi="Times New Roman"/>
          <w:sz w:val="24"/>
          <w:szCs w:val="24"/>
        </w:rPr>
        <w:t>The following evidence supports the above Declaratory Ruling Request</w:t>
      </w:r>
      <w:r>
        <w:rPr>
          <w:rFonts w:ascii="Times New Roman" w:hAnsi="Times New Roman"/>
          <w:sz w:val="24"/>
          <w:szCs w:val="24"/>
        </w:rPr>
        <w:t>:</w:t>
      </w:r>
    </w:p>
    <w:p w:rsidR="007E494F" w:rsidRDefault="007E494F" w:rsidP="007E494F">
      <w:pPr>
        <w:spacing w:line="240" w:lineRule="auto"/>
        <w:rPr>
          <w:rFonts w:ascii="Times New Roman" w:hAnsi="Times New Roman"/>
          <w:sz w:val="24"/>
          <w:szCs w:val="24"/>
        </w:rPr>
      </w:pPr>
    </w:p>
    <w:p w:rsidR="00C51AE1" w:rsidRDefault="007E494F" w:rsidP="007E494F">
      <w:pPr>
        <w:spacing w:line="240" w:lineRule="auto"/>
        <w:rPr>
          <w:rFonts w:ascii="Times New Roman" w:hAnsi="Times New Roman"/>
          <w:sz w:val="24"/>
          <w:szCs w:val="24"/>
        </w:rPr>
      </w:pPr>
      <w:r w:rsidRPr="007E494F">
        <w:rPr>
          <w:rFonts w:ascii="Times New Roman" w:hAnsi="Times New Roman"/>
          <w:sz w:val="24"/>
          <w:szCs w:val="24"/>
        </w:rPr>
        <w:t xml:space="preserve"> </w:t>
      </w:r>
    </w:p>
    <w:p w:rsidR="007E494F" w:rsidRPr="007E494F" w:rsidRDefault="007E494F" w:rsidP="007E494F">
      <w:pPr>
        <w:tabs>
          <w:tab w:val="center" w:pos="4440"/>
          <w:tab w:val="right" w:pos="8880"/>
        </w:tabs>
        <w:spacing w:after="0" w:line="240" w:lineRule="auto"/>
        <w:ind w:left="720" w:right="720"/>
        <w:jc w:val="center"/>
        <w:rPr>
          <w:rFonts w:ascii="Times New Roman" w:hAnsi="Times New Roman" w:cs="Times New Roman"/>
          <w:b/>
          <w:bCs/>
          <w:sz w:val="26"/>
          <w:szCs w:val="26"/>
          <w:u w:val="single"/>
        </w:rPr>
      </w:pPr>
      <w:r w:rsidRPr="007E494F">
        <w:rPr>
          <w:rFonts w:ascii="Times New Roman" w:hAnsi="Times New Roman" w:cs="Times New Roman"/>
          <w:b/>
          <w:bCs/>
          <w:sz w:val="26"/>
          <w:szCs w:val="26"/>
          <w:u w:val="single"/>
        </w:rPr>
        <w:lastRenderedPageBreak/>
        <w:t xml:space="preserve">AT&amp;T’s Counsels Submitted Bogus 2.2.4 &amp; 2.8.2 Evidence </w:t>
      </w:r>
    </w:p>
    <w:p w:rsidR="007E494F" w:rsidRPr="007E494F" w:rsidRDefault="007E494F" w:rsidP="007E494F">
      <w:pPr>
        <w:tabs>
          <w:tab w:val="center" w:pos="4440"/>
          <w:tab w:val="right" w:pos="8880"/>
        </w:tabs>
        <w:spacing w:after="0" w:line="240" w:lineRule="auto"/>
        <w:ind w:right="720"/>
        <w:rPr>
          <w:rFonts w:ascii="Times New Roman" w:hAnsi="Times New Roman" w:cs="Times New Roman"/>
          <w:b/>
          <w:bCs/>
          <w:sz w:val="26"/>
          <w:szCs w:val="26"/>
        </w:rPr>
      </w:pPr>
      <w:r w:rsidRPr="007E494F">
        <w:rPr>
          <w:rFonts w:ascii="Times New Roman" w:hAnsi="Times New Roman" w:cs="Times New Roman"/>
          <w:b/>
          <w:bCs/>
          <w:sz w:val="26"/>
          <w:szCs w:val="26"/>
        </w:rPr>
        <w:t xml:space="preserve">         </w:t>
      </w:r>
    </w:p>
    <w:p w:rsidR="007E494F" w:rsidRPr="007E494F" w:rsidRDefault="007E494F" w:rsidP="007E494F">
      <w:pPr>
        <w:tabs>
          <w:tab w:val="center" w:pos="4440"/>
          <w:tab w:val="right" w:pos="8880"/>
        </w:tabs>
        <w:spacing w:after="0" w:line="240" w:lineRule="auto"/>
        <w:ind w:right="720"/>
        <w:rPr>
          <w:rFonts w:ascii="Times New Roman" w:hAnsi="Times New Roman" w:cs="Times New Roman"/>
          <w:b/>
          <w:bCs/>
          <w:sz w:val="26"/>
          <w:szCs w:val="26"/>
        </w:rPr>
      </w:pPr>
      <w:r w:rsidRPr="007E494F">
        <w:rPr>
          <w:rFonts w:ascii="Times New Roman" w:hAnsi="Times New Roman" w:cs="Times New Roman"/>
          <w:b/>
          <w:bCs/>
          <w:sz w:val="26"/>
          <w:szCs w:val="26"/>
        </w:rPr>
        <w:t xml:space="preserve">   </w:t>
      </w:r>
    </w:p>
    <w:p w:rsidR="007E494F" w:rsidRPr="007E494F" w:rsidRDefault="007E494F" w:rsidP="007E494F">
      <w:pPr>
        <w:tabs>
          <w:tab w:val="center" w:pos="4440"/>
          <w:tab w:val="right" w:pos="8880"/>
        </w:tabs>
        <w:spacing w:after="0" w:line="240" w:lineRule="auto"/>
        <w:ind w:left="540" w:right="540"/>
        <w:jc w:val="center"/>
        <w:rPr>
          <w:rFonts w:ascii="Times New Roman" w:hAnsi="Times New Roman" w:cs="Times New Roman"/>
          <w:b/>
          <w:bCs/>
          <w:sz w:val="26"/>
          <w:szCs w:val="26"/>
        </w:rPr>
      </w:pPr>
    </w:p>
    <w:p w:rsidR="007E494F" w:rsidRPr="007E494F" w:rsidRDefault="007E494F" w:rsidP="007E494F">
      <w:pPr>
        <w:tabs>
          <w:tab w:val="center" w:pos="4440"/>
          <w:tab w:val="right" w:pos="8880"/>
        </w:tabs>
        <w:spacing w:after="0" w:line="240" w:lineRule="auto"/>
        <w:ind w:left="540" w:right="540"/>
        <w:rPr>
          <w:rFonts w:ascii="Times New Roman" w:hAnsi="Times New Roman" w:cs="Times New Roman"/>
          <w:bCs/>
          <w:sz w:val="24"/>
          <w:szCs w:val="24"/>
        </w:rPr>
      </w:pPr>
      <w:r w:rsidRPr="007E494F">
        <w:rPr>
          <w:rFonts w:ascii="Times New Roman" w:hAnsi="Times New Roman" w:cs="Times New Roman"/>
          <w:bCs/>
          <w:sz w:val="24"/>
          <w:szCs w:val="24"/>
        </w:rPr>
        <w:t xml:space="preserve">Two weeks ago it was discovered that not only were AT&amp;T Tariff Sections 2.2.4 &amp; 2.8.2 </w:t>
      </w:r>
      <w:r w:rsidRPr="007E494F">
        <w:rPr>
          <w:rFonts w:ascii="Times New Roman" w:hAnsi="Times New Roman" w:cs="Times New Roman"/>
          <w:b/>
          <w:bCs/>
          <w:sz w:val="24"/>
          <w:szCs w:val="24"/>
          <w:u w:val="single"/>
        </w:rPr>
        <w:t>defeated under Tr8179</w:t>
      </w:r>
      <w:r w:rsidRPr="007E494F">
        <w:rPr>
          <w:rFonts w:ascii="Times New Roman" w:hAnsi="Times New Roman" w:cs="Times New Roman"/>
          <w:bCs/>
          <w:sz w:val="24"/>
          <w:szCs w:val="24"/>
        </w:rPr>
        <w:t xml:space="preserve">, but AT&amp;T submitted bogus versions that were relied upon by the FCC and the DC Circuit Court. The FCC had denied 2.2.4 and 2.8.2 in regard to the direct 2.1.8 traffic only transfers. Judge Politan wanted to know if there were any other sections of the tariff besides 2.1.8 that either allowed or did not prohibit traffic only transfers. The FCC was evaluating fraudulent use 2.2.4 and 2.8.2 (the remedies) because petitioners had submitted an additional declaratory ruling request as per section 3.3.1 Q Bullet 4 (Delete and ADD) besides the 2.1.8 direct transfer. The FCC determined AT&amp;T used an illegal remedy and denied AT&amp;T’s fraudulent use defense.  </w:t>
      </w:r>
    </w:p>
    <w:p w:rsidR="007E494F" w:rsidRPr="007E494F" w:rsidRDefault="007E494F" w:rsidP="007E494F">
      <w:pPr>
        <w:tabs>
          <w:tab w:val="center" w:pos="4440"/>
          <w:tab w:val="right" w:pos="8880"/>
        </w:tabs>
        <w:spacing w:after="0" w:line="240" w:lineRule="auto"/>
        <w:ind w:left="540" w:right="540"/>
        <w:rPr>
          <w:rFonts w:ascii="Times New Roman" w:hAnsi="Times New Roman" w:cs="Times New Roman"/>
          <w:bCs/>
          <w:sz w:val="24"/>
          <w:szCs w:val="24"/>
        </w:rPr>
      </w:pPr>
    </w:p>
    <w:p w:rsidR="007E494F" w:rsidRPr="007E494F" w:rsidRDefault="007E494F" w:rsidP="007E494F">
      <w:pPr>
        <w:tabs>
          <w:tab w:val="center" w:pos="4440"/>
          <w:tab w:val="right" w:pos="8880"/>
        </w:tabs>
        <w:spacing w:after="0" w:line="240" w:lineRule="auto"/>
        <w:ind w:left="540" w:right="540"/>
        <w:rPr>
          <w:rFonts w:ascii="Times New Roman" w:hAnsi="Times New Roman" w:cs="Times New Roman"/>
          <w:bCs/>
          <w:sz w:val="24"/>
          <w:szCs w:val="24"/>
        </w:rPr>
      </w:pPr>
    </w:p>
    <w:p w:rsidR="007E494F" w:rsidRPr="007E494F" w:rsidRDefault="007E494F" w:rsidP="007E494F">
      <w:pPr>
        <w:tabs>
          <w:tab w:val="center" w:pos="4440"/>
          <w:tab w:val="right" w:pos="8880"/>
        </w:tabs>
        <w:spacing w:after="0" w:line="240" w:lineRule="auto"/>
        <w:ind w:left="540" w:right="540"/>
        <w:rPr>
          <w:rFonts w:ascii="Courier New" w:eastAsia="Times New Roman" w:hAnsi="Courier New" w:cs="Times New Roman"/>
          <w:sz w:val="20"/>
          <w:szCs w:val="20"/>
        </w:rPr>
      </w:pPr>
      <w:r w:rsidRPr="007E494F">
        <w:rPr>
          <w:rFonts w:ascii="Times New Roman" w:hAnsi="Times New Roman" w:cs="Times New Roman"/>
          <w:bCs/>
          <w:sz w:val="24"/>
          <w:szCs w:val="24"/>
        </w:rPr>
        <w:t xml:space="preserve">AT&amp;T counsel Richard H. Brown III has been emailed many times regarding the bogus evidence and asked to upload to the FCC server the proper sections, so the record is accurate. Although the fraudulent use defense has been defeated, the record needs to be accurate and it is still an ethics issue to have misrepresented it still had this defense and then on top of that provide bogus evidence. Below is an email that the Inga Companies sent to AT&amp;T and many FCC staff and Commissioners addressing AT&amp;T’s bogus evidence relied upon by the FCC and DC Circuit Court. What may have happened is AT&amp;T made changes in 2.2.4 and 2.8.2., and use the newer versions because the relevant versions would be less favorable to AT&amp;T’s assertions. </w:t>
      </w:r>
    </w:p>
    <w:p w:rsidR="007E494F" w:rsidRPr="007E494F" w:rsidRDefault="007E494F" w:rsidP="007E494F">
      <w:pPr>
        <w:tabs>
          <w:tab w:val="center" w:pos="4440"/>
          <w:tab w:val="right" w:pos="8880"/>
        </w:tabs>
        <w:spacing w:after="0" w:line="240" w:lineRule="auto"/>
        <w:jc w:val="both"/>
        <w:rPr>
          <w:rFonts w:ascii="Times New Roman" w:eastAsia="Times New Roman" w:hAnsi="Times New Roman" w:cs="Times New Roman"/>
          <w:sz w:val="28"/>
          <w:szCs w:val="28"/>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16"/>
          <w:szCs w:val="16"/>
        </w:rPr>
      </w:pPr>
      <w:r w:rsidRPr="007E494F">
        <w:rPr>
          <w:rFonts w:ascii="Times New Roman" w:eastAsia="Times New Roman" w:hAnsi="Times New Roman" w:cs="Times New Roman"/>
          <w:b/>
          <w:bCs/>
          <w:sz w:val="16"/>
          <w:szCs w:val="16"/>
        </w:rPr>
        <w:t>From:</w:t>
      </w:r>
      <w:r w:rsidRPr="007E494F">
        <w:rPr>
          <w:rFonts w:ascii="Times New Roman" w:eastAsia="Times New Roman" w:hAnsi="Times New Roman" w:cs="Times New Roman"/>
          <w:sz w:val="16"/>
          <w:szCs w:val="16"/>
        </w:rPr>
        <w:t xml:space="preserve"> SNAP Dining </w:t>
      </w:r>
      <w:r w:rsidRPr="007E494F">
        <w:rPr>
          <w:rFonts w:ascii="Times New Roman" w:eastAsia="Times New Roman" w:hAnsi="Times New Roman" w:cs="Times New Roman"/>
          <w:sz w:val="16"/>
          <w:szCs w:val="16"/>
        </w:rPr>
        <w:br/>
      </w:r>
      <w:r w:rsidRPr="007E494F">
        <w:rPr>
          <w:rFonts w:ascii="Times New Roman" w:eastAsia="Times New Roman" w:hAnsi="Times New Roman" w:cs="Times New Roman"/>
          <w:b/>
          <w:bCs/>
          <w:sz w:val="16"/>
          <w:szCs w:val="16"/>
        </w:rPr>
        <w:t>Sent:</w:t>
      </w:r>
      <w:r w:rsidRPr="007E494F">
        <w:rPr>
          <w:rFonts w:ascii="Times New Roman" w:eastAsia="Times New Roman" w:hAnsi="Times New Roman" w:cs="Times New Roman"/>
          <w:sz w:val="16"/>
          <w:szCs w:val="16"/>
        </w:rPr>
        <w:t xml:space="preserve"> Saturday, November 25, 2017 10:32 AM</w:t>
      </w:r>
      <w:r w:rsidRPr="007E494F">
        <w:rPr>
          <w:rFonts w:ascii="Times New Roman" w:eastAsia="Times New Roman" w:hAnsi="Times New Roman" w:cs="Times New Roman"/>
          <w:sz w:val="16"/>
          <w:szCs w:val="16"/>
        </w:rPr>
        <w:br/>
      </w:r>
      <w:r w:rsidRPr="007E494F">
        <w:rPr>
          <w:rFonts w:ascii="Times New Roman" w:eastAsia="Times New Roman" w:hAnsi="Times New Roman" w:cs="Times New Roman"/>
          <w:b/>
          <w:bCs/>
          <w:sz w:val="16"/>
          <w:szCs w:val="16"/>
        </w:rPr>
        <w:t>To:</w:t>
      </w:r>
      <w:r w:rsidRPr="007E494F">
        <w:rPr>
          <w:rFonts w:ascii="Times New Roman" w:eastAsia="Times New Roman" w:hAnsi="Times New Roman" w:cs="Times New Roman"/>
          <w:sz w:val="16"/>
          <w:szCs w:val="16"/>
        </w:rPr>
        <w:t xml:space="preserve"> 'Brown, Richard H.' &lt;rbrown@daypitney.com&gt;; ray@grimes4law.com</w:t>
      </w:r>
      <w:r w:rsidRPr="007E494F">
        <w:rPr>
          <w:rFonts w:ascii="Times New Roman" w:eastAsia="Times New Roman" w:hAnsi="Times New Roman" w:cs="Times New Roman"/>
          <w:sz w:val="16"/>
          <w:szCs w:val="16"/>
        </w:rPr>
        <w:br/>
      </w:r>
      <w:r w:rsidRPr="007E494F">
        <w:rPr>
          <w:rFonts w:ascii="Times New Roman" w:eastAsia="Times New Roman" w:hAnsi="Times New Roman" w:cs="Times New Roman"/>
          <w:b/>
          <w:bCs/>
          <w:sz w:val="16"/>
          <w:szCs w:val="16"/>
        </w:rPr>
        <w:t>Cc:</w:t>
      </w:r>
      <w:r w:rsidRPr="007E494F">
        <w:rPr>
          <w:rFonts w:ascii="Times New Roman" w:eastAsia="Times New Roman" w:hAnsi="Times New Roman" w:cs="Times New Roman"/>
          <w:sz w:val="16"/>
          <w:szCs w:val="16"/>
        </w:rPr>
        <w:t xml:space="preserve"> Phillip Okin (pokin@giantpackaging.com) &lt;pokin@giantpackaging.com&gt;; 'Randolph.Smith@fcc.gov' &lt;Randolph.Smith@fcc.gov&gt;; 'David.Gossett@fcc.gov' &lt;David.Gossett@fcc.gov&gt;; 'Eddie.Lazarus@fcc.gov' &lt;Eddie.Lazarus@fcc.gov&gt;; 'Jamilla.ferris@fcc.gov' &lt;Jamilla.ferris@fcc.gov&gt;; 'Jane.Halprin@fcc.gov' &lt;Jane.Halprin@fcc.gov&gt;; 'Jennifer.Tatel@fcc.gov' &lt;Jennifer.Tatel@fcc.gov&gt;; 'Jessica.Rosenworcel@fcc.gov' &lt;Jessica.Rosenworcel@fcc.gov&gt;; 'Jim.Bird@fcc.gov' &lt;Jim.Bird@fcc.gov&gt;; 'John.Williams2@fcc.gov' &lt;John.Williams2@fcc.gov&gt;; 'Jonathan.Adelstein@fcc.gov' &lt;Jonathan.Adelstein@fcc.gov&gt;; 'Julie.Veach@fcc.gov' &lt;Julie.Veach@fcc.gov&gt;; 'KJMWEB@fcc.gov' &lt;KJMWEB@fcc.gov&gt;; 'Karen.onyeue@fcc.gov' &lt;Karen.onyeue@fcc.gov&gt;; 'Kay.Richman@fcc.gov' &lt;Kay.Richman@fcc.gov&gt;; 'Linda.Oliver@fcc.gov' &lt;Linda.Oliver@fcc.gov&gt;; 'Madelein.findley@fcc.gov' &lt;Madelein.findley@fcc.gov&gt;; 'Matthew.Berry@fcc.gov' &lt;Matthew.Berry@fcc.gov&gt;; 'Meredith.AttwellBaker@fcc.gov' &lt;Meredith.AttwellBaker@fcc.gov&gt;; 'Michael.Copps@fcc.gov' &lt;Michael.Copps@fcc.gov&gt;; 'Mignon.Clyburn@fcc.gov' &lt;Mignon.Clyburn@fcc.gov&gt;; 'Mike.ORielly@fcc.gov' &lt;Mike.ORielly@fcc.gov&gt;; 'Neil.Grace@fcc.gov' &lt;Neil.Grace@fcc.gov&gt;; 'Richard.Welch@fcc.gov' &lt;Richard.Welch@fcc.gov&gt;; 'Robert.McDowell@fcc.gov' &lt;Robert.McDowell@fcc.gov&gt;; 'Sharon.Gillett@fcc.gov' &lt;Sharon.Gillett@fcc.gov&gt;; 'Sharon.Kelley@fcc.gov' &lt;Sharon.Kelley@fcc.gov&gt;; 'Stephanie.Weiner@fcc.gov' &lt;Stephanie.Weiner@fcc.gov&gt;; 'Suzanne.Tetreault@fcc.gov' &lt;Suzanne.Tetreault@fcc.gov&gt;; 'Zachary.Katz@fcc.gov' &lt;Zachary.Katz@fcc.gov&gt;; 'john.Ingle@fcc.gov' &lt;john.Ingle@fcc.gov&gt;; 'prosoftwarepack@yahoo.com' &lt;prosoftwarepack@yahoo.com&gt;; 'robert.ratcliffe@fcc.gov' &lt;robert.ratcliffe@fcc.gov&gt;; 'Frank Arleo' &lt;Frank.Arleo@arleodonohue.com&gt;; 'Nicholas.Degani@fcc.gov' &lt;Nicholas.Degani@fcc.gov&gt;; 'nick.degani@fcc.gov' &lt;nick.degani@fcc.gov&gt;; 'Amy.Bender@fcc.gov' &lt;Amy.Bender@fcc.gov&gt;; 'Deanne.Erwin@fcc.gov' &lt;Deanne.Erwin@fcc.gov&gt;; 'eric.botker@fcc.gov' &lt;eric.botker@fcc.gov&gt;; 'MeredithAttwell.Baker@fcc.gov' &lt;MeredithAttwell.Baker@fcc.gov&gt;; 'Jo </w:t>
      </w:r>
      <w:r w:rsidRPr="007E494F">
        <w:rPr>
          <w:rFonts w:ascii="Times New Roman" w:eastAsia="Times New Roman" w:hAnsi="Times New Roman" w:cs="Times New Roman"/>
          <w:sz w:val="16"/>
          <w:szCs w:val="16"/>
        </w:rPr>
        <w:lastRenderedPageBreak/>
        <w:t>Ann Dobransky' &lt;JoAnn.Dobransky@arleodonohue.com&gt;; 'Phillip Okin' &lt;pokin@giantpackaging.com&gt;; Phillip Okin (pokin@giantpackaging.com) &lt;pokin@giantpackaging.com&gt;; 'Pamela Arluk' &lt;Pamela.Arluk@fcc.gov&gt;; 'ray@grimes4law.com' &lt;ray@grimes4law.com&gt;; 'Deena Shetler' &lt;Deena.Shetler@fcc.gov&gt;; Phillip Okin (pokin@giantpackaging.com) &lt;pokin@giantpackaging.com&gt;; 'phillo@giantpackage.com' &lt;phillo@giantpackage.com&gt;</w:t>
      </w:r>
      <w:r w:rsidRPr="007E494F">
        <w:rPr>
          <w:rFonts w:ascii="Times New Roman" w:eastAsia="Times New Roman" w:hAnsi="Times New Roman" w:cs="Times New Roman"/>
          <w:sz w:val="16"/>
          <w:szCs w:val="16"/>
        </w:rPr>
        <w:br/>
      </w:r>
      <w:r w:rsidRPr="007E494F">
        <w:rPr>
          <w:rFonts w:ascii="Times New Roman" w:eastAsia="Times New Roman" w:hAnsi="Times New Roman" w:cs="Times New Roman"/>
          <w:b/>
          <w:bCs/>
          <w:sz w:val="16"/>
          <w:szCs w:val="16"/>
        </w:rPr>
        <w:t>Subject:</w:t>
      </w:r>
      <w:r w:rsidRPr="007E494F">
        <w:rPr>
          <w:rFonts w:ascii="Times New Roman" w:eastAsia="Times New Roman" w:hAnsi="Times New Roman" w:cs="Times New Roman"/>
          <w:sz w:val="16"/>
          <w:szCs w:val="16"/>
        </w:rPr>
        <w:t xml:space="preserve"> RE: Richard Brown-- Please address bogus 2.2.4 and 2.8.2 evidence </w:t>
      </w:r>
    </w:p>
    <w:p w:rsidR="007E494F" w:rsidRPr="007E494F" w:rsidRDefault="007E494F" w:rsidP="007E494F">
      <w:pPr>
        <w:tabs>
          <w:tab w:val="center" w:pos="4440"/>
          <w:tab w:val="right" w:pos="8880"/>
        </w:tabs>
        <w:spacing w:after="0" w:line="240" w:lineRule="auto"/>
        <w:ind w:left="1440" w:right="1530"/>
        <w:rPr>
          <w:rFonts w:ascii="Times New Roman" w:hAnsi="Times New Roman" w:cs="Times New Roman"/>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Richard Brown (Please confirm receipt)</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As you are aware the FCC took the case off circulation back in January because-- as per the Administrative Procedures Act ---it only resolves controversies and uncertainties that are within the scope of the case. You are aware the FCC January 12, 2007 Order pointed out for the District Court: “The district court's June 2006 order does not expand the scope of the issue previously presented.”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Thus, Judge Bassler’s referral as petitioners pointed out to Judge Wigenton was determined moot. There was no controversy in 1995 under 2.1.8 as to allocation of obligations. All three defenses under Tr8179 were all premised on the fact that on a traffic only transfer the revenue and time commitment must stay with the non-transferred Customer of Record plan. Of course, only on a </w:t>
      </w:r>
      <w:r w:rsidRPr="007E494F">
        <w:rPr>
          <w:rFonts w:ascii="Times New Roman" w:eastAsia="Times New Roman" w:hAnsi="Times New Roman" w:cs="Times New Roman"/>
          <w:b/>
          <w:bCs/>
          <w:sz w:val="24"/>
          <w:szCs w:val="24"/>
          <w:u w:val="single"/>
        </w:rPr>
        <w:t>PLAN</w:t>
      </w:r>
      <w:r w:rsidRPr="007E494F">
        <w:rPr>
          <w:rFonts w:ascii="Times New Roman" w:eastAsia="Times New Roman" w:hAnsi="Times New Roman" w:cs="Times New Roman"/>
          <w:sz w:val="24"/>
          <w:szCs w:val="24"/>
        </w:rPr>
        <w:t xml:space="preserve"> transfer as in the Inga Companies to CCI plan transfer does the revenue and time commitments transfer. Plaintiffs are not interested in going back to Judge Wigenton at this point and lifting the stay and going to damages. The Inga Companies would like to first address the ethics issues. As you are aware the Texas Bar has already determined AT&amp;T engaged in ethical misconduct but could not do anything due to its 4-year statute of limitations.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We recently discovered that AT&amp;T’s submitted to the FCC on August 26, 1996 tariff evidence 2.2.4 and 2.8.2 </w:t>
      </w:r>
      <w:r w:rsidRPr="007E494F">
        <w:rPr>
          <w:rFonts w:ascii="Times New Roman" w:eastAsia="Times New Roman" w:hAnsi="Times New Roman" w:cs="Times New Roman"/>
          <w:b/>
          <w:bCs/>
          <w:sz w:val="24"/>
          <w:szCs w:val="24"/>
          <w:u w:val="single"/>
        </w:rPr>
        <w:t>that did not govern</w:t>
      </w:r>
      <w:r w:rsidRPr="007E494F">
        <w:rPr>
          <w:rFonts w:ascii="Times New Roman" w:eastAsia="Times New Roman" w:hAnsi="Times New Roman" w:cs="Times New Roman"/>
          <w:sz w:val="24"/>
          <w:szCs w:val="24"/>
        </w:rPr>
        <w:t xml:space="preserve"> the January 1995 traffic only transfers of CCI to PSE and Inga to PSE or 800 Services, Inc. to PSE.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We have emailed you several times –my counsel Ray Grimes is included---over the last two weeks and asked for you to confirm receipt, but you have refused to even acknowledge the request.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The submission of false evidence that was relied upon by the FCC and DC Circuit Court is a very serious issue. Even though it did not affect the case in that the DC Circuit believed it would only be fraudulent use if a customer did not assume any of the obligations—and DC Circuited explicitly stated in fn 11 that PSE assumed all the obligations enumerated within 2.1.8 ---this is still a very serious ethics issue.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lastRenderedPageBreak/>
        <w:t xml:space="preserve">It is explicit that Tr8179 included all AT&amp;T’s defenses and as AT&amp;T’s counsels Richard Meade’s 11.28.95 NJFDC certification, David Carpenters Third Circuit argument, and all 1996 AT&amp;T counsels conceded Tr8179 was FCC denied and thus AT&amp;T withdrew Tr8179 on June 2, 1995. That 2.2.4/2.82 fraudulent use defense and its remedies was included in the FCC denied Tr8179.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We are not accusing AT&amp;T counsels on August 26, 1996 of intentionally providing bogus versions of 2.2.4 and 2.8.2. We are simply asking you to adhere to NJ Bar Rules and provide what would have been the correct versions of 2.2.4 and 2.8.2 had the FCC not denied that defense and AT&amp;T thus withdrew it on June 2, 1995.  When we do file to lift the stay we want an accurate record and there are ethics issues to deal with. When the FCC took the case off circulation in January 2017 and determined the January 12, 2007 Order was correct that Bassler’s Referral was moot ---that also confirms AT&amp;T had to have scammed Judge Bassler into referring a question that “does not expand the scope of the issue previously presented.”</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You tried to pull the fraud off on the FCC starting in 2006—even sending in teams of counsels for personal chit-chats imploring the FCC to rule—but the Commission understood AT&amp;T was trying to scam it. Imagine a defendant so anxious to have the FCC rule. You best scam was on NJFDC Judge Wigenton when you graciously advised her Court that AT&amp;T would not oppose the Inga Companies filing a writ of mandamus with the DC Circuit to force the FCC to rule. Of course, AT&amp;T would not oppose getting another bite at the apple in a case it already lost and defenses that had already been FCC denied and AT&amp;T withdrawn.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AT&amp;T counsels really scammed Judge Wigenton good on that one, including a bunch of other intentional frauds on her Court. Such as why AT&amp;T didn’t have </w:t>
      </w:r>
      <w:r w:rsidRPr="007E494F">
        <w:rPr>
          <w:rFonts w:ascii="Times New Roman" w:eastAsia="Times New Roman" w:hAnsi="Times New Roman" w:cs="Times New Roman"/>
          <w:b/>
          <w:bCs/>
          <w:sz w:val="24"/>
          <w:szCs w:val="24"/>
          <w:u w:val="single"/>
        </w:rPr>
        <w:t>any evidence</w:t>
      </w:r>
      <w:r w:rsidRPr="007E494F">
        <w:rPr>
          <w:rFonts w:ascii="Times New Roman" w:eastAsia="Times New Roman" w:hAnsi="Times New Roman" w:cs="Times New Roman"/>
          <w:sz w:val="24"/>
          <w:szCs w:val="24"/>
        </w:rPr>
        <w:t xml:space="preserve"> to support its case. Of course, AT&amp;T presented no evidence as no evidence exists. Plaintiffs informed you many months ago that it would drop its case, if AT&amp;T provided the FCC 1 single traffic only transfer in which the revenue and time commitments transferred. AT&amp;T counsel raped the integrity Judge Wigentons Court on the Tr9229 explicit tariff evidence.  As AT&amp;T counsel Meade certified the security deposits against potential shortfall was requested of the holder of the non-transferred plan that kept the tariffed revenue and time commitments. It answered Judge Bassler’s referred question, even though the referred question was moot.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lastRenderedPageBreak/>
        <w:t>Please review and respond…</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bookmarkStart w:id="2" w:name="_Hlk498852837"/>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fldChar w:fldCharType="begin"/>
      </w:r>
      <w:r w:rsidRPr="007E494F">
        <w:rPr>
          <w:rFonts w:ascii="Times New Roman" w:eastAsia="Times New Roman" w:hAnsi="Times New Roman" w:cs="Times New Roman"/>
          <w:sz w:val="24"/>
          <w:szCs w:val="24"/>
        </w:rPr>
        <w:instrText xml:space="preserve"> HYPERLINK "https://www.judiciary.state.nj.us/attorneys/assets/rules/rpc.pdf" </w:instrText>
      </w:r>
      <w:r w:rsidRPr="007E494F">
        <w:rPr>
          <w:rFonts w:ascii="Times New Roman" w:eastAsia="Times New Roman" w:hAnsi="Times New Roman" w:cs="Times New Roman"/>
          <w:sz w:val="24"/>
          <w:szCs w:val="24"/>
        </w:rPr>
        <w:fldChar w:fldCharType="separate"/>
      </w:r>
      <w:r w:rsidRPr="007E494F">
        <w:rPr>
          <w:rFonts w:ascii="Times New Roman" w:eastAsia="Times New Roman" w:hAnsi="Times New Roman" w:cs="Times New Roman"/>
          <w:color w:val="0000FF"/>
          <w:sz w:val="24"/>
          <w:szCs w:val="24"/>
          <w:u w:val="single"/>
        </w:rPr>
        <w:t>https://www.judiciary.state.nj.us/attorneys/assets/rules/rpc.pdf</w:t>
      </w:r>
      <w:r w:rsidRPr="007E494F">
        <w:rPr>
          <w:rFonts w:ascii="Times New Roman" w:eastAsia="Times New Roman" w:hAnsi="Times New Roman" w:cs="Times New Roman"/>
          <w:sz w:val="24"/>
          <w:szCs w:val="24"/>
        </w:rPr>
        <w:fldChar w:fldCharType="end"/>
      </w:r>
      <w:r w:rsidRPr="007E494F">
        <w:rPr>
          <w:rFonts w:ascii="Times New Roman" w:eastAsia="Times New Roman" w:hAnsi="Times New Roman" w:cs="Times New Roman"/>
          <w:sz w:val="24"/>
          <w:szCs w:val="24"/>
        </w:rPr>
        <w:t xml:space="preserv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Page 25: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(4) offer evidence that the lawyer knows to be false. If a lawyer has offered material evidence and comes to know of its falsity, the lawyer shall take reasonable remedial measures</w:t>
      </w:r>
    </w:p>
    <w:bookmarkEnd w:id="2"/>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The FCC and DC Circuit relied upon 2.2.4 &amp; 2.8.2 versions effective </w:t>
      </w:r>
      <w:r w:rsidRPr="007E494F">
        <w:rPr>
          <w:rFonts w:ascii="Times New Roman" w:eastAsia="Times New Roman" w:hAnsi="Times New Roman" w:cs="Times New Roman"/>
          <w:b/>
          <w:bCs/>
          <w:sz w:val="24"/>
          <w:szCs w:val="24"/>
          <w:u w:val="single"/>
        </w:rPr>
        <w:t>July 28, 1994.</w:t>
      </w:r>
      <w:r w:rsidRPr="007E494F">
        <w:rPr>
          <w:rFonts w:ascii="Times New Roman" w:eastAsia="Times New Roman" w:hAnsi="Times New Roman" w:cs="Times New Roman"/>
          <w:sz w:val="24"/>
          <w:szCs w:val="24"/>
        </w:rPr>
        <w:t xml:space="preserv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b/>
          <w:bCs/>
          <w:sz w:val="24"/>
          <w:szCs w:val="24"/>
        </w:rPr>
      </w:pPr>
      <w:r w:rsidRPr="007E494F">
        <w:rPr>
          <w:rFonts w:ascii="Times New Roman" w:eastAsia="Times New Roman" w:hAnsi="Times New Roman" w:cs="Times New Roman"/>
          <w:b/>
          <w:bCs/>
          <w:sz w:val="24"/>
          <w:szCs w:val="24"/>
        </w:rPr>
        <w:t xml:space="preserve">FCC 2003 Order Pg. 9 </w:t>
      </w:r>
      <w:r w:rsidRPr="007E494F">
        <w:rPr>
          <w:rFonts w:ascii="Times New Roman" w:eastAsia="Times New Roman" w:hAnsi="Times New Roman" w:cs="Times New Roman"/>
          <w:sz w:val="24"/>
          <w:szCs w:val="24"/>
        </w:rPr>
        <w:t xml:space="preserve">providing the version of 2.2.4 that AT&amp;T scammed the FCC and DC Circuit on: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b/>
          <w:bCs/>
          <w:sz w:val="24"/>
          <w:szCs w:val="24"/>
        </w:rPr>
      </w:pPr>
    </w:p>
    <w:p w:rsidR="007E494F" w:rsidRPr="007E494F" w:rsidRDefault="007E494F" w:rsidP="007E494F">
      <w:pPr>
        <w:tabs>
          <w:tab w:val="center" w:pos="4440"/>
          <w:tab w:val="left" w:pos="7470"/>
          <w:tab w:val="right" w:pos="8880"/>
        </w:tabs>
        <w:spacing w:after="0" w:line="240" w:lineRule="auto"/>
        <w:ind w:left="2160" w:right="288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Using fraudulent means or devices, tricks, [or] schemes (FN63)</w:t>
      </w:r>
      <w:r w:rsidRPr="007E494F">
        <w:rPr>
          <w:rFonts w:ascii="Times New Roman" w:eastAsia="Times New Roman" w:hAnsi="Times New Roman" w:cs="Times New Roman"/>
          <w:b/>
          <w:bCs/>
          <w:sz w:val="24"/>
          <w:szCs w:val="24"/>
        </w:rPr>
        <w:t xml:space="preserve"> FN 63:</w:t>
      </w:r>
      <w:r w:rsidRPr="007E494F">
        <w:rPr>
          <w:rFonts w:ascii="Times New Roman" w:eastAsia="Times New Roman" w:hAnsi="Times New Roman" w:cs="Times New Roman"/>
          <w:sz w:val="24"/>
          <w:szCs w:val="24"/>
        </w:rPr>
        <w:t xml:space="preserv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b/>
          <w:bCs/>
          <w:sz w:val="24"/>
          <w:szCs w:val="24"/>
        </w:rPr>
      </w:pPr>
      <w:r w:rsidRPr="007E494F">
        <w:rPr>
          <w:rFonts w:ascii="Times New Roman" w:eastAsia="Times New Roman" w:hAnsi="Times New Roman" w:cs="Times New Roman"/>
          <w:b/>
          <w:bCs/>
          <w:sz w:val="24"/>
          <w:szCs w:val="24"/>
        </w:rPr>
        <w:t>FCC 2003 Order Footnote 63:</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left" w:pos="7110"/>
          <w:tab w:val="right" w:pos="8880"/>
        </w:tabs>
        <w:spacing w:after="0" w:line="240" w:lineRule="auto"/>
        <w:ind w:left="2160" w:right="3060"/>
        <w:rPr>
          <w:rFonts w:ascii="Times New Roman" w:eastAsia="Times New Roman" w:hAnsi="Times New Roman" w:cs="Times New Roman"/>
          <w:b/>
          <w:bCs/>
          <w:sz w:val="24"/>
          <w:szCs w:val="24"/>
        </w:rPr>
      </w:pPr>
      <w:r w:rsidRPr="007E494F">
        <w:rPr>
          <w:rFonts w:ascii="Times New Roman" w:eastAsia="Times New Roman" w:hAnsi="Times New Roman" w:cs="Times New Roman"/>
          <w:sz w:val="24"/>
          <w:szCs w:val="24"/>
        </w:rPr>
        <w:t xml:space="preserve">See Exhibit 7 to Reply; Attachment 4 to AT&amp;T Further Comments (AT&amp;T Tariff FCC No. 2 at § </w:t>
      </w:r>
      <w:r w:rsidRPr="007E494F">
        <w:rPr>
          <w:rFonts w:ascii="Times New Roman" w:eastAsia="Times New Roman" w:hAnsi="Times New Roman" w:cs="Times New Roman"/>
          <w:b/>
          <w:bCs/>
          <w:color w:val="C00000"/>
          <w:sz w:val="24"/>
          <w:szCs w:val="24"/>
        </w:rPr>
        <w:t>2.2.4 (Fraudulent Use</w:t>
      </w:r>
      <w:r w:rsidRPr="007E494F">
        <w:rPr>
          <w:rFonts w:ascii="Times New Roman" w:eastAsia="Times New Roman" w:hAnsi="Times New Roman" w:cs="Times New Roman"/>
          <w:sz w:val="24"/>
          <w:szCs w:val="24"/>
        </w:rPr>
        <w:t xml:space="preserve">), 11th rev. p. 21 </w:t>
      </w:r>
      <w:r w:rsidRPr="007E494F">
        <w:rPr>
          <w:rFonts w:ascii="Times New Roman" w:eastAsia="Times New Roman" w:hAnsi="Times New Roman" w:cs="Times New Roman"/>
          <w:b/>
          <w:bCs/>
          <w:color w:val="C00000"/>
          <w:sz w:val="24"/>
          <w:szCs w:val="24"/>
          <w:u w:val="single"/>
        </w:rPr>
        <w:t>(eff. July 28, 1994),</w:t>
      </w:r>
      <w:r w:rsidRPr="007E494F">
        <w:rPr>
          <w:rFonts w:ascii="Times New Roman" w:eastAsia="Times New Roman" w:hAnsi="Times New Roman" w:cs="Times New Roman"/>
          <w:color w:val="C00000"/>
          <w:sz w:val="24"/>
          <w:szCs w:val="24"/>
        </w:rPr>
        <w:t xml:space="preserve"> </w:t>
      </w:r>
      <w:r w:rsidRPr="007E494F">
        <w:rPr>
          <w:rFonts w:ascii="Times New Roman" w:eastAsia="Times New Roman" w:hAnsi="Times New Roman" w:cs="Times New Roman"/>
          <w:sz w:val="24"/>
          <w:szCs w:val="24"/>
        </w:rPr>
        <w:t xml:space="preserve">5th rev. p. 22 (eff. July 28, 1994)); see also Opposition at 5, 9-14; AT&amp;T Further Comments at 10.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b/>
          <w:bCs/>
          <w:sz w:val="24"/>
          <w:szCs w:val="24"/>
        </w:rPr>
      </w:pPr>
      <w:r w:rsidRPr="007E494F">
        <w:rPr>
          <w:rFonts w:ascii="Times New Roman" w:eastAsia="Times New Roman" w:hAnsi="Times New Roman" w:cs="Times New Roman"/>
          <w:b/>
          <w:bCs/>
          <w:sz w:val="24"/>
          <w:szCs w:val="24"/>
        </w:rPr>
        <w:t xml:space="preserve">FCC 2003 Order Pg. 9 </w:t>
      </w:r>
      <w:r w:rsidRPr="007E494F">
        <w:rPr>
          <w:rFonts w:ascii="Times New Roman" w:eastAsia="Times New Roman" w:hAnsi="Times New Roman" w:cs="Times New Roman"/>
          <w:sz w:val="24"/>
          <w:szCs w:val="24"/>
        </w:rPr>
        <w:t>below shows the version of the remedies:</w:t>
      </w:r>
      <w:r w:rsidRPr="007E494F">
        <w:rPr>
          <w:rFonts w:ascii="Times New Roman" w:eastAsia="Times New Roman" w:hAnsi="Times New Roman" w:cs="Times New Roman"/>
          <w:b/>
          <w:bCs/>
          <w:sz w:val="24"/>
          <w:szCs w:val="24"/>
        </w:rPr>
        <w:t xml:space="preserv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2160" w:right="324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When a violation results in the temporary suspension of service … [this] restriction[] will be removed when the Customer is in compliance with the [tariffed] regulations and so advises the Company FN 65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FCC 2003 Order Footnote 65:</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2160" w:right="297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See AT&amp;T Further Comments at Attachment 5 (AT&amp;T Tariff FCC No. 2 at § 2.8.2 </w:t>
      </w:r>
      <w:r w:rsidRPr="007E494F">
        <w:rPr>
          <w:rFonts w:ascii="Times New Roman" w:eastAsia="Times New Roman" w:hAnsi="Times New Roman" w:cs="Times New Roman"/>
          <w:b/>
          <w:bCs/>
          <w:color w:val="C00000"/>
          <w:sz w:val="24"/>
          <w:szCs w:val="24"/>
        </w:rPr>
        <w:t>(Interference, Impairment or Improper Use),</w:t>
      </w:r>
      <w:r w:rsidRPr="007E494F">
        <w:rPr>
          <w:rFonts w:ascii="Times New Roman" w:eastAsia="Times New Roman" w:hAnsi="Times New Roman" w:cs="Times New Roman"/>
          <w:color w:val="C00000"/>
          <w:sz w:val="24"/>
          <w:szCs w:val="24"/>
        </w:rPr>
        <w:t xml:space="preserve"> </w:t>
      </w:r>
      <w:r w:rsidRPr="007E494F">
        <w:rPr>
          <w:rFonts w:ascii="Times New Roman" w:eastAsia="Times New Roman" w:hAnsi="Times New Roman" w:cs="Times New Roman"/>
          <w:sz w:val="24"/>
          <w:szCs w:val="24"/>
        </w:rPr>
        <w:t xml:space="preserve">6th rev. p. 44  </w:t>
      </w:r>
      <w:r w:rsidRPr="007E494F">
        <w:rPr>
          <w:rFonts w:ascii="Times New Roman" w:eastAsia="Times New Roman" w:hAnsi="Times New Roman" w:cs="Times New Roman"/>
          <w:b/>
          <w:bCs/>
          <w:color w:val="C00000"/>
          <w:sz w:val="24"/>
          <w:szCs w:val="24"/>
        </w:rPr>
        <w:t xml:space="preserve">(eff. July 28, 1994)) </w:t>
      </w:r>
      <w:r w:rsidRPr="007E494F">
        <w:rPr>
          <w:rFonts w:ascii="Times New Roman" w:eastAsia="Times New Roman" w:hAnsi="Times New Roman" w:cs="Times New Roman"/>
          <w:sz w:val="24"/>
          <w:szCs w:val="24"/>
        </w:rPr>
        <w:t>(emphasis added); see also id. § 2.8.1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lastRenderedPageBreak/>
        <w:t>The version of 2.2.4 fraudulent use &amp; 2.8.2 remedies that would be relevant to the Inga Companies plans and 800 Services, Inc.’s plans would be May 1, 1994 which obviously would be prior to the July 28, 1994 versions AT&amp;T used and FCC and DC Circuit relied upon. The Inga plans were all pre-June 17, 1994</w:t>
      </w:r>
      <w:r w:rsidRPr="007E494F">
        <w:rPr>
          <w:rFonts w:ascii="Times New Roman" w:eastAsia="Times New Roman" w:hAnsi="Times New Roman" w:cs="Times New Roman"/>
          <w:b/>
          <w:bCs/>
          <w:sz w:val="24"/>
          <w:szCs w:val="24"/>
        </w:rPr>
        <w:t>:</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b/>
          <w:bCs/>
          <w:sz w:val="24"/>
          <w:szCs w:val="24"/>
        </w:rPr>
      </w:pPr>
      <w:r w:rsidRPr="007E494F">
        <w:rPr>
          <w:rFonts w:ascii="Times New Roman" w:eastAsia="Times New Roman" w:hAnsi="Times New Roman" w:cs="Times New Roman"/>
          <w:sz w:val="24"/>
          <w:szCs w:val="24"/>
          <w:u w:val="single"/>
        </w:rPr>
        <w:t>“Prior to June 17, 1994</w:t>
      </w:r>
      <w:r w:rsidRPr="007E494F">
        <w:rPr>
          <w:rFonts w:ascii="Times New Roman" w:eastAsia="Times New Roman" w:hAnsi="Times New Roman" w:cs="Times New Roman"/>
          <w:sz w:val="24"/>
          <w:szCs w:val="24"/>
        </w:rPr>
        <w:t xml:space="preserve">, the Inga Companies completed and signed AT&amp;T’s “Network Services Commitment Form” for WATS under AT&amp;T’s Customer Specific Term Plan II (CSTP II), a tariffed plan, which offered volume discounts off AT&amp;T’s regular tariffed rates.” </w:t>
      </w:r>
      <w:r w:rsidRPr="007E494F">
        <w:rPr>
          <w:rFonts w:ascii="Times New Roman" w:eastAsia="Times New Roman" w:hAnsi="Times New Roman" w:cs="Times New Roman"/>
          <w:b/>
          <w:bCs/>
          <w:sz w:val="24"/>
          <w:szCs w:val="24"/>
        </w:rPr>
        <w:t>FCC 2003 Order page 2 para 1</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For 800 Services, Inc. the versions of 2.2.4 2.8.2 would be prior to </w:t>
      </w:r>
      <w:r w:rsidRPr="007E494F">
        <w:rPr>
          <w:rFonts w:ascii="Times New Roman" w:eastAsia="Times New Roman" w:hAnsi="Times New Roman" w:cs="Times New Roman"/>
          <w:b/>
          <w:bCs/>
          <w:color w:val="C00000"/>
          <w:sz w:val="24"/>
          <w:szCs w:val="24"/>
          <w:u w:val="single"/>
        </w:rPr>
        <w:t>September 1, 1993</w:t>
      </w:r>
      <w:r w:rsidRPr="007E494F">
        <w:rPr>
          <w:rFonts w:ascii="Times New Roman" w:eastAsia="Times New Roman" w:hAnsi="Times New Roman" w:cs="Times New Roman"/>
          <w:sz w:val="24"/>
          <w:szCs w:val="24"/>
        </w:rPr>
        <w:t xml:space="preserve">. 800 Services, Inc August 1, 1994 was </w:t>
      </w:r>
      <w:r w:rsidRPr="007E494F">
        <w:rPr>
          <w:rFonts w:ascii="Times New Roman" w:eastAsia="Times New Roman" w:hAnsi="Times New Roman" w:cs="Times New Roman"/>
          <w:b/>
          <w:bCs/>
          <w:sz w:val="24"/>
          <w:szCs w:val="24"/>
          <w:u w:val="single"/>
        </w:rPr>
        <w:t>an upgrade</w:t>
      </w:r>
      <w:r w:rsidRPr="007E494F">
        <w:rPr>
          <w:rFonts w:ascii="Times New Roman" w:eastAsia="Times New Roman" w:hAnsi="Times New Roman" w:cs="Times New Roman"/>
          <w:sz w:val="24"/>
          <w:szCs w:val="24"/>
        </w:rPr>
        <w:t xml:space="preserve"> in the second year of a three-year commitment that originally started September 9.1.13 1993. </w:t>
      </w:r>
      <w:r w:rsidRPr="007E494F">
        <w:rPr>
          <w:rFonts w:ascii="Times New Roman" w:eastAsia="Times New Roman" w:hAnsi="Times New Roman" w:cs="Times New Roman"/>
          <w:b/>
          <w:bCs/>
          <w:sz w:val="24"/>
          <w:szCs w:val="24"/>
          <w:u w:val="single"/>
        </w:rPr>
        <w:t>Not only had 2.2.4 already been defeated under Tr8179</w:t>
      </w:r>
      <w:r w:rsidRPr="007E494F">
        <w:rPr>
          <w:rFonts w:ascii="Times New Roman" w:eastAsia="Times New Roman" w:hAnsi="Times New Roman" w:cs="Times New Roman"/>
          <w:sz w:val="24"/>
          <w:szCs w:val="24"/>
        </w:rPr>
        <w:t xml:space="preserve">--AT&amp;T counsel Richard Meade bogusly relied upon the </w:t>
      </w:r>
      <w:r w:rsidRPr="007E494F">
        <w:rPr>
          <w:rFonts w:ascii="Times New Roman" w:eastAsia="Times New Roman" w:hAnsi="Times New Roman" w:cs="Times New Roman"/>
          <w:b/>
          <w:bCs/>
          <w:sz w:val="24"/>
          <w:szCs w:val="24"/>
          <w:u w:val="single"/>
        </w:rPr>
        <w:t>July 28, 1994</w:t>
      </w:r>
      <w:r w:rsidRPr="007E494F">
        <w:rPr>
          <w:rFonts w:ascii="Times New Roman" w:eastAsia="Times New Roman" w:hAnsi="Times New Roman" w:cs="Times New Roman"/>
          <w:sz w:val="24"/>
          <w:szCs w:val="24"/>
        </w:rPr>
        <w:t xml:space="preserve"> version of 2.2.4 in its Tr8179 FCC filing.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Then after it had been defeated AT&amp;T counsels </w:t>
      </w:r>
      <w:r w:rsidRPr="007E494F">
        <w:rPr>
          <w:rFonts w:ascii="Times New Roman" w:eastAsia="Times New Roman" w:hAnsi="Times New Roman" w:cs="Times New Roman"/>
          <w:b/>
          <w:bCs/>
          <w:sz w:val="24"/>
          <w:szCs w:val="24"/>
          <w:u w:val="single"/>
        </w:rPr>
        <w:t>(Mark C. Rosenblum, Ava B. Kleinman and Aryeh S. Friedman)</w:t>
      </w:r>
      <w:r w:rsidRPr="007E494F">
        <w:rPr>
          <w:rFonts w:ascii="Times New Roman" w:eastAsia="Times New Roman" w:hAnsi="Times New Roman" w:cs="Times New Roman"/>
          <w:sz w:val="24"/>
          <w:szCs w:val="24"/>
        </w:rPr>
        <w:t xml:space="preserve"> in AT&amp;T FCC comments August 26, 1996 relied upon the </w:t>
      </w:r>
      <w:r w:rsidRPr="007E494F">
        <w:rPr>
          <w:rFonts w:ascii="Times New Roman" w:eastAsia="Times New Roman" w:hAnsi="Times New Roman" w:cs="Times New Roman"/>
          <w:b/>
          <w:bCs/>
          <w:sz w:val="24"/>
          <w:szCs w:val="24"/>
          <w:u w:val="single"/>
        </w:rPr>
        <w:t>July 28, 1994 versions</w:t>
      </w:r>
      <w:r w:rsidRPr="007E494F">
        <w:rPr>
          <w:rFonts w:ascii="Times New Roman" w:eastAsia="Times New Roman" w:hAnsi="Times New Roman" w:cs="Times New Roman"/>
          <w:sz w:val="24"/>
          <w:szCs w:val="24"/>
        </w:rPr>
        <w:t xml:space="preserve"> –not the version prior to 9.1.93 for 800 Services, Inc., or prior to May 1, 1994 for the Inga Companies. The 800 Service, Inc to PSE transaction was 4.26.95, AT&amp;T was still arguing Tr8179 which included its fraudulent use defense. In April 1995 AT&amp;T couldn’t have relied upon the July 28, 1994 versions of 2.2.4 and 2.8.2.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After Tr8179 was FCC Defeated/AT&amp;T withdrawn on June 2, 1995 there was no reason to prohibit the transfer. All AT&amp;T’s counsels since Dec. 20, 2006 Counsels</w:t>
      </w:r>
      <w:r w:rsidRPr="007E494F">
        <w:rPr>
          <w:rFonts w:ascii="Times New Roman" w:eastAsia="Times New Roman" w:hAnsi="Times New Roman" w:cs="Times New Roman"/>
          <w:b/>
          <w:bCs/>
          <w:sz w:val="24"/>
          <w:szCs w:val="24"/>
        </w:rPr>
        <w:t>: (Joseph R. Guerra, Richard H. Brown, Paul K. Mancini, Gary L. Phillips, Peter H. Jacoby, Lawrence J. Lafaro)</w:t>
      </w:r>
      <w:r w:rsidRPr="007E494F">
        <w:rPr>
          <w:rFonts w:ascii="Times New Roman" w:eastAsia="Times New Roman" w:hAnsi="Times New Roman" w:cs="Times New Roman"/>
          <w:sz w:val="24"/>
          <w:szCs w:val="24"/>
        </w:rPr>
        <w:t xml:space="preserve"> are </w:t>
      </w:r>
      <w:r w:rsidRPr="007E494F">
        <w:rPr>
          <w:rFonts w:ascii="Times New Roman" w:eastAsia="Times New Roman" w:hAnsi="Times New Roman" w:cs="Times New Roman"/>
          <w:b/>
          <w:bCs/>
          <w:sz w:val="24"/>
          <w:szCs w:val="24"/>
          <w:u w:val="single"/>
        </w:rPr>
        <w:t xml:space="preserve">engaged in an ethics violations </w:t>
      </w:r>
      <w:r w:rsidRPr="007E494F">
        <w:rPr>
          <w:rFonts w:ascii="Times New Roman" w:eastAsia="Times New Roman" w:hAnsi="Times New Roman" w:cs="Times New Roman"/>
          <w:sz w:val="24"/>
          <w:szCs w:val="24"/>
        </w:rPr>
        <w:t xml:space="preserve">by </w:t>
      </w:r>
      <w:r w:rsidRPr="007E494F">
        <w:rPr>
          <w:rFonts w:ascii="Times New Roman" w:eastAsia="Times New Roman" w:hAnsi="Times New Roman" w:cs="Times New Roman"/>
          <w:sz w:val="24"/>
          <w:szCs w:val="24"/>
          <w:u w:val="single"/>
        </w:rPr>
        <w:t>not only</w:t>
      </w:r>
      <w:r w:rsidRPr="007E494F">
        <w:rPr>
          <w:rFonts w:ascii="Times New Roman" w:eastAsia="Times New Roman" w:hAnsi="Times New Roman" w:cs="Times New Roman"/>
          <w:sz w:val="24"/>
          <w:szCs w:val="24"/>
        </w:rPr>
        <w:t xml:space="preserve"> misrepresenting it still has fraudulent use defense, when it has already been denied, but also violating ethics by delaying the legal process by arguing the FCC still needs to interpret 2.2.4: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Despite AT&amp;T counsels Meade and Carpenter conceding the FCC denied all its Tr8179 defenses and thus AT&amp;T withdrew TR8179, AT&amp;T counsels continued to misrepresent that AT&amp;T had defenses that were already defeated </w:t>
      </w:r>
      <w:r w:rsidRPr="007E494F">
        <w:rPr>
          <w:rFonts w:ascii="Times New Roman" w:eastAsia="Times New Roman" w:hAnsi="Times New Roman" w:cs="Times New Roman"/>
          <w:b/>
          <w:bCs/>
          <w:sz w:val="24"/>
          <w:szCs w:val="24"/>
          <w:u w:val="single"/>
        </w:rPr>
        <w:t>in order the delay the legal process</w:t>
      </w:r>
      <w:r w:rsidRPr="007E494F">
        <w:rPr>
          <w:rFonts w:ascii="Times New Roman" w:eastAsia="Times New Roman" w:hAnsi="Times New Roman" w:cs="Times New Roman"/>
          <w:sz w:val="24"/>
          <w:szCs w:val="24"/>
        </w:rPr>
        <w:t xml:space="preserv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lastRenderedPageBreak/>
        <w:t xml:space="preserve">“A lawyer shall make reasonable efforts </w:t>
      </w:r>
      <w:r w:rsidRPr="007E494F">
        <w:rPr>
          <w:rFonts w:ascii="Times New Roman" w:eastAsia="Times New Roman" w:hAnsi="Times New Roman" w:cs="Times New Roman"/>
          <w:b/>
          <w:bCs/>
          <w:color w:val="C00000"/>
          <w:sz w:val="24"/>
          <w:szCs w:val="24"/>
          <w:u w:val="single"/>
        </w:rPr>
        <w:t>to expedite litigation</w:t>
      </w:r>
      <w:r w:rsidRPr="007E494F">
        <w:rPr>
          <w:rFonts w:ascii="Times New Roman" w:eastAsia="Times New Roman" w:hAnsi="Times New Roman" w:cs="Times New Roman"/>
          <w:color w:val="C00000"/>
          <w:sz w:val="24"/>
          <w:szCs w:val="24"/>
        </w:rPr>
        <w:t xml:space="preserve"> </w:t>
      </w:r>
      <w:r w:rsidRPr="007E494F">
        <w:rPr>
          <w:rFonts w:ascii="Times New Roman" w:eastAsia="Times New Roman" w:hAnsi="Times New Roman" w:cs="Times New Roman"/>
          <w:sz w:val="24"/>
          <w:szCs w:val="24"/>
        </w:rPr>
        <w:t xml:space="preserve">consistent with the interests of the client and shall treat with courtesy and consideration </w:t>
      </w:r>
      <w:r w:rsidRPr="007E494F">
        <w:rPr>
          <w:rFonts w:ascii="Times New Roman" w:eastAsia="Times New Roman" w:hAnsi="Times New Roman" w:cs="Times New Roman"/>
          <w:b/>
          <w:bCs/>
          <w:color w:val="C00000"/>
          <w:sz w:val="24"/>
          <w:szCs w:val="24"/>
          <w:u w:val="single"/>
        </w:rPr>
        <w:t>all persons</w:t>
      </w:r>
      <w:r w:rsidRPr="007E494F">
        <w:rPr>
          <w:rFonts w:ascii="Times New Roman" w:eastAsia="Times New Roman" w:hAnsi="Times New Roman" w:cs="Times New Roman"/>
          <w:color w:val="C00000"/>
          <w:sz w:val="24"/>
          <w:szCs w:val="24"/>
        </w:rPr>
        <w:t xml:space="preserve"> </w:t>
      </w:r>
      <w:r w:rsidRPr="007E494F">
        <w:rPr>
          <w:rFonts w:ascii="Times New Roman" w:eastAsia="Times New Roman" w:hAnsi="Times New Roman" w:cs="Times New Roman"/>
          <w:sz w:val="24"/>
          <w:szCs w:val="24"/>
        </w:rPr>
        <w:t>involved in the legal process.”</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Below AT&amp;T’s FCC comments page 7 fn 4 claim the already FCC defeated 2.2.4 defense filed under Tr8179 that the FCC already interpreted, and the DC Circuit Court already reviewed needed to argue again. AT&amp;T was insisting on a defense that was no longer tenable and never had any evidentiary support. When AT&amp;T filed Tr8179 AT&amp;T claimed it was implicit that 2.2.4 allowed it to prohibit the traffic only transfers but this so called implicit/routine/common understanding was never used by AT&amp;T. Fraudulent Use deals with </w:t>
      </w:r>
      <w:r w:rsidRPr="007E494F">
        <w:rPr>
          <w:rFonts w:ascii="Times New Roman" w:eastAsia="Times New Roman" w:hAnsi="Times New Roman" w:cs="Times New Roman"/>
          <w:b/>
          <w:bCs/>
          <w:sz w:val="24"/>
          <w:szCs w:val="24"/>
          <w:u w:val="single"/>
        </w:rPr>
        <w:t>USE</w:t>
      </w:r>
      <w:r w:rsidRPr="007E494F">
        <w:rPr>
          <w:rFonts w:ascii="Times New Roman" w:eastAsia="Times New Roman" w:hAnsi="Times New Roman" w:cs="Times New Roman"/>
          <w:sz w:val="24"/>
          <w:szCs w:val="24"/>
        </w:rPr>
        <w:t xml:space="preserve">. Not suspecting that sometime in the future AT&amp;T is going to be deprived of collecting charges for SERVICES NOT EVEN RENDERED (i.e. shortfall) NO USE.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rPr>
      </w:pPr>
    </w:p>
    <w:p w:rsidR="007E494F" w:rsidRPr="007E494F" w:rsidRDefault="007E494F" w:rsidP="007E494F">
      <w:pPr>
        <w:tabs>
          <w:tab w:val="center" w:pos="4440"/>
          <w:tab w:val="right" w:pos="8880"/>
        </w:tabs>
        <w:spacing w:after="0" w:line="240" w:lineRule="auto"/>
        <w:ind w:left="1440" w:right="1530"/>
        <w:jc w:val="center"/>
        <w:rPr>
          <w:rFonts w:ascii="Times New Roman" w:eastAsia="Times New Roman" w:hAnsi="Times New Roman" w:cs="Times New Roman"/>
        </w:rPr>
      </w:pPr>
      <w:r w:rsidRPr="007E494F">
        <w:rPr>
          <w:rFonts w:ascii="Times New Roman" w:eastAsia="Times New Roman" w:hAnsi="Times New Roman" w:cs="Times New Roman"/>
          <w:noProof/>
        </w:rPr>
        <w:drawing>
          <wp:inline distT="0" distB="0" distL="0" distR="0" wp14:anchorId="2A07BBC7" wp14:editId="05BB821C">
            <wp:extent cx="3974841" cy="1276225"/>
            <wp:effectExtent l="0" t="0" r="6985" b="635"/>
            <wp:docPr id="8" name="Picture 8" descr="cid:image001.jpg@01D365D8.AECC9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65D8.AECC922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039901" cy="1297114"/>
                    </a:xfrm>
                    <a:prstGeom prst="rect">
                      <a:avLst/>
                    </a:prstGeom>
                    <a:noFill/>
                    <a:ln>
                      <a:noFill/>
                    </a:ln>
                  </pic:spPr>
                </pic:pic>
              </a:graphicData>
            </a:graphic>
          </wp:inline>
        </w:drawing>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rPr>
      </w:pP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Thank you for your time</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Al Inga President</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Group Discounts, Inc. </w:t>
      </w:r>
    </w:p>
    <w:p w:rsidR="007E494F" w:rsidRPr="007E494F" w:rsidRDefault="007E494F" w:rsidP="007E494F">
      <w:pPr>
        <w:tabs>
          <w:tab w:val="center" w:pos="4440"/>
          <w:tab w:val="right" w:pos="8880"/>
        </w:tabs>
        <w:spacing w:after="0" w:line="240" w:lineRule="auto"/>
        <w:ind w:left="1440" w:right="1530"/>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______________________________________________________</w:t>
      </w:r>
    </w:p>
    <w:p w:rsidR="007E494F" w:rsidRPr="007E494F" w:rsidRDefault="007E494F" w:rsidP="007E494F">
      <w:pPr>
        <w:tabs>
          <w:tab w:val="center" w:pos="4440"/>
          <w:tab w:val="right" w:pos="8880"/>
        </w:tabs>
        <w:spacing w:after="0" w:line="240" w:lineRule="auto"/>
        <w:ind w:right="1530"/>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ind w:right="1530"/>
        <w:jc w:val="center"/>
        <w:rPr>
          <w:rFonts w:ascii="Times New Roman" w:eastAsia="Times New Roman" w:hAnsi="Times New Roman" w:cs="Times New Roman"/>
          <w:b/>
          <w:sz w:val="24"/>
          <w:szCs w:val="24"/>
        </w:rPr>
      </w:pPr>
      <w:r w:rsidRPr="007E494F">
        <w:rPr>
          <w:rFonts w:ascii="Times New Roman" w:eastAsia="Times New Roman" w:hAnsi="Times New Roman" w:cs="Times New Roman"/>
          <w:b/>
          <w:sz w:val="24"/>
          <w:szCs w:val="24"/>
        </w:rPr>
        <w:t>AT&amp;T has not responded to email as of this filing.</w:t>
      </w:r>
    </w:p>
    <w:p w:rsidR="007E494F" w:rsidRDefault="007E494F" w:rsidP="007E494F">
      <w:pPr>
        <w:spacing w:line="240" w:lineRule="auto"/>
        <w:rPr>
          <w:rFonts w:ascii="Times New Roman" w:hAnsi="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AT&amp;T had 15 days to provide a written denial of the January 13, 1995 CCI to PSE and January 30, 1995 Inga to PSE and April 26, 1995 800 Services, Inc to PSE traffic only transfers. AT&amp;T initially advised the DC Circuit that AT&amp;T provided a written denial on January 27, 1995 as to the CCI-PSE transfer. That of course was a lie.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AT&amp;T then misrepresented that a different letter with a date of January 23, 1995 from Meric Bloch was a written denial---but that wasn’t a denial of the traffic only transfer of CCI to PSE. It was a “we will see about obligations” letter after the security deposit issue is resolved.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AT&amp;T claimed the February 6, 1995 letter from Fred Whitmer was the denial of the Inga Companies to PSE transfer but that was a fraudulent use warning letter and did not deny anything.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Now we find out that Meade’s Tr8179 filing on February 16, 1995 ---over 15 days- after both the CCI-PSE and Inga -PSE traffic only transfers were relying upon a defense under 2.2.4 issued July 28, 1994 that </w:t>
      </w:r>
      <w:r w:rsidRPr="007E494F">
        <w:rPr>
          <w:rFonts w:ascii="Times New Roman" w:eastAsia="Times New Roman" w:hAnsi="Times New Roman" w:cs="Times New Roman"/>
          <w:b/>
          <w:sz w:val="24"/>
          <w:szCs w:val="24"/>
          <w:u w:val="single"/>
        </w:rPr>
        <w:t>did not govern the terms and conditions</w:t>
      </w:r>
      <w:r w:rsidRPr="007E494F">
        <w:rPr>
          <w:rFonts w:ascii="Times New Roman" w:eastAsia="Times New Roman" w:hAnsi="Times New Roman" w:cs="Times New Roman"/>
          <w:sz w:val="24"/>
          <w:szCs w:val="24"/>
        </w:rPr>
        <w:t xml:space="preserve"> of the Inga/Plans or the 800 Services, Inc plans.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Checking with CCMI and BCPIWEB we believe the July 28, 1994 section of 2.2.4 </w:t>
      </w:r>
      <w:r w:rsidRPr="007E494F">
        <w:rPr>
          <w:rFonts w:ascii="Times New Roman" w:eastAsia="Times New Roman" w:hAnsi="Times New Roman" w:cs="Times New Roman"/>
          <w:b/>
          <w:bCs/>
          <w:sz w:val="24"/>
          <w:szCs w:val="24"/>
          <w:u w:val="single"/>
        </w:rPr>
        <w:t>is the first time</w:t>
      </w:r>
      <w:r w:rsidRPr="007E494F">
        <w:rPr>
          <w:rFonts w:ascii="Times New Roman" w:eastAsia="Times New Roman" w:hAnsi="Times New Roman" w:cs="Times New Roman"/>
          <w:sz w:val="24"/>
          <w:szCs w:val="24"/>
        </w:rPr>
        <w:t xml:space="preserve"> this section appears within AT&amp;T tariff No 2. However even if it is not the first time and there was a previous version that controlled that version was not presented within 15 days.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I also found the following very “interesting.”</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Uploaded and screenshot below is AT&amp;T’s 2003 FCC comments with the July 28, 1994 exhibit (see page 24-25 of the attached PDF.)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Uploaded and screenshot below is AT&amp;T counsel Richard Meade’s Tr8179 submission to the FCC on February 16, 1995 see page 12 of the pdf.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The July 28, 1994 section 2.2.4 was in effect for plans that were subscribed to after July 28, 1994. As the FCC 2003 Order states the Inga plans were ordered prior to June 17, 1994. The evidence shows the 800 Services, Inc. plans on July 22, 1994 were UPDGRADED and in its SECOND YEAR of a 3-year contract----thus July 28,1994 tariff page submitted by the 2003 AT&amp;T counsels was bogus evidence.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In 1995 Richard Meade’s FCC Tr8179 pleading was obviously </w:t>
      </w:r>
      <w:r w:rsidRPr="007E494F">
        <w:rPr>
          <w:rFonts w:ascii="Times New Roman" w:eastAsia="Times New Roman" w:hAnsi="Times New Roman" w:cs="Times New Roman"/>
          <w:b/>
          <w:bCs/>
          <w:sz w:val="24"/>
          <w:szCs w:val="24"/>
          <w:u w:val="single"/>
        </w:rPr>
        <w:t>reading from the tariff pages pages</w:t>
      </w:r>
      <w:r w:rsidRPr="007E494F">
        <w:rPr>
          <w:rFonts w:ascii="Times New Roman" w:eastAsia="Times New Roman" w:hAnsi="Times New Roman" w:cs="Times New Roman"/>
          <w:sz w:val="24"/>
          <w:szCs w:val="24"/>
        </w:rPr>
        <w:t xml:space="preserve"> as he entered into his substantial cause pleading letter </w:t>
      </w:r>
      <w:r w:rsidRPr="007E494F">
        <w:rPr>
          <w:rFonts w:ascii="Times New Roman" w:eastAsia="Times New Roman" w:hAnsi="Times New Roman" w:cs="Times New Roman"/>
          <w:b/>
          <w:bCs/>
          <w:sz w:val="24"/>
          <w:szCs w:val="24"/>
          <w:u w:val="single"/>
        </w:rPr>
        <w:t>“section 2.2.4.B.2 under Tariff No 1 and the 2.2.4.A.2 under tariff No 2.</w:t>
      </w:r>
      <w:r w:rsidRPr="007E494F">
        <w:rPr>
          <w:rFonts w:ascii="Times New Roman" w:eastAsia="Times New Roman" w:hAnsi="Times New Roman" w:cs="Times New Roman"/>
          <w:sz w:val="24"/>
          <w:szCs w:val="24"/>
        </w:rPr>
        <w:t xml:space="preserve">” He certainly did not “remember” sections and sub sections under Tariff No 1 and Tariff No 2.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If you notice Richard Meade’s substantial cause pleading, </w:t>
      </w:r>
      <w:r w:rsidRPr="007E494F">
        <w:rPr>
          <w:rFonts w:ascii="Times New Roman" w:eastAsia="Times New Roman" w:hAnsi="Times New Roman" w:cs="Times New Roman"/>
          <w:b/>
          <w:bCs/>
          <w:sz w:val="24"/>
          <w:szCs w:val="24"/>
          <w:u w:val="single"/>
        </w:rPr>
        <w:t>he failed to submit the 2.2.4 tariff page</w:t>
      </w:r>
      <w:r w:rsidRPr="007E494F">
        <w:rPr>
          <w:rFonts w:ascii="Times New Roman" w:eastAsia="Times New Roman" w:hAnsi="Times New Roman" w:cs="Times New Roman"/>
          <w:sz w:val="24"/>
          <w:szCs w:val="24"/>
        </w:rPr>
        <w:t xml:space="preserve">. Meade only makes reference to those pages. Meade’s Tr8179 pleading statement as per 2.2.4 </w:t>
      </w:r>
      <w:r w:rsidRPr="007E494F">
        <w:rPr>
          <w:rFonts w:ascii="Times New Roman" w:eastAsia="Times New Roman" w:hAnsi="Times New Roman" w:cs="Times New Roman"/>
          <w:b/>
          <w:bCs/>
          <w:sz w:val="24"/>
          <w:szCs w:val="24"/>
          <w:u w:val="single"/>
        </w:rPr>
        <w:t>match up exactly</w:t>
      </w:r>
      <w:r w:rsidRPr="007E494F">
        <w:rPr>
          <w:rFonts w:ascii="Times New Roman" w:eastAsia="Times New Roman" w:hAnsi="Times New Roman" w:cs="Times New Roman"/>
          <w:sz w:val="24"/>
          <w:szCs w:val="24"/>
        </w:rPr>
        <w:t xml:space="preserve"> with the non-controlling July 28, 1994 version of 2.2.4.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No attorney in the world that has the tariff pages in his hand, leaves tariff pages out of a substantial cause pleading to the FCC, unless </w:t>
      </w:r>
      <w:r w:rsidRPr="007E494F">
        <w:rPr>
          <w:rFonts w:ascii="Times New Roman" w:eastAsia="Times New Roman" w:hAnsi="Times New Roman" w:cs="Times New Roman"/>
          <w:b/>
          <w:bCs/>
          <w:color w:val="FF0000"/>
          <w:sz w:val="24"/>
          <w:szCs w:val="24"/>
          <w:u w:val="single"/>
        </w:rPr>
        <w:t>Meade clearly understood the effective date was non-controlling</w:t>
      </w:r>
      <w:r w:rsidRPr="007E494F">
        <w:rPr>
          <w:rFonts w:ascii="Times New Roman" w:eastAsia="Times New Roman" w:hAnsi="Times New Roman" w:cs="Times New Roman"/>
          <w:sz w:val="24"/>
          <w:szCs w:val="24"/>
        </w:rPr>
        <w:t xml:space="preserve">.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b/>
          <w:bCs/>
          <w:color w:val="FF0000"/>
          <w:sz w:val="24"/>
          <w:szCs w:val="24"/>
          <w:u w:val="single"/>
        </w:rPr>
      </w:pPr>
      <w:r w:rsidRPr="007E494F">
        <w:rPr>
          <w:rFonts w:ascii="Times New Roman" w:eastAsia="Times New Roman" w:hAnsi="Times New Roman" w:cs="Times New Roman"/>
          <w:sz w:val="24"/>
          <w:szCs w:val="24"/>
        </w:rPr>
        <w:t xml:space="preserve">He was willing to scam the Commission and hope he did not get caught. Meade understood this case was “all about” pre-June 17, 1994 plans and I have no doubt that Meade believed that a sharp guy like the FCC’s R.L. Smith would immediately look at the </w:t>
      </w:r>
      <w:r w:rsidRPr="007E494F">
        <w:rPr>
          <w:rFonts w:ascii="Times New Roman" w:eastAsia="Times New Roman" w:hAnsi="Times New Roman" w:cs="Times New Roman"/>
          <w:b/>
          <w:bCs/>
          <w:color w:val="FF0000"/>
          <w:sz w:val="24"/>
          <w:szCs w:val="24"/>
          <w:u w:val="single"/>
        </w:rPr>
        <w:t xml:space="preserve">effective date </w:t>
      </w:r>
      <w:r w:rsidRPr="007E494F">
        <w:rPr>
          <w:rFonts w:ascii="Times New Roman" w:eastAsia="Times New Roman" w:hAnsi="Times New Roman" w:cs="Times New Roman"/>
          <w:sz w:val="24"/>
          <w:szCs w:val="24"/>
        </w:rPr>
        <w:t>if Meade submitted the tariff page.</w:t>
      </w:r>
      <w:r w:rsidRPr="007E494F">
        <w:rPr>
          <w:rFonts w:ascii="Times New Roman" w:eastAsia="Times New Roman" w:hAnsi="Times New Roman" w:cs="Times New Roman"/>
          <w:b/>
          <w:bCs/>
          <w:sz w:val="24"/>
          <w:szCs w:val="24"/>
          <w:u w:val="single"/>
        </w:rPr>
        <w:t xml:space="preserve">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lastRenderedPageBreak/>
        <w:t xml:space="preserve">It certainly appears as if AT&amp;T counsel Meade knowingly defrauded the Commission.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Whether or not he intentionally misled the FCC is not relevant. The only thing that is relevant is AT&amp;T cannot rely upon its fraudulent use defense as per 2.1.8 or 3.3.1Q bullet 4 (DELETE and ADD) due to not supplying a substantiated written denial using RELEVANT evidence within 15 days as per 2.1.8 (c).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We know Meade within the Tr8179 certainly misrepresented the tariff with his “all obligations” claim. That was pure stupidity; simultaneously asserting to –of all people R.L. Smith---that the plan obligations do and don’t transfer under 2.1.8 on a traffic only transfer. R.L. Smith must have just laughed at that “all obligations” fraud and properly denied it.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The FCC 2003 Order stated AT&amp;T’s only defense was fraudulent use but that was due to the fact that the FCC had not interpreted 3.3.1.Q Bullet 4 (Delete and Add). The FCC did not have to interpret 2.2.4 as per the direct 2.1.8 traffic only transfer as that was FCC denied in 1995 by FCC staff that included (R.L Smith, Deborah Sabourin and David Nall) and AT&amp;T withdrawn on June 2, 1995.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So not only was the 2.2.4 defense under Tr8179 denied by the FCC and thus AT&amp;T’s withdrawn, now we find AT&amp;T scammed the FCC and NJFDC by exhibiting non-relevant evidence, so AT&amp;T can’t rely upon a defense not asserted within 15 days. Even if AT&amp;T at this point produces 2.2.4 and 2.8.2 that it believes would have controlled the plans—AT&amp;T is almost 23 years late. AT&amp;T for having relied upon bogus evidence can no longer rely upon 2.2.4. or 2.8.2.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So, whether or not, the FCC requires AT&amp;T to produce the relevant 2.2.4 and 2.8.2 at this point is not relevant as AT&amp;T can’t insert evidence into the case in 2017 for why it denied the transfers in 1995. Additionally, the DC Circuit Court has already ruled against AT&amp;T on the fraudulent use. If it had to rule again there would be no defense to rule upon as 2.2.4 defense is now null and void.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Realistically here we are talking serious ethics issue---not only by Meade by intentionally leaving out the tariff page, but the 2003 AT&amp;T counsels that submitted the non-controlling 2.2.4 and 2.8.2 tariff pages.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While it is not relevant at this point it will be interesting to see what earlier versions of 2.2.4 and 2.8.2 look like or whether the July 28, 1994 version was the first time 2.2.4 appeared within Tariff No 2.   I do know that it has now been 2 weeks addressing this issue and AT&amp;T has not commented.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xml:space="preserve">Below is screen shots of Meade’s Tr8179 referencing 2.2.4 but not submitting the tariff page to the FCC. Below this is the non-relevant July 28, 1994 tariff page submitted by AT&amp;T April 2, 2003.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sz w:val="24"/>
          <w:szCs w:val="24"/>
        </w:rPr>
        <w:t> </w:t>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r w:rsidRPr="007E494F">
        <w:rPr>
          <w:rFonts w:ascii="Times New Roman" w:eastAsia="Times New Roman" w:hAnsi="Times New Roman" w:cs="Times New Roman"/>
          <w:noProof/>
          <w:sz w:val="24"/>
          <w:szCs w:val="24"/>
        </w:rPr>
        <w:lastRenderedPageBreak/>
        <w:drawing>
          <wp:inline distT="0" distB="0" distL="0" distR="0" wp14:anchorId="728E073F" wp14:editId="4DB8F08D">
            <wp:extent cx="5678574" cy="1858353"/>
            <wp:effectExtent l="0" t="0" r="0" b="8890"/>
            <wp:docPr id="2" name="Picture 2" descr="cid:image003.jpg@01D36825.9D058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36825.9D05866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41707" cy="1879014"/>
                    </a:xfrm>
                    <a:prstGeom prst="rect">
                      <a:avLst/>
                    </a:prstGeom>
                    <a:noFill/>
                    <a:ln>
                      <a:noFill/>
                    </a:ln>
                  </pic:spPr>
                </pic:pic>
              </a:graphicData>
            </a:graphic>
          </wp:inline>
        </w:drawing>
      </w: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rPr>
          <w:rFonts w:ascii="Times New Roman" w:eastAsia="Times New Roman" w:hAnsi="Times New Roman" w:cs="Times New Roman"/>
          <w:sz w:val="24"/>
          <w:szCs w:val="24"/>
        </w:rPr>
      </w:pPr>
    </w:p>
    <w:p w:rsidR="007E494F" w:rsidRPr="007E494F" w:rsidRDefault="007E494F" w:rsidP="007E494F">
      <w:pPr>
        <w:tabs>
          <w:tab w:val="center" w:pos="4440"/>
          <w:tab w:val="right" w:pos="8880"/>
        </w:tabs>
        <w:spacing w:after="0" w:line="240" w:lineRule="auto"/>
        <w:jc w:val="center"/>
        <w:rPr>
          <w:rFonts w:ascii="Times New Roman" w:eastAsia="Times New Roman" w:hAnsi="Times New Roman" w:cs="Times New Roman"/>
          <w:sz w:val="24"/>
          <w:szCs w:val="24"/>
        </w:rPr>
      </w:pPr>
      <w:r w:rsidRPr="007E494F">
        <w:rPr>
          <w:rFonts w:ascii="Times New Roman" w:eastAsia="Times New Roman" w:hAnsi="Times New Roman" w:cs="Times New Roman"/>
          <w:noProof/>
          <w:sz w:val="24"/>
          <w:szCs w:val="24"/>
        </w:rPr>
        <w:lastRenderedPageBreak/>
        <w:drawing>
          <wp:inline distT="0" distB="0" distL="0" distR="0" wp14:anchorId="4AF12405" wp14:editId="1FFFA2A5">
            <wp:extent cx="5256625" cy="8067313"/>
            <wp:effectExtent l="0" t="0" r="1270" b="0"/>
            <wp:docPr id="3" name="Picture 3" descr="cid:image005.jpg@01D36825.9D058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jpg@01D36825.9D0586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267197" cy="8083538"/>
                    </a:xfrm>
                    <a:prstGeom prst="rect">
                      <a:avLst/>
                    </a:prstGeom>
                    <a:noFill/>
                    <a:ln>
                      <a:noFill/>
                    </a:ln>
                  </pic:spPr>
                </pic:pic>
              </a:graphicData>
            </a:graphic>
          </wp:inline>
        </w:drawing>
      </w:r>
    </w:p>
    <w:p w:rsidR="00C51AE1" w:rsidRDefault="00C51AE1" w:rsidP="007E494F">
      <w:pPr>
        <w:spacing w:line="240" w:lineRule="auto"/>
        <w:rPr>
          <w:rFonts w:ascii="Times New Roman" w:hAnsi="Times New Roman"/>
          <w:b/>
          <w:color w:val="C00000"/>
          <w:sz w:val="24"/>
          <w:szCs w:val="24"/>
        </w:rPr>
      </w:pPr>
    </w:p>
    <w:p w:rsidR="00C51AE1" w:rsidRDefault="00C51AE1" w:rsidP="00F424B5">
      <w:pPr>
        <w:spacing w:line="240" w:lineRule="auto"/>
        <w:jc w:val="center"/>
        <w:rPr>
          <w:rFonts w:ascii="Times New Roman" w:hAnsi="Times New Roman"/>
          <w:b/>
          <w:color w:val="C00000"/>
          <w:sz w:val="24"/>
          <w:szCs w:val="24"/>
        </w:rPr>
      </w:pPr>
      <w:r w:rsidRPr="00117CD0">
        <w:rPr>
          <w:rFonts w:ascii="Times New Roman" w:hAnsi="Times New Roman"/>
          <w:b/>
          <w:color w:val="C00000"/>
          <w:sz w:val="24"/>
          <w:szCs w:val="24"/>
        </w:rPr>
        <w:t>Declaratory Ruling Request XVI</w:t>
      </w:r>
      <w:r>
        <w:rPr>
          <w:rFonts w:ascii="Times New Roman" w:hAnsi="Times New Roman"/>
          <w:b/>
          <w:color w:val="C00000"/>
          <w:sz w:val="24"/>
          <w:szCs w:val="24"/>
        </w:rPr>
        <w:t>II</w:t>
      </w:r>
    </w:p>
    <w:p w:rsidR="00D56E72" w:rsidRDefault="00D56E72" w:rsidP="00F424B5">
      <w:pPr>
        <w:spacing w:line="240" w:lineRule="auto"/>
        <w:rPr>
          <w:rFonts w:ascii="Times New Roman" w:hAnsi="Times New Roman"/>
          <w:sz w:val="24"/>
          <w:szCs w:val="24"/>
        </w:rPr>
      </w:pPr>
      <w:r w:rsidRPr="00D56E72">
        <w:rPr>
          <w:rFonts w:ascii="Times New Roman" w:hAnsi="Times New Roman"/>
          <w:sz w:val="24"/>
          <w:szCs w:val="24"/>
        </w:rPr>
        <w:t xml:space="preserve">Rule 61.54(j) required that “[a] special rule, regulation, exception or </w:t>
      </w:r>
      <w:r w:rsidRPr="00223A48">
        <w:rPr>
          <w:rFonts w:ascii="Times New Roman" w:hAnsi="Times New Roman"/>
          <w:b/>
          <w:sz w:val="24"/>
          <w:szCs w:val="24"/>
          <w:u w:val="single"/>
        </w:rPr>
        <w:t>condition</w:t>
      </w:r>
      <w:r w:rsidRPr="00D56E72">
        <w:rPr>
          <w:rFonts w:ascii="Times New Roman" w:hAnsi="Times New Roman"/>
          <w:sz w:val="24"/>
          <w:szCs w:val="24"/>
        </w:rPr>
        <w:t xml:space="preserve"> affecting a particular item or rate </w:t>
      </w:r>
      <w:r w:rsidRPr="00D56E72">
        <w:rPr>
          <w:rFonts w:ascii="Times New Roman" w:hAnsi="Times New Roman"/>
          <w:sz w:val="24"/>
          <w:szCs w:val="24"/>
          <w:u w:val="single"/>
        </w:rPr>
        <w:t>must be specifically referred to</w:t>
      </w:r>
      <w:r w:rsidRPr="00D56E72">
        <w:rPr>
          <w:rFonts w:ascii="Times New Roman" w:hAnsi="Times New Roman"/>
          <w:sz w:val="24"/>
          <w:szCs w:val="24"/>
        </w:rPr>
        <w:t xml:space="preserve"> in connection with such item or rate.” </w:t>
      </w:r>
      <w:r>
        <w:rPr>
          <w:rFonts w:ascii="Times New Roman" w:hAnsi="Times New Roman"/>
          <w:sz w:val="24"/>
          <w:szCs w:val="24"/>
        </w:rPr>
        <w:t xml:space="preserve">     </w:t>
      </w:r>
      <w:r w:rsidRPr="00D56E72">
        <w:rPr>
          <w:rFonts w:ascii="Times New Roman" w:hAnsi="Times New Roman"/>
          <w:sz w:val="24"/>
          <w:szCs w:val="24"/>
        </w:rPr>
        <w:t xml:space="preserve"> 47 C.F.R. § 61.54 (1994) </w:t>
      </w:r>
    </w:p>
    <w:p w:rsidR="003F2A92" w:rsidRDefault="00C51AE1" w:rsidP="00F424B5">
      <w:pPr>
        <w:spacing w:line="240" w:lineRule="auto"/>
        <w:rPr>
          <w:rFonts w:ascii="Times New Roman" w:hAnsi="Times New Roman"/>
          <w:sz w:val="24"/>
          <w:szCs w:val="24"/>
        </w:rPr>
      </w:pPr>
      <w:r>
        <w:rPr>
          <w:rFonts w:ascii="Times New Roman" w:hAnsi="Times New Roman"/>
          <w:sz w:val="24"/>
          <w:szCs w:val="24"/>
        </w:rPr>
        <w:t xml:space="preserve">It is a non-disputed fact that AT&amp;T </w:t>
      </w:r>
      <w:r w:rsidR="00D56E72">
        <w:rPr>
          <w:rFonts w:ascii="Times New Roman" w:hAnsi="Times New Roman"/>
          <w:sz w:val="24"/>
          <w:szCs w:val="24"/>
        </w:rPr>
        <w:t xml:space="preserve">claimed that it </w:t>
      </w:r>
      <w:r>
        <w:rPr>
          <w:rFonts w:ascii="Times New Roman" w:hAnsi="Times New Roman"/>
          <w:sz w:val="24"/>
          <w:szCs w:val="24"/>
        </w:rPr>
        <w:t xml:space="preserve">prohibited both 3.3.1Q Bullet 4 (Delete and ADD) account movement and 2.1.8 direct transfer based upon section 2.2.4 fraudulent use. Did AT&amp;T violate its </w:t>
      </w:r>
      <w:r w:rsidR="00223A48">
        <w:rPr>
          <w:rFonts w:ascii="Times New Roman" w:hAnsi="Times New Roman"/>
          <w:sz w:val="24"/>
          <w:szCs w:val="24"/>
        </w:rPr>
        <w:t>T</w:t>
      </w:r>
      <w:r>
        <w:rPr>
          <w:rFonts w:ascii="Times New Roman" w:hAnsi="Times New Roman"/>
          <w:sz w:val="24"/>
          <w:szCs w:val="24"/>
        </w:rPr>
        <w:t xml:space="preserve">ariff No 2 </w:t>
      </w:r>
      <w:r w:rsidR="00D56E72">
        <w:rPr>
          <w:rFonts w:ascii="Times New Roman" w:hAnsi="Times New Roman"/>
          <w:sz w:val="24"/>
          <w:szCs w:val="24"/>
        </w:rPr>
        <w:t xml:space="preserve">or any rule or regulation </w:t>
      </w:r>
      <w:r>
        <w:rPr>
          <w:rFonts w:ascii="Times New Roman" w:hAnsi="Times New Roman"/>
          <w:sz w:val="24"/>
          <w:szCs w:val="24"/>
        </w:rPr>
        <w:t xml:space="preserve">by imposing conditions </w:t>
      </w:r>
      <w:r w:rsidR="00D56E72">
        <w:rPr>
          <w:rFonts w:ascii="Times New Roman" w:hAnsi="Times New Roman"/>
          <w:sz w:val="24"/>
          <w:szCs w:val="24"/>
        </w:rPr>
        <w:t>upon the two account movement sections (</w:t>
      </w:r>
      <w:r w:rsidR="00D56E72" w:rsidRPr="00D56E72">
        <w:rPr>
          <w:rFonts w:ascii="Times New Roman" w:hAnsi="Times New Roman"/>
          <w:sz w:val="24"/>
          <w:szCs w:val="24"/>
        </w:rPr>
        <w:t xml:space="preserve">3.3.1Q Bullet 4 </w:t>
      </w:r>
      <w:r w:rsidR="00D56E72">
        <w:rPr>
          <w:rFonts w:ascii="Times New Roman" w:hAnsi="Times New Roman"/>
          <w:sz w:val="24"/>
          <w:szCs w:val="24"/>
        </w:rPr>
        <w:t xml:space="preserve">&amp; 2.1.8) </w:t>
      </w:r>
      <w:r w:rsidRPr="00223A48">
        <w:rPr>
          <w:rFonts w:ascii="Times New Roman" w:hAnsi="Times New Roman"/>
          <w:b/>
          <w:sz w:val="24"/>
          <w:szCs w:val="24"/>
          <w:u w:val="single"/>
        </w:rPr>
        <w:t xml:space="preserve">without explicitly referring to </w:t>
      </w:r>
      <w:r>
        <w:rPr>
          <w:rFonts w:ascii="Times New Roman" w:hAnsi="Times New Roman"/>
          <w:sz w:val="24"/>
          <w:szCs w:val="24"/>
        </w:rPr>
        <w:t xml:space="preserve">and mandating that section 2.2.4 </w:t>
      </w:r>
      <w:r w:rsidR="00D56E72">
        <w:rPr>
          <w:rFonts w:ascii="Times New Roman" w:hAnsi="Times New Roman"/>
          <w:sz w:val="24"/>
          <w:szCs w:val="24"/>
        </w:rPr>
        <w:t xml:space="preserve">first </w:t>
      </w:r>
      <w:r>
        <w:rPr>
          <w:rFonts w:ascii="Times New Roman" w:hAnsi="Times New Roman"/>
          <w:sz w:val="24"/>
          <w:szCs w:val="24"/>
        </w:rPr>
        <w:t xml:space="preserve">needed to </w:t>
      </w:r>
      <w:r w:rsidR="00D56E72">
        <w:rPr>
          <w:rFonts w:ascii="Times New Roman" w:hAnsi="Times New Roman"/>
          <w:sz w:val="24"/>
          <w:szCs w:val="24"/>
        </w:rPr>
        <w:t xml:space="preserve">be </w:t>
      </w:r>
      <w:r>
        <w:rPr>
          <w:rFonts w:ascii="Times New Roman" w:hAnsi="Times New Roman"/>
          <w:sz w:val="24"/>
          <w:szCs w:val="24"/>
        </w:rPr>
        <w:t>satisf</w:t>
      </w:r>
      <w:r w:rsidR="00D56E72">
        <w:rPr>
          <w:rFonts w:ascii="Times New Roman" w:hAnsi="Times New Roman"/>
          <w:sz w:val="24"/>
          <w:szCs w:val="24"/>
        </w:rPr>
        <w:t>ied</w:t>
      </w:r>
      <w:r>
        <w:rPr>
          <w:rFonts w:ascii="Times New Roman" w:hAnsi="Times New Roman"/>
          <w:sz w:val="24"/>
          <w:szCs w:val="24"/>
        </w:rPr>
        <w:t xml:space="preserve"> as a condition </w:t>
      </w:r>
      <w:r w:rsidR="00D56E72">
        <w:rPr>
          <w:rFonts w:ascii="Times New Roman" w:hAnsi="Times New Roman"/>
          <w:sz w:val="24"/>
          <w:szCs w:val="24"/>
        </w:rPr>
        <w:t xml:space="preserve">to use section </w:t>
      </w:r>
      <w:r w:rsidR="00D56E72" w:rsidRPr="00D56E72">
        <w:rPr>
          <w:rFonts w:ascii="Times New Roman" w:hAnsi="Times New Roman"/>
          <w:sz w:val="24"/>
          <w:szCs w:val="24"/>
        </w:rPr>
        <w:t xml:space="preserve">3.3.1Q Bullet 4 </w:t>
      </w:r>
      <w:r w:rsidR="00D56E72">
        <w:rPr>
          <w:rFonts w:ascii="Times New Roman" w:hAnsi="Times New Roman"/>
          <w:sz w:val="24"/>
          <w:szCs w:val="24"/>
        </w:rPr>
        <w:t xml:space="preserve">or section </w:t>
      </w:r>
      <w:r w:rsidR="00D56E72" w:rsidRPr="00D56E72">
        <w:rPr>
          <w:rFonts w:ascii="Times New Roman" w:hAnsi="Times New Roman"/>
          <w:sz w:val="24"/>
          <w:szCs w:val="24"/>
        </w:rPr>
        <w:t>2.1.8</w:t>
      </w:r>
      <w:r w:rsidR="00D56E72">
        <w:rPr>
          <w:rFonts w:ascii="Times New Roman" w:hAnsi="Times New Roman"/>
          <w:sz w:val="24"/>
          <w:szCs w:val="24"/>
        </w:rPr>
        <w:t xml:space="preserve">?  </w:t>
      </w:r>
    </w:p>
    <w:p w:rsidR="00095141" w:rsidRDefault="00095141" w:rsidP="00F424B5">
      <w:pPr>
        <w:spacing w:line="240" w:lineRule="auto"/>
        <w:rPr>
          <w:rFonts w:ascii="Times New Roman" w:hAnsi="Times New Roman"/>
          <w:sz w:val="24"/>
          <w:szCs w:val="24"/>
        </w:rPr>
      </w:pPr>
    </w:p>
    <w:p w:rsidR="00095141" w:rsidRDefault="00095141" w:rsidP="00095141">
      <w:pPr>
        <w:spacing w:line="240" w:lineRule="auto"/>
        <w:jc w:val="center"/>
        <w:rPr>
          <w:rFonts w:ascii="Times New Roman" w:hAnsi="Times New Roman"/>
          <w:b/>
          <w:color w:val="C00000"/>
          <w:sz w:val="24"/>
          <w:szCs w:val="24"/>
        </w:rPr>
      </w:pPr>
      <w:r w:rsidRPr="00117CD0">
        <w:rPr>
          <w:rFonts w:ascii="Times New Roman" w:hAnsi="Times New Roman"/>
          <w:b/>
          <w:color w:val="C00000"/>
          <w:sz w:val="24"/>
          <w:szCs w:val="24"/>
        </w:rPr>
        <w:t>Declaratory Ruling Request XVI</w:t>
      </w:r>
      <w:r>
        <w:rPr>
          <w:rFonts w:ascii="Times New Roman" w:hAnsi="Times New Roman"/>
          <w:b/>
          <w:color w:val="C00000"/>
          <w:sz w:val="24"/>
          <w:szCs w:val="24"/>
        </w:rPr>
        <w:t>V</w:t>
      </w:r>
    </w:p>
    <w:p w:rsidR="00095141" w:rsidRPr="00095141" w:rsidRDefault="00095141" w:rsidP="00095141">
      <w:pPr>
        <w:spacing w:line="240" w:lineRule="auto"/>
        <w:rPr>
          <w:rFonts w:ascii="Times New Roman" w:hAnsi="Times New Roman"/>
          <w:sz w:val="24"/>
          <w:szCs w:val="24"/>
        </w:rPr>
      </w:pPr>
      <w:r w:rsidRPr="00095141">
        <w:rPr>
          <w:rFonts w:ascii="Times New Roman" w:hAnsi="Times New Roman"/>
          <w:sz w:val="24"/>
          <w:szCs w:val="24"/>
        </w:rPr>
        <w:t xml:space="preserve">AT&amp;T counsel Charles Fash and Joyce Suek confirmed that section 2.1.8 was totally shut down for any traffic only transfers. </w:t>
      </w:r>
      <w:r w:rsidR="00E04048">
        <w:rPr>
          <w:rFonts w:ascii="Times New Roman" w:hAnsi="Times New Roman"/>
          <w:sz w:val="24"/>
          <w:szCs w:val="24"/>
        </w:rPr>
        <w:t>Previous declaratory ruling request focused on the 203 violation. Additionally</w:t>
      </w:r>
      <w:r w:rsidR="005D205A">
        <w:rPr>
          <w:rFonts w:ascii="Times New Roman" w:hAnsi="Times New Roman"/>
          <w:sz w:val="24"/>
          <w:szCs w:val="24"/>
        </w:rPr>
        <w:t>,</w:t>
      </w:r>
      <w:r w:rsidR="00E04048">
        <w:rPr>
          <w:rFonts w:ascii="Times New Roman" w:hAnsi="Times New Roman"/>
          <w:sz w:val="24"/>
          <w:szCs w:val="24"/>
        </w:rPr>
        <w:t xml:space="preserve"> section 3.3.1Q bullet 4 was shut down to any traffic only transfers. Here we ask the FCC to decide whether it was a 201 or 202 violation as well given the fact that AT&amp;T concedes 2.1.8 and 3.3.1Q bullet 4 were never shut down for any other AT&amp;T customer. AT&amp;T simply engaged in an unreasonable practice under 201 and discrimination under 202 by totally shutting down any account movement without the plan being transferred.  </w:t>
      </w:r>
    </w:p>
    <w:p w:rsidR="00095141" w:rsidRDefault="00E04048" w:rsidP="00F424B5">
      <w:pPr>
        <w:spacing w:line="240" w:lineRule="auto"/>
        <w:rPr>
          <w:rFonts w:ascii="Times New Roman" w:hAnsi="Times New Roman"/>
          <w:sz w:val="24"/>
          <w:szCs w:val="24"/>
        </w:rPr>
      </w:pPr>
      <w:r>
        <w:rPr>
          <w:rFonts w:ascii="Times New Roman" w:hAnsi="Times New Roman"/>
          <w:sz w:val="24"/>
          <w:szCs w:val="24"/>
        </w:rPr>
        <w:t xml:space="preserve">While petitioners deal with State Ethics Bars we ask the Commission to review the above declaratory ruling requests and issue a Public Notice for Comments on these declaratory ruling requests.   </w:t>
      </w:r>
    </w:p>
    <w:p w:rsidR="00095141" w:rsidRDefault="00095141" w:rsidP="00F424B5">
      <w:pPr>
        <w:spacing w:line="240" w:lineRule="auto"/>
        <w:rPr>
          <w:rFonts w:ascii="Times New Roman" w:hAnsi="Times New Roman"/>
          <w:sz w:val="24"/>
          <w:szCs w:val="24"/>
        </w:rPr>
      </w:pPr>
    </w:p>
    <w:p w:rsidR="003F2A92" w:rsidRDefault="003F2A92" w:rsidP="00F424B5">
      <w:pPr>
        <w:spacing w:line="240" w:lineRule="auto"/>
        <w:rPr>
          <w:rFonts w:ascii="Times New Roman" w:hAnsi="Times New Roman"/>
          <w:sz w:val="24"/>
          <w:szCs w:val="24"/>
        </w:rPr>
      </w:pPr>
      <w:r>
        <w:rPr>
          <w:rFonts w:ascii="Times New Roman" w:hAnsi="Times New Roman"/>
          <w:sz w:val="24"/>
          <w:szCs w:val="24"/>
        </w:rPr>
        <w:t>Respectfully</w:t>
      </w:r>
    </w:p>
    <w:p w:rsidR="003F2A92" w:rsidRDefault="003F2A92" w:rsidP="00F424B5">
      <w:pPr>
        <w:spacing w:line="240" w:lineRule="auto"/>
        <w:rPr>
          <w:rFonts w:ascii="Times New Roman" w:hAnsi="Times New Roman"/>
          <w:sz w:val="24"/>
          <w:szCs w:val="24"/>
        </w:rPr>
      </w:pPr>
      <w:r>
        <w:rPr>
          <w:rFonts w:ascii="Times New Roman" w:hAnsi="Times New Roman"/>
          <w:sz w:val="24"/>
          <w:szCs w:val="24"/>
        </w:rPr>
        <w:t>Raymond A. Grimes esq.</w:t>
      </w:r>
    </w:p>
    <w:p w:rsidR="005A37D8" w:rsidRDefault="005A37D8" w:rsidP="00F424B5">
      <w:pPr>
        <w:spacing w:line="240" w:lineRule="auto"/>
        <w:jc w:val="right"/>
        <w:rPr>
          <w:rFonts w:ascii="Times New Roman" w:hAnsi="Times New Roman"/>
          <w:b/>
          <w:sz w:val="56"/>
          <w:szCs w:val="56"/>
          <w:u w:val="single"/>
        </w:rPr>
      </w:pPr>
    </w:p>
    <w:p w:rsidR="005A37D8" w:rsidRDefault="005A37D8" w:rsidP="00F424B5">
      <w:pPr>
        <w:spacing w:line="240" w:lineRule="auto"/>
        <w:jc w:val="right"/>
        <w:rPr>
          <w:rFonts w:ascii="Times New Roman" w:hAnsi="Times New Roman"/>
          <w:b/>
          <w:sz w:val="56"/>
          <w:szCs w:val="56"/>
          <w:u w:val="single"/>
        </w:rPr>
      </w:pPr>
    </w:p>
    <w:p w:rsidR="005A37D8" w:rsidRDefault="005A37D8" w:rsidP="00F424B5">
      <w:pPr>
        <w:spacing w:line="240" w:lineRule="auto"/>
        <w:jc w:val="right"/>
        <w:rPr>
          <w:rFonts w:ascii="Times New Roman" w:hAnsi="Times New Roman"/>
          <w:b/>
          <w:sz w:val="56"/>
          <w:szCs w:val="56"/>
          <w:u w:val="single"/>
        </w:rPr>
      </w:pPr>
    </w:p>
    <w:p w:rsidR="00223A48" w:rsidRDefault="00223A48" w:rsidP="00F424B5">
      <w:pPr>
        <w:spacing w:line="240" w:lineRule="auto"/>
        <w:jc w:val="right"/>
        <w:rPr>
          <w:rFonts w:ascii="Times New Roman" w:hAnsi="Times New Roman"/>
          <w:b/>
          <w:sz w:val="56"/>
          <w:szCs w:val="56"/>
          <w:u w:val="single"/>
        </w:rPr>
      </w:pPr>
    </w:p>
    <w:p w:rsidR="003F2A92" w:rsidRPr="007C1993" w:rsidRDefault="003F2A92" w:rsidP="007C1993">
      <w:pPr>
        <w:spacing w:line="240" w:lineRule="auto"/>
        <w:jc w:val="right"/>
        <w:rPr>
          <w:rFonts w:ascii="Times New Roman" w:hAnsi="Times New Roman"/>
          <w:b/>
          <w:sz w:val="24"/>
          <w:szCs w:val="24"/>
          <w:u w:val="single"/>
        </w:rPr>
      </w:pPr>
      <w:r w:rsidRPr="007C1993">
        <w:rPr>
          <w:rFonts w:ascii="Times New Roman" w:hAnsi="Times New Roman"/>
          <w:b/>
          <w:sz w:val="24"/>
          <w:szCs w:val="24"/>
          <w:u w:val="single"/>
        </w:rPr>
        <w:lastRenderedPageBreak/>
        <w:t>EXHIBIT A</w:t>
      </w:r>
    </w:p>
    <w:p w:rsidR="003F2A92" w:rsidRDefault="003F2A92" w:rsidP="00F424B5">
      <w:pPr>
        <w:spacing w:line="240" w:lineRule="auto"/>
        <w:rPr>
          <w:rFonts w:ascii="Times New Roman" w:hAnsi="Times New Roman"/>
          <w:sz w:val="24"/>
          <w:szCs w:val="24"/>
        </w:rPr>
      </w:pPr>
      <w:r>
        <w:rPr>
          <w:rFonts w:ascii="Times New Roman" w:hAnsi="Times New Roman"/>
          <w:b/>
          <w:noProof/>
          <w:sz w:val="24"/>
          <w:szCs w:val="24"/>
        </w:rPr>
        <w:drawing>
          <wp:inline distT="0" distB="0" distL="0" distR="0" wp14:anchorId="6D34DDF6" wp14:editId="203420E1">
            <wp:extent cx="5940425" cy="7277735"/>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7277735"/>
                    </a:xfrm>
                    <a:prstGeom prst="rect">
                      <a:avLst/>
                    </a:prstGeom>
                    <a:noFill/>
                    <a:ln>
                      <a:noFill/>
                    </a:ln>
                  </pic:spPr>
                </pic:pic>
              </a:graphicData>
            </a:graphic>
          </wp:inline>
        </w:drawing>
      </w:r>
    </w:p>
    <w:p w:rsidR="003F2A92" w:rsidRDefault="003F2A92" w:rsidP="00F424B5">
      <w:pPr>
        <w:spacing w:line="240" w:lineRule="auto"/>
        <w:rPr>
          <w:rFonts w:ascii="Times New Roman" w:hAnsi="Times New Roman"/>
          <w:sz w:val="24"/>
          <w:szCs w:val="24"/>
        </w:rPr>
      </w:pPr>
    </w:p>
    <w:p w:rsidR="003F2A92" w:rsidRDefault="003F2A92" w:rsidP="00F424B5">
      <w:pPr>
        <w:spacing w:line="240" w:lineRule="auto"/>
        <w:rPr>
          <w:rFonts w:ascii="Times New Roman" w:hAnsi="Times New Roman"/>
          <w:sz w:val="24"/>
          <w:szCs w:val="24"/>
        </w:rPr>
      </w:pPr>
      <w:r>
        <w:rPr>
          <w:rFonts w:ascii="Times New Roman" w:hAnsi="Times New Roman" w:cs="Times New Roman"/>
          <w:noProof/>
          <w:sz w:val="24"/>
          <w:szCs w:val="24"/>
        </w:rPr>
        <w:lastRenderedPageBreak/>
        <w:drawing>
          <wp:inline distT="0" distB="0" distL="0" distR="0" wp14:anchorId="0ADE0A9E" wp14:editId="034A0FB1">
            <wp:extent cx="5940425" cy="7190740"/>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7190740"/>
                    </a:xfrm>
                    <a:prstGeom prst="rect">
                      <a:avLst/>
                    </a:prstGeom>
                    <a:noFill/>
                    <a:ln>
                      <a:noFill/>
                    </a:ln>
                  </pic:spPr>
                </pic:pic>
              </a:graphicData>
            </a:graphic>
          </wp:inline>
        </w:drawing>
      </w:r>
    </w:p>
    <w:p w:rsidR="003F2A92" w:rsidRDefault="003F2A92" w:rsidP="00F424B5">
      <w:pPr>
        <w:spacing w:line="240" w:lineRule="auto"/>
        <w:rPr>
          <w:rFonts w:ascii="Times New Roman" w:hAnsi="Times New Roman"/>
          <w:sz w:val="24"/>
          <w:szCs w:val="24"/>
        </w:rPr>
      </w:pPr>
    </w:p>
    <w:p w:rsidR="003F2A92" w:rsidRDefault="003F2A92" w:rsidP="00F424B5">
      <w:pPr>
        <w:spacing w:line="240" w:lineRule="auto"/>
        <w:rPr>
          <w:rFonts w:ascii="Times New Roman" w:hAnsi="Times New Roman"/>
          <w:sz w:val="24"/>
          <w:szCs w:val="24"/>
        </w:rPr>
      </w:pPr>
      <w:r>
        <w:rPr>
          <w:rFonts w:ascii="Times New Roman" w:hAnsi="Times New Roman"/>
          <w:sz w:val="24"/>
          <w:szCs w:val="24"/>
        </w:rPr>
        <w:t xml:space="preserve"> </w:t>
      </w:r>
    </w:p>
    <w:p w:rsidR="003F2A92" w:rsidRPr="00641B8E" w:rsidRDefault="003F2A92" w:rsidP="00F424B5">
      <w:pPr>
        <w:spacing w:line="240" w:lineRule="auto"/>
        <w:rPr>
          <w:sz w:val="24"/>
          <w:szCs w:val="24"/>
        </w:rPr>
      </w:pPr>
      <w:r>
        <w:rPr>
          <w:rFonts w:ascii="Times New Roman" w:hAnsi="Times New Roman" w:cs="Times New Roman"/>
          <w:noProof/>
          <w:sz w:val="24"/>
          <w:szCs w:val="24"/>
        </w:rPr>
        <w:lastRenderedPageBreak/>
        <w:drawing>
          <wp:inline distT="0" distB="0" distL="0" distR="0" wp14:anchorId="4B48A6EF" wp14:editId="3D38EA0E">
            <wp:extent cx="5940425" cy="3732530"/>
            <wp:effectExtent l="0" t="0" r="3175"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3732530"/>
                    </a:xfrm>
                    <a:prstGeom prst="rect">
                      <a:avLst/>
                    </a:prstGeom>
                    <a:noFill/>
                    <a:ln>
                      <a:noFill/>
                    </a:ln>
                  </pic:spPr>
                </pic:pic>
              </a:graphicData>
            </a:graphic>
          </wp:inline>
        </w:drawing>
      </w:r>
    </w:p>
    <w:p w:rsidR="0098332E" w:rsidRDefault="0098332E" w:rsidP="00F424B5">
      <w:pPr>
        <w:spacing w:line="240" w:lineRule="auto"/>
      </w:pPr>
    </w:p>
    <w:sectPr w:rsidR="0098332E">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5C8E" w:rsidRDefault="004D5C8E" w:rsidP="003F2A92">
      <w:pPr>
        <w:spacing w:after="0" w:line="240" w:lineRule="auto"/>
      </w:pPr>
      <w:r>
        <w:separator/>
      </w:r>
    </w:p>
  </w:endnote>
  <w:endnote w:type="continuationSeparator" w:id="0">
    <w:p w:rsidR="004D5C8E" w:rsidRDefault="004D5C8E" w:rsidP="003F2A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0322886"/>
      <w:docPartObj>
        <w:docPartGallery w:val="Page Numbers (Bottom of Page)"/>
        <w:docPartUnique/>
      </w:docPartObj>
    </w:sdtPr>
    <w:sdtEndPr>
      <w:rPr>
        <w:noProof/>
      </w:rPr>
    </w:sdtEndPr>
    <w:sdtContent>
      <w:p w:rsidR="00E04048" w:rsidRDefault="00E04048">
        <w:pPr>
          <w:pStyle w:val="Footer"/>
          <w:jc w:val="right"/>
        </w:pPr>
        <w:r>
          <w:fldChar w:fldCharType="begin"/>
        </w:r>
        <w:r>
          <w:instrText xml:space="preserve"> PAGE   \* MERGEFORMAT </w:instrText>
        </w:r>
        <w:r>
          <w:fldChar w:fldCharType="separate"/>
        </w:r>
        <w:r w:rsidR="006D1B4E">
          <w:rPr>
            <w:noProof/>
          </w:rPr>
          <w:t>1</w:t>
        </w:r>
        <w:r>
          <w:rPr>
            <w:noProof/>
          </w:rPr>
          <w:fldChar w:fldCharType="end"/>
        </w:r>
      </w:p>
    </w:sdtContent>
  </w:sdt>
  <w:p w:rsidR="00E04048" w:rsidRDefault="00E04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5C8E" w:rsidRDefault="004D5C8E" w:rsidP="003F2A92">
      <w:pPr>
        <w:spacing w:after="0" w:line="240" w:lineRule="auto"/>
      </w:pPr>
      <w:r>
        <w:separator/>
      </w:r>
    </w:p>
  </w:footnote>
  <w:footnote w:type="continuationSeparator" w:id="0">
    <w:p w:rsidR="004D5C8E" w:rsidRDefault="004D5C8E" w:rsidP="003F2A92">
      <w:pPr>
        <w:spacing w:after="0" w:line="240" w:lineRule="auto"/>
      </w:pPr>
      <w:r>
        <w:continuationSeparator/>
      </w:r>
    </w:p>
  </w:footnote>
  <w:footnote w:id="1">
    <w:p w:rsidR="00E04048" w:rsidRPr="005C6BE7" w:rsidRDefault="00E04048" w:rsidP="003F2A92">
      <w:pPr>
        <w:pStyle w:val="FootnoteText"/>
        <w:rPr>
          <w:rFonts w:ascii="Times New Roman" w:hAnsi="Times New Roman" w:cs="Times New Roman"/>
        </w:rPr>
      </w:pPr>
      <w:r w:rsidRPr="00F81AE9">
        <w:rPr>
          <w:rStyle w:val="FootnoteReference"/>
          <w:rFonts w:ascii="Times New Roman" w:hAnsi="Times New Roman" w:cs="Times New Roman"/>
          <w:sz w:val="22"/>
          <w:szCs w:val="22"/>
        </w:rPr>
        <w:footnoteRef/>
      </w:r>
      <w:r w:rsidRPr="00F81AE9">
        <w:rPr>
          <w:rFonts w:ascii="Times New Roman" w:hAnsi="Times New Roman" w:cs="Times New Roman"/>
          <w:sz w:val="22"/>
          <w:szCs w:val="22"/>
        </w:rPr>
        <w:t xml:space="preserve"> The RVPP discount was a bucketed discount in which the first $25,000 of revenue was not discounted, then a 4% discount was applied to $25,000 to $100,000 and then 5% applied to $100,000 to $250,000 and 6% applied on the volume above $250,000. The higher the volume the closer to 6% overall was provided (5.9% in petitioner’s case), however the RVPP discount was applied on the volume after the CSTPII 23% was applied so the overall discount was about 28%. </w:t>
      </w:r>
      <w:r w:rsidRPr="001B2473">
        <w:rPr>
          <w:rFonts w:ascii="Times New Roman" w:hAnsi="Times New Roman" w:cs="Times New Roman"/>
          <w:b/>
          <w:sz w:val="22"/>
          <w:szCs w:val="22"/>
          <w:u w:val="single"/>
        </w:rPr>
        <w:t>FOR EACH PLAN</w:t>
      </w:r>
      <w:r>
        <w:rPr>
          <w:rFonts w:ascii="Times New Roman" w:hAnsi="Times New Roman" w:cs="Times New Roman"/>
          <w:sz w:val="22"/>
          <w:szCs w:val="22"/>
        </w:rPr>
        <w:t xml:space="preserve"> t</w:t>
      </w:r>
      <w:r w:rsidRPr="00F81AE9">
        <w:rPr>
          <w:rFonts w:ascii="Times New Roman" w:hAnsi="Times New Roman" w:cs="Times New Roman"/>
          <w:sz w:val="22"/>
          <w:szCs w:val="22"/>
        </w:rPr>
        <w:t xml:space="preserve">he RVPP credits minus bad debt of the pool went to the end-users based upon the percentage of the pool each made up based each customer’s volume.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D62B4"/>
    <w:multiLevelType w:val="hybridMultilevel"/>
    <w:tmpl w:val="F78C714E"/>
    <w:lvl w:ilvl="0" w:tplc="B5D64B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F343D7"/>
    <w:multiLevelType w:val="hybridMultilevel"/>
    <w:tmpl w:val="1844560E"/>
    <w:lvl w:ilvl="0" w:tplc="49B050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2694F"/>
    <w:multiLevelType w:val="hybridMultilevel"/>
    <w:tmpl w:val="C204AE4C"/>
    <w:lvl w:ilvl="0" w:tplc="D234B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A92"/>
    <w:rsid w:val="00095141"/>
    <w:rsid w:val="000D7440"/>
    <w:rsid w:val="00112B93"/>
    <w:rsid w:val="00160260"/>
    <w:rsid w:val="00223A48"/>
    <w:rsid w:val="003F2A92"/>
    <w:rsid w:val="004D5C8E"/>
    <w:rsid w:val="005A37D8"/>
    <w:rsid w:val="005D205A"/>
    <w:rsid w:val="00611802"/>
    <w:rsid w:val="006D1B4E"/>
    <w:rsid w:val="007C1993"/>
    <w:rsid w:val="007E494F"/>
    <w:rsid w:val="0098332E"/>
    <w:rsid w:val="00A94F64"/>
    <w:rsid w:val="00C51AE1"/>
    <w:rsid w:val="00D56E72"/>
    <w:rsid w:val="00D930E5"/>
    <w:rsid w:val="00E04048"/>
    <w:rsid w:val="00F42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2F768C-C2A1-408B-81F4-C6B35D9D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A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F2A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2A92"/>
  </w:style>
  <w:style w:type="paragraph" w:styleId="FootnoteText">
    <w:name w:val="footnote text"/>
    <w:basedOn w:val="Normal"/>
    <w:link w:val="FootnoteTextChar"/>
    <w:semiHidden/>
    <w:unhideWhenUsed/>
    <w:rsid w:val="003F2A92"/>
    <w:pPr>
      <w:spacing w:after="0" w:line="240" w:lineRule="auto"/>
    </w:pPr>
    <w:rPr>
      <w:sz w:val="20"/>
      <w:szCs w:val="20"/>
    </w:rPr>
  </w:style>
  <w:style w:type="character" w:customStyle="1" w:styleId="FootnoteTextChar">
    <w:name w:val="Footnote Text Char"/>
    <w:basedOn w:val="DefaultParagraphFont"/>
    <w:link w:val="FootnoteText"/>
    <w:semiHidden/>
    <w:rsid w:val="003F2A92"/>
    <w:rPr>
      <w:sz w:val="20"/>
      <w:szCs w:val="20"/>
    </w:rPr>
  </w:style>
  <w:style w:type="character" w:styleId="FootnoteReference">
    <w:name w:val="footnote reference"/>
    <w:basedOn w:val="DefaultParagraphFont"/>
    <w:semiHidden/>
    <w:unhideWhenUsed/>
    <w:rsid w:val="003F2A92"/>
    <w:rPr>
      <w:vertAlign w:val="superscript"/>
    </w:rPr>
  </w:style>
  <w:style w:type="paragraph" w:styleId="ListParagraph">
    <w:name w:val="List Paragraph"/>
    <w:basedOn w:val="Normal"/>
    <w:uiPriority w:val="34"/>
    <w:qFormat/>
    <w:rsid w:val="00611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1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mage003.jpg@01D36825.9D058660"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cid:image001.jpg@01D365D8.AECC92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cid:image005.jpg@01D36825.9D0586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6261</Words>
  <Characters>35689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c:creator>
  <cp:keywords/>
  <dc:description/>
  <cp:lastModifiedBy>Al</cp:lastModifiedBy>
  <cp:revision>2</cp:revision>
  <dcterms:created xsi:type="dcterms:W3CDTF">2017-11-29T16:01:00Z</dcterms:created>
  <dcterms:modified xsi:type="dcterms:W3CDTF">2017-11-29T16:01:00Z</dcterms:modified>
</cp:coreProperties>
</file>