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134" w:rsidRDefault="008D271D">
      <w:r>
        <w:t xml:space="preserve">I have no interest in allowing ISP’s to decide which services I can access.  They don’t produce content, they are nothing more than roads to deliver the content.  And roads don’t care if you’re a car, a bike, a semi, etc.  Net neutrality now and forever.  </w:t>
      </w:r>
      <w:bookmarkStart w:id="0" w:name="_GoBack"/>
      <w:bookmarkEnd w:id="0"/>
    </w:p>
    <w:sectPr w:rsidR="00341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71D"/>
    <w:rsid w:val="00341134"/>
    <w:rsid w:val="008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90D0D"/>
  <w15:chartTrackingRefBased/>
  <w15:docId w15:val="{1EDB1944-3B38-44EA-BA61-D0CE57BF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</dc:creator>
  <cp:keywords/>
  <dc:description/>
  <cp:lastModifiedBy>Leah</cp:lastModifiedBy>
  <cp:revision>1</cp:revision>
  <dcterms:created xsi:type="dcterms:W3CDTF">2017-11-29T03:37:00Z</dcterms:created>
  <dcterms:modified xsi:type="dcterms:W3CDTF">2017-11-29T03:38:00Z</dcterms:modified>
</cp:coreProperties>
</file>