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CB" w:rsidRDefault="00F96E28">
      <w:r>
        <w:t xml:space="preserve">I am writing to oppose the FCC’s potential repeal of the </w:t>
      </w:r>
      <w:bookmarkStart w:id="0" w:name="_GoBack"/>
      <w:bookmarkEnd w:id="0"/>
      <w:r>
        <w:t xml:space="preserve">existing Net Neutrality Regulations.  Speaking as a consumer, we need the current system of net neutrality under Title 2 oversight of ISP’s.  This industry should be viewed as </w:t>
      </w:r>
      <w:proofErr w:type="gramStart"/>
      <w:r>
        <w:t>an</w:t>
      </w:r>
      <w:proofErr w:type="gramEnd"/>
      <w:r>
        <w:t xml:space="preserve"> utility and the government should strictly enforce the concept of a level playing field for all users. </w:t>
      </w:r>
    </w:p>
    <w:sectPr w:rsidR="007945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E28"/>
    <w:rsid w:val="00A91B72"/>
    <w:rsid w:val="00E154C4"/>
    <w:rsid w:val="00F9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Geare</dc:creator>
  <cp:lastModifiedBy>Richard Geare</cp:lastModifiedBy>
  <cp:revision>1</cp:revision>
  <dcterms:created xsi:type="dcterms:W3CDTF">2017-11-29T16:09:00Z</dcterms:created>
  <dcterms:modified xsi:type="dcterms:W3CDTF">2017-11-29T16:17:00Z</dcterms:modified>
</cp:coreProperties>
</file>