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A4B" w:rsidRDefault="0024319B">
      <w:r w:rsidRPr="0024319B">
        <w:t>I support net neutrality, please do not reverse the regulations put in place in 2015. The ISPs need to maintain transparency with regards to the internet traffic, and they should not be given the right to throttle one type of activity over another.</w:t>
      </w:r>
      <w:bookmarkStart w:id="0" w:name="_GoBack"/>
      <w:bookmarkEnd w:id="0"/>
    </w:p>
    <w:sectPr w:rsidR="00C36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19B"/>
    <w:rsid w:val="0024319B"/>
    <w:rsid w:val="00306A1D"/>
    <w:rsid w:val="00C36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372CC-971A-4BCC-BE96-A918EE7B1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W.L. Gore &amp; Associates</Company>
  <LinksUpToDate>false</LinksUpToDate>
  <CharactersWithSpaces>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Albietz</dc:creator>
  <cp:keywords/>
  <dc:description/>
  <cp:lastModifiedBy>Paul Albietz</cp:lastModifiedBy>
  <cp:revision>1</cp:revision>
  <dcterms:created xsi:type="dcterms:W3CDTF">2017-12-01T17:48:00Z</dcterms:created>
  <dcterms:modified xsi:type="dcterms:W3CDTF">2017-12-01T17:48:00Z</dcterms:modified>
</cp:coreProperties>
</file>