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B2" w:rsidRDefault="00042482">
      <w:r>
        <w:t>Net neutrality and Title II should remain.  I want no change to the Internet.</w:t>
      </w:r>
      <w:r w:rsidR="00DF7C96">
        <w:t xml:space="preserve">  I have enough problems with Verizon and the Internet without giving such companies the power to interfere with my usage of the Internet. </w:t>
      </w:r>
      <w:bookmarkStart w:id="0" w:name="_GoBack"/>
      <w:bookmarkEnd w:id="0"/>
    </w:p>
    <w:sectPr w:rsidR="000E0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482"/>
    <w:rsid w:val="00042482"/>
    <w:rsid w:val="000E04B2"/>
    <w:rsid w:val="00D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Gremmel</dc:creator>
  <cp:lastModifiedBy>Judy Gremmel</cp:lastModifiedBy>
  <cp:revision>2</cp:revision>
  <dcterms:created xsi:type="dcterms:W3CDTF">2017-12-03T22:03:00Z</dcterms:created>
  <dcterms:modified xsi:type="dcterms:W3CDTF">2017-12-03T22:06:00Z</dcterms:modified>
</cp:coreProperties>
</file>