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2EDE32" w14:textId="77777777" w:rsidR="00A72244" w:rsidRDefault="004C2537">
      <w:r>
        <w:t xml:space="preserve">Net Neutrality is the </w:t>
      </w:r>
      <w:bookmarkStart w:id="0" w:name="_GoBack"/>
      <w:r>
        <w:t xml:space="preserve">freedom of speech of our age. Capitalizing access to information on the internet to be controlled by corporate entities will directly attack our freedom of speech and democracy. The divide between the rich and the poor gets wider every day – this will exacerbate that. Look to every revolution in history and history will show the effects of continuing to widen that gap. Let freedom ring – let information be available to all – not controlled by telecommunications companies for a fee, or for political purposes. </w:t>
      </w:r>
      <w:bookmarkEnd w:id="0"/>
    </w:p>
    <w:sectPr w:rsidR="00A72244" w:rsidSect="005E67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537"/>
    <w:rsid w:val="002B720B"/>
    <w:rsid w:val="004C2537"/>
    <w:rsid w:val="005E674A"/>
    <w:rsid w:val="00A01AF5"/>
    <w:rsid w:val="00FD4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61147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80</Words>
  <Characters>457</Characters>
  <Application>Microsoft Macintosh Word</Application>
  <DocSecurity>0</DocSecurity>
  <Lines>3</Lines>
  <Paragraphs>1</Paragraphs>
  <ScaleCrop>false</ScaleCrop>
  <Company>Kristy Lapidus</Company>
  <LinksUpToDate>false</LinksUpToDate>
  <CharactersWithSpaces>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 Lapidus</dc:creator>
  <cp:keywords/>
  <dc:description/>
  <cp:lastModifiedBy>Kristy Lapidus</cp:lastModifiedBy>
  <cp:revision>1</cp:revision>
  <dcterms:created xsi:type="dcterms:W3CDTF">2017-12-04T15:35:00Z</dcterms:created>
  <dcterms:modified xsi:type="dcterms:W3CDTF">2017-12-04T15:38:00Z</dcterms:modified>
</cp:coreProperties>
</file>