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B6097C" w14:textId="0DDAEA8B" w:rsidR="00C06D46" w:rsidRPr="008C4F99" w:rsidRDefault="008C4F9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December 5, 2018</w:t>
      </w:r>
    </w:p>
    <w:p w14:paraId="154D2F5B" w14:textId="77777777" w:rsidR="00623F8D" w:rsidRDefault="00623F8D" w:rsidP="00C06D46">
      <w:pPr>
        <w:pStyle w:val="BlockText"/>
      </w:pPr>
    </w:p>
    <w:p w14:paraId="2F998B96" w14:textId="261D3BC6" w:rsidR="00623F8D" w:rsidRDefault="00C06D46" w:rsidP="00C06D46">
      <w:pPr>
        <w:pStyle w:val="BlockText"/>
      </w:pPr>
      <w:r>
        <w:t>The Honorable Ajit Pai</w:t>
      </w:r>
      <w:r w:rsidR="00623F8D">
        <w:t>, Chairman</w:t>
      </w:r>
    </w:p>
    <w:p w14:paraId="308CCB17" w14:textId="77777777" w:rsidR="00623F8D" w:rsidRDefault="00623F8D" w:rsidP="00623F8D">
      <w:pPr>
        <w:pStyle w:val="BlockText"/>
      </w:pPr>
      <w:r>
        <w:t>The Honorable Michael O’Rielly, Commissioner</w:t>
      </w:r>
    </w:p>
    <w:p w14:paraId="245803C7" w14:textId="77777777" w:rsidR="00623F8D" w:rsidRPr="00224B56" w:rsidRDefault="00623F8D" w:rsidP="006000A4">
      <w:pPr>
        <w:pStyle w:val="BlockText"/>
      </w:pPr>
      <w:r>
        <w:t>The Honorable Brendan Carr, Commissioner</w:t>
      </w:r>
      <w:r>
        <w:br/>
        <w:t xml:space="preserve">The Honorable Jessica Rosenworcel, Commissioner  </w:t>
      </w:r>
    </w:p>
    <w:p w14:paraId="4596AB92" w14:textId="7FA31CEC" w:rsidR="000F76FD" w:rsidRDefault="00C06D46" w:rsidP="00C06D46">
      <w:pPr>
        <w:pStyle w:val="BlockText"/>
      </w:pPr>
      <w:r>
        <w:br/>
        <w:t>Chairman</w:t>
      </w:r>
      <w:r>
        <w:br/>
      </w:r>
      <w:r w:rsidR="000F76FD">
        <w:t>Federal Communications Commission</w:t>
      </w:r>
    </w:p>
    <w:p w14:paraId="4040CB7E" w14:textId="77777777" w:rsidR="00C06D46" w:rsidRDefault="00C06D46" w:rsidP="00C06D46">
      <w:pPr>
        <w:pStyle w:val="BlockText"/>
      </w:pPr>
      <w:r>
        <w:t>455 12</w:t>
      </w:r>
      <w:r w:rsidRPr="000E062E">
        <w:rPr>
          <w:vertAlign w:val="superscript"/>
        </w:rPr>
        <w:t>th</w:t>
      </w:r>
      <w:r>
        <w:t xml:space="preserve"> Street, Southwest</w:t>
      </w:r>
      <w:r>
        <w:br/>
        <w:t>Washington, DC, 20544</w:t>
      </w:r>
      <w:r>
        <w:br/>
      </w:r>
    </w:p>
    <w:p w14:paraId="10CB773E" w14:textId="77777777" w:rsidR="00C06D46" w:rsidRDefault="00C06D46" w:rsidP="00C06D46">
      <w:pPr>
        <w:pStyle w:val="BlockText"/>
      </w:pPr>
      <w:r>
        <w:t>Dear Chairman Pai,</w:t>
      </w:r>
    </w:p>
    <w:p w14:paraId="68AA5086" w14:textId="77777777" w:rsidR="00C06D46" w:rsidRDefault="00C06D46" w:rsidP="00C06D46">
      <w:pPr>
        <w:pStyle w:val="BlockText"/>
      </w:pPr>
    </w:p>
    <w:p w14:paraId="68E01E10" w14:textId="63B650E5" w:rsidR="00C06D46" w:rsidRDefault="003A1219" w:rsidP="00C06D46">
      <w:pPr>
        <w:pStyle w:val="BlockText"/>
      </w:pPr>
      <w:r>
        <w:t>I am</w:t>
      </w:r>
      <w:r w:rsidR="00C06D46">
        <w:t xml:space="preserve"> wri</w:t>
      </w:r>
      <w:r>
        <w:t>ting</w:t>
      </w:r>
      <w:r w:rsidR="00C06D46">
        <w:t xml:space="preserve"> to </w:t>
      </w:r>
      <w:r w:rsidR="00673CBC">
        <w:t xml:space="preserve">support the Comments of the Cable Act Preservation Alliance </w:t>
      </w:r>
      <w:r w:rsidR="00A872B6">
        <w:t>(“CAPA”)</w:t>
      </w:r>
      <w:r w:rsidR="00C06D46">
        <w:t xml:space="preserve"> and </w:t>
      </w:r>
      <w:r w:rsidR="00673CBC">
        <w:t xml:space="preserve">to </w:t>
      </w:r>
      <w:r>
        <w:t>oppose</w:t>
      </w:r>
      <w:r w:rsidR="00C06D46">
        <w:t xml:space="preserve"> the </w:t>
      </w:r>
      <w:r w:rsidR="00A03257">
        <w:t>proposals and tentative conclusions set forth in</w:t>
      </w:r>
      <w:r w:rsidR="00C06D46">
        <w:t xml:space="preserve"> the FCC</w:t>
      </w:r>
      <w:r w:rsidR="00A03257">
        <w:t>’</w:t>
      </w:r>
      <w:r w:rsidR="00C06D46">
        <w:t xml:space="preserve">s </w:t>
      </w:r>
      <w:r w:rsidR="004F7EFB">
        <w:t xml:space="preserve">September 25 </w:t>
      </w:r>
      <w:r w:rsidR="00C06D46">
        <w:t xml:space="preserve">Further Notice of Proposed Rule Making </w:t>
      </w:r>
      <w:r w:rsidR="004F7EFB">
        <w:t>in</w:t>
      </w:r>
      <w:r w:rsidR="00880014">
        <w:t xml:space="preserve"> </w:t>
      </w:r>
      <w:r w:rsidR="000F76FD" w:rsidRPr="007322BB">
        <w:rPr>
          <w:i/>
        </w:rPr>
        <w:t>Implementation of Section 621(a)(1) of the Cable Communications Policy Act of 1984 as Amended by the Cable Television Consumer Protection and Competition Act of 1992</w:t>
      </w:r>
      <w:r w:rsidR="00880014">
        <w:t>,</w:t>
      </w:r>
      <w:r w:rsidR="000F76FD">
        <w:t xml:space="preserve"> </w:t>
      </w:r>
      <w:r w:rsidR="001C6246">
        <w:t>MB Docket 05-</w:t>
      </w:r>
      <w:r w:rsidR="000F76FD">
        <w:t xml:space="preserve"> 311.  </w:t>
      </w:r>
    </w:p>
    <w:p w14:paraId="78EE2F8A" w14:textId="53FF7B78" w:rsidR="000F76FD" w:rsidRDefault="000F76FD" w:rsidP="00C06D46">
      <w:pPr>
        <w:pStyle w:val="BlockText"/>
      </w:pPr>
    </w:p>
    <w:p w14:paraId="0B308F60" w14:textId="137EE663" w:rsidR="008C4F99" w:rsidRDefault="008C4F99" w:rsidP="00C06D46">
      <w:pPr>
        <w:pStyle w:val="BlockText"/>
      </w:pPr>
      <w:r>
        <w:t xml:space="preserve">In the three years </w:t>
      </w:r>
      <w:r w:rsidR="003317D4">
        <w:t xml:space="preserve">that </w:t>
      </w:r>
      <w:r>
        <w:t xml:space="preserve">“What People </w:t>
      </w:r>
      <w:proofErr w:type="gramStart"/>
      <w:r>
        <w:t>With</w:t>
      </w:r>
      <w:proofErr w:type="gramEnd"/>
      <w:r>
        <w:t xml:space="preserve"> Disabilities Teach Us,” has been on the air</w:t>
      </w:r>
      <w:r w:rsidR="00693EE9">
        <w:t>,</w:t>
      </w:r>
      <w:r>
        <w:t xml:space="preserve"> not only have we reached thousands of viewers through Telecommunications Board of Northern Kentucky (TBNK) and Campbell County Media Central</w:t>
      </w:r>
      <w:r w:rsidR="00693EE9">
        <w:t xml:space="preserve">, </w:t>
      </w:r>
      <w:r w:rsidR="00693EE9">
        <w:t>we are in the process of spawning a nonprofit called Neuro Sparks to serve the NKY community</w:t>
      </w:r>
      <w:r w:rsidR="00693EE9">
        <w:t xml:space="preserve">.  The widespread </w:t>
      </w:r>
      <w:r w:rsidR="003317D4">
        <w:t>positive feedback we have received from station viewers in Kenton and Campbell Counties, as well as online postings of these programs, has motivated us to implement off screen services offering greater social engagement among people with all types of disabilities like those we narrate and discuss on air.</w:t>
      </w:r>
      <w:r w:rsidR="00693EE9">
        <w:t xml:space="preserve"> </w:t>
      </w:r>
      <w:r w:rsidR="003317D4">
        <w:t>Schools and churches are wanting to implement the social engagement we have advocated as services they can replicate.</w:t>
      </w:r>
    </w:p>
    <w:p w14:paraId="2ADBBC08" w14:textId="77777777" w:rsidR="003317D4" w:rsidRDefault="003317D4" w:rsidP="00C06D46">
      <w:pPr>
        <w:pStyle w:val="BlockText"/>
      </w:pPr>
    </w:p>
    <w:p w14:paraId="2021D272" w14:textId="46BC39DD" w:rsidR="00B509FA" w:rsidRDefault="00EA4C0A" w:rsidP="00C06D46">
      <w:pPr>
        <w:pStyle w:val="BlockText"/>
      </w:pPr>
      <w:r>
        <w:t>Our</w:t>
      </w:r>
      <w:r w:rsidR="007524BE">
        <w:t xml:space="preserve"> local </w:t>
      </w:r>
      <w:r>
        <w:t>Public, Educational, and Governmental, (PEG) Access</w:t>
      </w:r>
      <w:r w:rsidR="00F71AEF">
        <w:t xml:space="preserve"> </w:t>
      </w:r>
      <w:r w:rsidR="007524BE">
        <w:t>channels</w:t>
      </w:r>
      <w:r w:rsidR="00B509FA">
        <w:t xml:space="preserve"> provide a wide range of</w:t>
      </w:r>
      <w:r w:rsidR="007524BE">
        <w:t xml:space="preserve"> </w:t>
      </w:r>
      <w:r w:rsidR="00B509FA">
        <w:t>local programming about our community, which is a valuable service to</w:t>
      </w:r>
      <w:r w:rsidR="007524BE">
        <w:t xml:space="preserve"> Northern Kentucky</w:t>
      </w:r>
      <w:r w:rsidR="00724CF2" w:rsidRPr="006000A4">
        <w:rPr>
          <w:color w:val="FF0000"/>
        </w:rPr>
        <w:t xml:space="preserve"> </w:t>
      </w:r>
      <w:r w:rsidR="00B509FA">
        <w:t>residents</w:t>
      </w:r>
      <w:r w:rsidR="003B4739">
        <w:t>, community organizations, and viewers</w:t>
      </w:r>
      <w:r>
        <w:t xml:space="preserve">.  </w:t>
      </w:r>
      <w:r w:rsidR="00B509FA">
        <w:t>Our local PEG TV studio</w:t>
      </w:r>
      <w:r w:rsidR="00F64EB6">
        <w:t xml:space="preserve"> at</w:t>
      </w:r>
      <w:r w:rsidR="00B509FA">
        <w:t xml:space="preserve"> the Telecommunications Board of Northern Kentucky, also provides access to a professional studio, editing and field equipment for local residents, schools, and community organizations, who would not otherwise have access to such facilities, as well as much needed training and guidance.  </w:t>
      </w:r>
    </w:p>
    <w:p w14:paraId="4564972B" w14:textId="77777777" w:rsidR="00B509FA" w:rsidRDefault="00B509FA" w:rsidP="00C06D46">
      <w:pPr>
        <w:pStyle w:val="BlockText"/>
      </w:pPr>
    </w:p>
    <w:p w14:paraId="1F46EFB9" w14:textId="1FA87F1A" w:rsidR="005965F1" w:rsidRDefault="00EA4C0A" w:rsidP="00C06D46">
      <w:pPr>
        <w:pStyle w:val="BlockText"/>
      </w:pPr>
      <w:r>
        <w:t>Local PEG programming includes</w:t>
      </w:r>
      <w:r w:rsidR="007524BE">
        <w:t xml:space="preserve"> </w:t>
      </w:r>
      <w:r>
        <w:t xml:space="preserve">coverage of high school and college football and basketball </w:t>
      </w:r>
      <w:r w:rsidR="003B4739">
        <w:t xml:space="preserve">games, swimming and diving and other sports, as well as </w:t>
      </w:r>
      <w:r>
        <w:t>many community events</w:t>
      </w:r>
      <w:r w:rsidR="003B4739">
        <w:t>.  The PEG channels air</w:t>
      </w:r>
      <w:r w:rsidR="00B509FA">
        <w:t xml:space="preserve"> </w:t>
      </w:r>
      <w:r w:rsidR="007524BE">
        <w:t xml:space="preserve">numerous </w:t>
      </w:r>
      <w:r w:rsidR="002F09C4">
        <w:t xml:space="preserve">local </w:t>
      </w:r>
      <w:r w:rsidR="007524BE">
        <w:t>government meetings</w:t>
      </w:r>
      <w:r w:rsidR="003B4739">
        <w:t xml:space="preserve"> every month</w:t>
      </w:r>
      <w:r>
        <w:t>,</w:t>
      </w:r>
      <w:r w:rsidR="00C82330">
        <w:t xml:space="preserve"> </w:t>
      </w:r>
      <w:r>
        <w:t>as well as Northern Kentucky election programs and results.</w:t>
      </w:r>
      <w:r w:rsidR="002F09C4">
        <w:t xml:space="preserve"> </w:t>
      </w:r>
      <w:r w:rsidR="00724CF2">
        <w:t xml:space="preserve"> </w:t>
      </w:r>
      <w:r w:rsidR="00C82330">
        <w:t xml:space="preserve">The channels also broadcast </w:t>
      </w:r>
      <w:r w:rsidR="00F71AEF">
        <w:t xml:space="preserve">local </w:t>
      </w:r>
      <w:r w:rsidR="003B4739">
        <w:t>music and</w:t>
      </w:r>
      <w:r>
        <w:t xml:space="preserve"> </w:t>
      </w:r>
      <w:r w:rsidR="003B4739">
        <w:t xml:space="preserve">entertainment, </w:t>
      </w:r>
      <w:r>
        <w:t>documentaries, and public affairs shows</w:t>
      </w:r>
      <w:r w:rsidR="00B509FA">
        <w:t>, as well as information about local community service organizations and agencies</w:t>
      </w:r>
      <w:r w:rsidR="003B4739">
        <w:t>, and issues of interest to Northern Kentucky</w:t>
      </w:r>
      <w:r>
        <w:t xml:space="preserve">.  </w:t>
      </w:r>
    </w:p>
    <w:p w14:paraId="3ADFC1C2" w14:textId="77777777" w:rsidR="005965F1" w:rsidRDefault="005965F1" w:rsidP="00C06D46">
      <w:pPr>
        <w:pStyle w:val="BlockText"/>
      </w:pPr>
    </w:p>
    <w:p w14:paraId="0F5094AB" w14:textId="6A688C4C" w:rsidR="00724CF2" w:rsidRDefault="00C82330" w:rsidP="00C06D46">
      <w:pPr>
        <w:pStyle w:val="BlockText"/>
      </w:pPr>
      <w:r>
        <w:lastRenderedPageBreak/>
        <w:t xml:space="preserve">Promoting </w:t>
      </w:r>
      <w:r w:rsidR="00EA4C0A">
        <w:t xml:space="preserve">such diversity of views and information through local </w:t>
      </w:r>
      <w:r w:rsidR="00B509FA">
        <w:t xml:space="preserve">PEG </w:t>
      </w:r>
      <w:r w:rsidR="00EA4C0A">
        <w:t>programming</w:t>
      </w:r>
      <w:r w:rsidR="00B13775">
        <w:t xml:space="preserve"> was </w:t>
      </w:r>
      <w:r w:rsidR="00B509FA">
        <w:t xml:space="preserve">one of </w:t>
      </w:r>
      <w:r w:rsidR="00EA4C0A">
        <w:t>congress</w:t>
      </w:r>
      <w:r w:rsidR="00B509FA">
        <w:t>’</w:t>
      </w:r>
      <w:r w:rsidR="00EA4C0A">
        <w:t xml:space="preserve"> </w:t>
      </w:r>
      <w:r w:rsidR="00B509FA">
        <w:t xml:space="preserve">specific </w:t>
      </w:r>
      <w:r w:rsidR="00EA4C0A">
        <w:t>stated</w:t>
      </w:r>
      <w:r w:rsidR="00B13775">
        <w:t xml:space="preserve"> intent</w:t>
      </w:r>
      <w:r w:rsidR="00B509FA">
        <w:t>s</w:t>
      </w:r>
      <w:r w:rsidR="00B13775">
        <w:t xml:space="preserve"> of the </w:t>
      </w:r>
      <w:r w:rsidR="00724CF2">
        <w:t>Cable Act</w:t>
      </w:r>
      <w:r w:rsidR="00EA4C0A">
        <w:t xml:space="preserve">.  The FCC’s proposed FNPRM </w:t>
      </w:r>
      <w:r w:rsidR="00B509FA">
        <w:t xml:space="preserve">goes against this stated intent, and </w:t>
      </w:r>
      <w:r w:rsidR="00F71AEF">
        <w:t>would</w:t>
      </w:r>
      <w:r w:rsidR="00724CF2">
        <w:t xml:space="preserve"> force communities to choose between franchise fees and PEG channels</w:t>
      </w:r>
      <w:r w:rsidR="00B509FA">
        <w:t>, which would cripple and very likely eliminate the PEG channels in most communities</w:t>
      </w:r>
      <w:r w:rsidR="003B4739">
        <w:t xml:space="preserve"> across the country</w:t>
      </w:r>
      <w:r w:rsidR="00B509FA">
        <w:t>, since most cities will not be able to afford the loss in fees.  The loss of franchise fees would also eliminate the main source of operational funding for PEG channels in most communities.  This has never been the way the law worked for decades and</w:t>
      </w:r>
      <w:r w:rsidR="00C025E9">
        <w:t xml:space="preserve"> </w:t>
      </w:r>
      <w:r w:rsidR="00724CF2">
        <w:t>was never the intent of the Act.</w:t>
      </w:r>
    </w:p>
    <w:p w14:paraId="216428AF" w14:textId="77777777" w:rsidR="00724CF2" w:rsidRDefault="00724CF2" w:rsidP="00C06D46">
      <w:pPr>
        <w:pStyle w:val="BlockText"/>
      </w:pPr>
    </w:p>
    <w:p w14:paraId="1A797CC5" w14:textId="47DB3DDD" w:rsidR="00724CF2" w:rsidRDefault="00724CF2" w:rsidP="00C06D46">
      <w:pPr>
        <w:pStyle w:val="BlockText"/>
      </w:pPr>
      <w:r>
        <w:t xml:space="preserve">We appreciate your consideration and </w:t>
      </w:r>
      <w:r w:rsidR="00B509FA">
        <w:t>urge the FCC to</w:t>
      </w:r>
      <w:r w:rsidR="009D29A9">
        <w:t xml:space="preserve"> </w:t>
      </w:r>
      <w:r>
        <w:t>protect PEG channels</w:t>
      </w:r>
      <w:r w:rsidR="003B4739">
        <w:t xml:space="preserve"> and funding</w:t>
      </w:r>
      <w:r>
        <w:t xml:space="preserve"> in our community and others</w:t>
      </w:r>
      <w:r w:rsidR="009D29A9">
        <w:t xml:space="preserve"> by choosing not to adopt the Further Notice</w:t>
      </w:r>
      <w:r w:rsidR="00B509FA">
        <w:t xml:space="preserve"> of Proposed Rule Making</w:t>
      </w:r>
      <w:r>
        <w:t>.</w:t>
      </w:r>
    </w:p>
    <w:p w14:paraId="41B45813" w14:textId="77777777" w:rsidR="000F76FD" w:rsidRDefault="000F76FD" w:rsidP="00C06D46">
      <w:pPr>
        <w:pStyle w:val="BlockText"/>
      </w:pPr>
    </w:p>
    <w:p w14:paraId="3EA3A7D2" w14:textId="77777777" w:rsidR="00724CF2" w:rsidRDefault="00724CF2" w:rsidP="00C06D46">
      <w:pPr>
        <w:pStyle w:val="BlockText"/>
      </w:pPr>
      <w:r>
        <w:t>Sincerely,</w:t>
      </w:r>
    </w:p>
    <w:p w14:paraId="5F9E6607" w14:textId="77777777" w:rsidR="00D603B9" w:rsidRDefault="00D603B9" w:rsidP="00D603B9">
      <w:pPr>
        <w:rPr>
          <w:rFonts w:ascii="Times New Roman" w:hAnsi="Times New Roman" w:cs="Times New Roman"/>
          <w:sz w:val="24"/>
          <w:szCs w:val="24"/>
        </w:rPr>
      </w:pPr>
    </w:p>
    <w:p w14:paraId="497DA4DC" w14:textId="51B7AD58" w:rsidR="00D603B9" w:rsidRPr="003317D4" w:rsidRDefault="003317D4" w:rsidP="003317D4">
      <w:bookmarkStart w:id="0" w:name="_GoBack"/>
      <w:bookmarkEnd w:id="0"/>
      <w:r>
        <w:t xml:space="preserve">Mike Delaney, Executive Producer “What People With Disabilities Teach Us,” </w:t>
      </w:r>
      <w:r>
        <w:br/>
        <w:t xml:space="preserve">            and Executive Director of Neuro Sparks</w:t>
      </w:r>
    </w:p>
    <w:p w14:paraId="2769F1BE" w14:textId="77777777" w:rsidR="00724CF2" w:rsidRDefault="00724CF2" w:rsidP="00C06D46">
      <w:pPr>
        <w:pStyle w:val="BlockText"/>
      </w:pPr>
    </w:p>
    <w:p w14:paraId="266BC052" w14:textId="77777777" w:rsidR="00C06D46" w:rsidRDefault="00C06D46" w:rsidP="00C06D46">
      <w:pPr>
        <w:pStyle w:val="BlockText"/>
      </w:pPr>
    </w:p>
    <w:p w14:paraId="4FD45D8D" w14:textId="77777777" w:rsidR="00C06D46" w:rsidRDefault="00C06D46" w:rsidP="00C06D46">
      <w:pPr>
        <w:pStyle w:val="BlockText"/>
      </w:pPr>
    </w:p>
    <w:p w14:paraId="2115CEC7" w14:textId="77777777" w:rsidR="00C06D46" w:rsidRDefault="00C06D46"/>
    <w:sectPr w:rsidR="00C06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B43BA" w14:textId="77777777" w:rsidR="008E6092" w:rsidRDefault="008E6092" w:rsidP="007322BB">
      <w:pPr>
        <w:spacing w:after="0" w:line="240" w:lineRule="auto"/>
      </w:pPr>
      <w:r>
        <w:separator/>
      </w:r>
    </w:p>
  </w:endnote>
  <w:endnote w:type="continuationSeparator" w:id="0">
    <w:p w14:paraId="76F4CDAA" w14:textId="77777777" w:rsidR="008E6092" w:rsidRDefault="008E6092" w:rsidP="00732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4FDD0B" w14:textId="77777777" w:rsidR="008E6092" w:rsidRDefault="008E6092" w:rsidP="007322BB">
      <w:pPr>
        <w:spacing w:after="0" w:line="240" w:lineRule="auto"/>
      </w:pPr>
      <w:r>
        <w:separator/>
      </w:r>
    </w:p>
  </w:footnote>
  <w:footnote w:type="continuationSeparator" w:id="0">
    <w:p w14:paraId="166596BE" w14:textId="77777777" w:rsidR="008E6092" w:rsidRDefault="008E6092" w:rsidP="007322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4D1CAE"/>
    <w:multiLevelType w:val="hybridMultilevel"/>
    <w:tmpl w:val="E0F26622"/>
    <w:lvl w:ilvl="0" w:tplc="E0605A2C">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4360"/>
    <w:rsid w:val="00032619"/>
    <w:rsid w:val="000F0E94"/>
    <w:rsid w:val="000F76FD"/>
    <w:rsid w:val="001C6246"/>
    <w:rsid w:val="00226693"/>
    <w:rsid w:val="002C58D4"/>
    <w:rsid w:val="002F09C4"/>
    <w:rsid w:val="00314DFF"/>
    <w:rsid w:val="003317D4"/>
    <w:rsid w:val="003A1219"/>
    <w:rsid w:val="003B4739"/>
    <w:rsid w:val="003B715E"/>
    <w:rsid w:val="0040074B"/>
    <w:rsid w:val="004A4887"/>
    <w:rsid w:val="004F7EFB"/>
    <w:rsid w:val="005103FD"/>
    <w:rsid w:val="0055453F"/>
    <w:rsid w:val="00574EBA"/>
    <w:rsid w:val="005965F1"/>
    <w:rsid w:val="005A4A66"/>
    <w:rsid w:val="006000A4"/>
    <w:rsid w:val="00623F8D"/>
    <w:rsid w:val="00673CBC"/>
    <w:rsid w:val="00693EE9"/>
    <w:rsid w:val="006C5117"/>
    <w:rsid w:val="00724CF2"/>
    <w:rsid w:val="007322BB"/>
    <w:rsid w:val="007524BE"/>
    <w:rsid w:val="00754360"/>
    <w:rsid w:val="00880014"/>
    <w:rsid w:val="00884B22"/>
    <w:rsid w:val="008C4F99"/>
    <w:rsid w:val="008E6092"/>
    <w:rsid w:val="009D29A9"/>
    <w:rsid w:val="00A00540"/>
    <w:rsid w:val="00A03257"/>
    <w:rsid w:val="00A872B6"/>
    <w:rsid w:val="00B13775"/>
    <w:rsid w:val="00B509FA"/>
    <w:rsid w:val="00B55BD0"/>
    <w:rsid w:val="00BE7CB3"/>
    <w:rsid w:val="00C025E9"/>
    <w:rsid w:val="00C06D46"/>
    <w:rsid w:val="00C82330"/>
    <w:rsid w:val="00D35730"/>
    <w:rsid w:val="00D603B9"/>
    <w:rsid w:val="00E75DE2"/>
    <w:rsid w:val="00EA4C0A"/>
    <w:rsid w:val="00EB625B"/>
    <w:rsid w:val="00F310DB"/>
    <w:rsid w:val="00F64EB6"/>
    <w:rsid w:val="00F71AEF"/>
    <w:rsid w:val="00FD73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CD63D"/>
  <w15:docId w15:val="{214CEE07-AEC2-264E-B71F-AF40B655A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C06D46"/>
    <w:pPr>
      <w:spacing w:after="0" w:line="240" w:lineRule="auto"/>
    </w:pPr>
    <w:rPr>
      <w:rFonts w:ascii="Times New Roman" w:eastAsiaTheme="minorEastAsia" w:hAnsi="Times New Roman" w:cs="Times New Roman"/>
      <w:iCs/>
      <w:sz w:val="24"/>
      <w:szCs w:val="24"/>
    </w:rPr>
  </w:style>
  <w:style w:type="paragraph" w:styleId="BalloonText">
    <w:name w:val="Balloon Text"/>
    <w:basedOn w:val="Normal"/>
    <w:link w:val="BalloonTextChar"/>
    <w:uiPriority w:val="99"/>
    <w:semiHidden/>
    <w:unhideWhenUsed/>
    <w:rsid w:val="008800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014"/>
    <w:rPr>
      <w:rFonts w:ascii="Tahoma" w:hAnsi="Tahoma" w:cs="Tahoma"/>
      <w:sz w:val="16"/>
      <w:szCs w:val="16"/>
    </w:rPr>
  </w:style>
  <w:style w:type="paragraph" w:styleId="Header">
    <w:name w:val="header"/>
    <w:basedOn w:val="Normal"/>
    <w:link w:val="HeaderChar"/>
    <w:uiPriority w:val="99"/>
    <w:unhideWhenUsed/>
    <w:rsid w:val="007322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2BB"/>
  </w:style>
  <w:style w:type="paragraph" w:styleId="Footer">
    <w:name w:val="footer"/>
    <w:basedOn w:val="Normal"/>
    <w:link w:val="FooterChar"/>
    <w:uiPriority w:val="99"/>
    <w:unhideWhenUsed/>
    <w:rsid w:val="007322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2BB"/>
  </w:style>
  <w:style w:type="paragraph" w:styleId="ListParagraph">
    <w:name w:val="List Paragraph"/>
    <w:basedOn w:val="Normal"/>
    <w:uiPriority w:val="34"/>
    <w:qFormat/>
    <w:rsid w:val="002C58D4"/>
    <w:pPr>
      <w:ind w:left="720"/>
      <w:contextualSpacing/>
    </w:pPr>
  </w:style>
  <w:style w:type="character" w:styleId="Hyperlink">
    <w:name w:val="Hyperlink"/>
    <w:basedOn w:val="DefaultParagraphFont"/>
    <w:uiPriority w:val="99"/>
    <w:unhideWhenUsed/>
    <w:rsid w:val="002C58D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529</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TBNK</Company>
  <LinksUpToDate>false</LinksUpToDate>
  <CharactersWithSpaces>3538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Mickey</dc:creator>
  <cp:lastModifiedBy>John Delaney</cp:lastModifiedBy>
  <cp:revision>3</cp:revision>
  <cp:lastPrinted>2018-12-03T08:50:00Z</cp:lastPrinted>
  <dcterms:created xsi:type="dcterms:W3CDTF">2018-12-05T11:33:00Z</dcterms:created>
  <dcterms:modified xsi:type="dcterms:W3CDTF">2018-12-05T11:36:00Z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867bdb00-5482-4a9c-9802-716db67cd826</vt:lpwstr>
  </property>
</Properties>
</file>