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E80" w:rsidRDefault="00FA3E80" w:rsidP="009A066F">
      <w:pPr>
        <w:pStyle w:val="NoSpacing"/>
        <w:ind w:left="1440"/>
        <w:rPr>
          <w:rFonts w:ascii="Times New Roman" w:hAnsi="Times New Roman"/>
        </w:rPr>
      </w:pPr>
    </w:p>
    <w:p w:rsidR="00BD1EF2" w:rsidRDefault="009A066F" w:rsidP="000B4075">
      <w:pPr>
        <w:pStyle w:val="NoSpacing"/>
        <w:rPr>
          <w:rFonts w:ascii="Times New Roman" w:hAnsi="Times New Roman"/>
        </w:rPr>
      </w:pPr>
      <w:r>
        <w:rPr>
          <w:rFonts w:ascii="Times New Roman" w:hAnsi="Times New Roman"/>
        </w:rPr>
        <w:t>Secretary Marlene Dortch</w:t>
      </w:r>
    </w:p>
    <w:p w:rsidR="00BD1EF2" w:rsidRDefault="009A066F" w:rsidP="000B4075">
      <w:pPr>
        <w:pStyle w:val="NoSpacing"/>
        <w:rPr>
          <w:rFonts w:ascii="Times New Roman" w:hAnsi="Times New Roman"/>
        </w:rPr>
      </w:pPr>
      <w:r>
        <w:rPr>
          <w:rFonts w:ascii="Times New Roman" w:hAnsi="Times New Roman"/>
        </w:rPr>
        <w:t>Federal Communications Commission</w:t>
      </w:r>
    </w:p>
    <w:p w:rsidR="00BD1EF2" w:rsidRDefault="009A066F" w:rsidP="000B4075">
      <w:pPr>
        <w:pStyle w:val="NoSpacing"/>
        <w:rPr>
          <w:rFonts w:ascii="Times New Roman" w:hAnsi="Times New Roman"/>
        </w:rPr>
      </w:pPr>
      <w:r>
        <w:rPr>
          <w:rFonts w:ascii="Times New Roman" w:hAnsi="Times New Roman"/>
        </w:rPr>
        <w:t>445 12</w:t>
      </w:r>
      <w:r w:rsidRPr="009A066F">
        <w:rPr>
          <w:rFonts w:ascii="Times New Roman" w:hAnsi="Times New Roman"/>
          <w:vertAlign w:val="superscript"/>
        </w:rPr>
        <w:t>th</w:t>
      </w:r>
      <w:r>
        <w:rPr>
          <w:rFonts w:ascii="Times New Roman" w:hAnsi="Times New Roman"/>
        </w:rPr>
        <w:t xml:space="preserve"> St SW</w:t>
      </w:r>
    </w:p>
    <w:p w:rsidR="00BD1EF2" w:rsidRDefault="009A066F" w:rsidP="000B4075">
      <w:pPr>
        <w:pStyle w:val="NoSpacing"/>
        <w:rPr>
          <w:rFonts w:ascii="Times New Roman" w:hAnsi="Times New Roman"/>
        </w:rPr>
      </w:pPr>
      <w:r>
        <w:rPr>
          <w:rFonts w:ascii="Times New Roman" w:hAnsi="Times New Roman"/>
        </w:rPr>
        <w:t>Washington, DC</w:t>
      </w:r>
    </w:p>
    <w:p w:rsidR="00BD1EF2" w:rsidRDefault="00BD1EF2" w:rsidP="000B4075">
      <w:pPr>
        <w:pStyle w:val="NoSpacing"/>
        <w:rPr>
          <w:rFonts w:ascii="Times New Roman" w:hAnsi="Times New Roman"/>
        </w:rPr>
      </w:pPr>
    </w:p>
    <w:p w:rsidR="00BD1EF2" w:rsidRDefault="00DC5CBC" w:rsidP="000B4075">
      <w:pPr>
        <w:pStyle w:val="NoSpacing"/>
        <w:rPr>
          <w:rFonts w:ascii="Times New Roman" w:hAnsi="Times New Roman"/>
        </w:rPr>
      </w:pPr>
      <w:r>
        <w:rPr>
          <w:rFonts w:ascii="Times New Roman" w:hAnsi="Times New Roman"/>
        </w:rPr>
        <w:t>CATG</w:t>
      </w:r>
      <w:r w:rsidR="00D4315B">
        <w:rPr>
          <w:rFonts w:ascii="Times New Roman" w:hAnsi="Times New Roman"/>
        </w:rPr>
        <w:t>’s</w:t>
      </w:r>
      <w:r w:rsidR="009A066F">
        <w:rPr>
          <w:rFonts w:ascii="Times New Roman" w:hAnsi="Times New Roman"/>
        </w:rPr>
        <w:t xml:space="preserve"> Opposition to </w:t>
      </w:r>
      <w:r w:rsidR="005B54B1">
        <w:rPr>
          <w:rFonts w:ascii="Times New Roman" w:hAnsi="Times New Roman"/>
        </w:rPr>
        <w:t xml:space="preserve">Restoring </w:t>
      </w:r>
      <w:r w:rsidR="009A066F">
        <w:rPr>
          <w:rFonts w:ascii="Times New Roman" w:hAnsi="Times New Roman"/>
        </w:rPr>
        <w:t>Internet Freedom Order (WC 17-108)</w:t>
      </w:r>
    </w:p>
    <w:p w:rsidR="00BD1EF2" w:rsidRDefault="00BD1EF2" w:rsidP="000B4075">
      <w:pPr>
        <w:pStyle w:val="NoSpacing"/>
        <w:rPr>
          <w:rFonts w:ascii="Times New Roman" w:hAnsi="Times New Roman"/>
        </w:rPr>
      </w:pPr>
    </w:p>
    <w:p w:rsidR="00BD1EF2" w:rsidRDefault="00BD1EF2" w:rsidP="000B4075">
      <w:pPr>
        <w:pStyle w:val="NoSpacing"/>
        <w:rPr>
          <w:rFonts w:ascii="Times New Roman" w:hAnsi="Times New Roman"/>
        </w:rPr>
      </w:pPr>
      <w:r>
        <w:rPr>
          <w:rFonts w:ascii="Times New Roman" w:hAnsi="Times New Roman"/>
        </w:rPr>
        <w:t xml:space="preserve">Dear </w:t>
      </w:r>
      <w:r w:rsidR="009A066F">
        <w:rPr>
          <w:rFonts w:ascii="Times New Roman" w:hAnsi="Times New Roman"/>
        </w:rPr>
        <w:t xml:space="preserve">Members of the Commission, </w:t>
      </w:r>
    </w:p>
    <w:p w:rsidR="00BD1EF2" w:rsidRDefault="00BD1EF2" w:rsidP="000B4075">
      <w:pPr>
        <w:pStyle w:val="NoSpacing"/>
        <w:rPr>
          <w:rFonts w:ascii="Times New Roman" w:hAnsi="Times New Roman"/>
        </w:rPr>
      </w:pPr>
    </w:p>
    <w:p w:rsidR="00BD1EF2" w:rsidRDefault="00BD1EF2" w:rsidP="000B4075">
      <w:pPr>
        <w:pStyle w:val="NoSpacing"/>
        <w:rPr>
          <w:rFonts w:ascii="Times New Roman" w:hAnsi="Times New Roman"/>
          <w:szCs w:val="22"/>
        </w:rPr>
      </w:pPr>
      <w:r w:rsidRPr="006503E7">
        <w:rPr>
          <w:rFonts w:ascii="Times New Roman" w:hAnsi="Times New Roman"/>
          <w:szCs w:val="22"/>
        </w:rPr>
        <w:t xml:space="preserve">On behalf of the </w:t>
      </w:r>
      <w:r w:rsidR="00A77E2A">
        <w:rPr>
          <w:rFonts w:ascii="Times New Roman" w:hAnsi="Times New Roman"/>
          <w:szCs w:val="22"/>
        </w:rPr>
        <w:t>Council of Athabascan Tribal Governments</w:t>
      </w:r>
      <w:r w:rsidRPr="006503E7">
        <w:rPr>
          <w:rFonts w:ascii="Times New Roman" w:hAnsi="Times New Roman"/>
          <w:szCs w:val="22"/>
        </w:rPr>
        <w:t>, we write to</w:t>
      </w:r>
      <w:r w:rsidR="009A066F">
        <w:rPr>
          <w:rFonts w:ascii="Times New Roman" w:hAnsi="Times New Roman"/>
          <w:szCs w:val="22"/>
        </w:rPr>
        <w:t xml:space="preserve"> oppose the Declaratory Ruling, Report and Order and Order titled “Restoring Internet Freedom.” For the Commission to uphold its trust responsibility to Tribal Nations, the FCC must preserve Net Neutrality indefinitely and should not vote this item forward. </w:t>
      </w:r>
    </w:p>
    <w:p w:rsidR="00EF7830" w:rsidRDefault="00EF7830" w:rsidP="000B4075">
      <w:pPr>
        <w:pStyle w:val="NoSpacing"/>
        <w:rPr>
          <w:rFonts w:ascii="Times New Roman" w:hAnsi="Times New Roman"/>
          <w:szCs w:val="22"/>
        </w:rPr>
      </w:pPr>
    </w:p>
    <w:p w:rsidR="00B60119" w:rsidRDefault="003469FE" w:rsidP="000B4075">
      <w:pPr>
        <w:pStyle w:val="NoSpacing"/>
        <w:rPr>
          <w:rFonts w:ascii="Times New Roman" w:hAnsi="Times New Roman"/>
          <w:szCs w:val="22"/>
        </w:rPr>
      </w:pPr>
      <w:r>
        <w:rPr>
          <w:rFonts w:ascii="Times New Roman" w:hAnsi="Times New Roman"/>
          <w:szCs w:val="22"/>
        </w:rPr>
        <w:t xml:space="preserve">The </w:t>
      </w:r>
      <w:r w:rsidR="00B60119">
        <w:rPr>
          <w:rFonts w:ascii="Times New Roman" w:hAnsi="Times New Roman"/>
          <w:szCs w:val="22"/>
        </w:rPr>
        <w:t>Commission</w:t>
      </w:r>
      <w:r>
        <w:rPr>
          <w:rFonts w:ascii="Times New Roman" w:hAnsi="Times New Roman"/>
          <w:szCs w:val="22"/>
        </w:rPr>
        <w:t xml:space="preserve"> has a Trust Responsibility to Tribal Nations to act in the best interests of those Nations. It is not in the best interests of Tribal Governments to be charged higher premiums for “internet fast lanes” or to access specific content. It is also not in the best interests of Tribal Governments to have corporate monetary interference in the Government-to-Government Relationship</w:t>
      </w:r>
      <w:r w:rsidR="0077730A">
        <w:rPr>
          <w:rFonts w:ascii="Times New Roman" w:hAnsi="Times New Roman"/>
          <w:szCs w:val="22"/>
        </w:rPr>
        <w:t xml:space="preserve"> that</w:t>
      </w:r>
      <w:r>
        <w:rPr>
          <w:rFonts w:ascii="Times New Roman" w:hAnsi="Times New Roman"/>
          <w:szCs w:val="22"/>
        </w:rPr>
        <w:t xml:space="preserve"> </w:t>
      </w:r>
      <w:r w:rsidR="00B60119">
        <w:rPr>
          <w:rFonts w:ascii="Times New Roman" w:hAnsi="Times New Roman"/>
          <w:szCs w:val="22"/>
        </w:rPr>
        <w:t>Tribal Nations</w:t>
      </w:r>
      <w:r>
        <w:rPr>
          <w:rFonts w:ascii="Times New Roman" w:hAnsi="Times New Roman"/>
          <w:szCs w:val="22"/>
        </w:rPr>
        <w:t xml:space="preserve"> share with the United States. </w:t>
      </w:r>
      <w:r w:rsidR="00B60119">
        <w:rPr>
          <w:rFonts w:ascii="Times New Roman" w:hAnsi="Times New Roman"/>
          <w:szCs w:val="22"/>
        </w:rPr>
        <w:t xml:space="preserve">This Order would create a system where the Government-to-Government relationship </w:t>
      </w:r>
      <w:r w:rsidR="00F13C57">
        <w:rPr>
          <w:rFonts w:ascii="Times New Roman" w:hAnsi="Times New Roman"/>
          <w:szCs w:val="22"/>
        </w:rPr>
        <w:t>could become</w:t>
      </w:r>
      <w:r w:rsidR="00B60119">
        <w:rPr>
          <w:rFonts w:ascii="Times New Roman" w:hAnsi="Times New Roman"/>
          <w:szCs w:val="22"/>
        </w:rPr>
        <w:t xml:space="preserve"> “pay to play” for Tribal participation</w:t>
      </w:r>
      <w:r w:rsidR="005B54B1">
        <w:rPr>
          <w:rFonts w:ascii="Times New Roman" w:hAnsi="Times New Roman"/>
          <w:szCs w:val="22"/>
        </w:rPr>
        <w:t xml:space="preserve"> at the discretion of Internet Service Providers</w:t>
      </w:r>
      <w:r w:rsidR="00B60119">
        <w:rPr>
          <w:rFonts w:ascii="Times New Roman" w:hAnsi="Times New Roman"/>
          <w:szCs w:val="22"/>
        </w:rPr>
        <w:t xml:space="preserve">. </w:t>
      </w:r>
    </w:p>
    <w:p w:rsidR="00B60119" w:rsidRDefault="00B60119" w:rsidP="000B4075">
      <w:pPr>
        <w:pStyle w:val="NoSpacing"/>
        <w:rPr>
          <w:rFonts w:ascii="Times New Roman" w:hAnsi="Times New Roman"/>
          <w:szCs w:val="22"/>
        </w:rPr>
      </w:pPr>
    </w:p>
    <w:p w:rsidR="00B60119" w:rsidRDefault="00B60119" w:rsidP="000B4075">
      <w:pPr>
        <w:pStyle w:val="NoSpacing"/>
        <w:rPr>
          <w:rFonts w:ascii="Times New Roman" w:hAnsi="Times New Roman"/>
          <w:szCs w:val="22"/>
        </w:rPr>
      </w:pPr>
      <w:r>
        <w:rPr>
          <w:rFonts w:ascii="Times New Roman" w:hAnsi="Times New Roman"/>
          <w:szCs w:val="22"/>
        </w:rPr>
        <w:t xml:space="preserve">In addition, this Order, if adopted, will hinder Tribal Self-Determination. Tribal Nations reserve the right to determine for themselves the </w:t>
      </w:r>
      <w:r w:rsidR="005B54B1">
        <w:rPr>
          <w:rFonts w:ascii="Times New Roman" w:hAnsi="Times New Roman"/>
          <w:szCs w:val="22"/>
        </w:rPr>
        <w:t xml:space="preserve">best </w:t>
      </w:r>
      <w:r>
        <w:rPr>
          <w:rFonts w:ascii="Times New Roman" w:hAnsi="Times New Roman"/>
          <w:szCs w:val="22"/>
        </w:rPr>
        <w:t xml:space="preserve">future </w:t>
      </w:r>
      <w:r w:rsidR="005B54B1">
        <w:rPr>
          <w:rFonts w:ascii="Times New Roman" w:hAnsi="Times New Roman"/>
          <w:szCs w:val="22"/>
        </w:rPr>
        <w:t>for</w:t>
      </w:r>
      <w:r>
        <w:rPr>
          <w:rFonts w:ascii="Times New Roman" w:hAnsi="Times New Roman"/>
          <w:szCs w:val="22"/>
        </w:rPr>
        <w:t xml:space="preserve"> their communities. A self-determined future requires a free and open internet full of possibilities for Tribal Nations and Tribal Citizens to share ideas, access knowledge and to use technology to protect trust resources. </w:t>
      </w:r>
    </w:p>
    <w:p w:rsidR="00B60119" w:rsidRDefault="00B60119" w:rsidP="000B4075">
      <w:pPr>
        <w:pStyle w:val="NoSpacing"/>
        <w:rPr>
          <w:rFonts w:ascii="Times New Roman" w:hAnsi="Times New Roman"/>
          <w:szCs w:val="22"/>
        </w:rPr>
      </w:pPr>
    </w:p>
    <w:p w:rsidR="003469FE" w:rsidRDefault="00B60119" w:rsidP="000B4075">
      <w:pPr>
        <w:pStyle w:val="NoSpacing"/>
        <w:rPr>
          <w:rFonts w:ascii="Times New Roman" w:hAnsi="Times New Roman"/>
          <w:szCs w:val="22"/>
        </w:rPr>
      </w:pPr>
      <w:r>
        <w:rPr>
          <w:rFonts w:ascii="Times New Roman" w:hAnsi="Times New Roman"/>
          <w:szCs w:val="22"/>
        </w:rPr>
        <w:t xml:space="preserve">Lastly, the </w:t>
      </w:r>
      <w:r w:rsidR="0090061D">
        <w:rPr>
          <w:rFonts w:ascii="Times New Roman" w:hAnsi="Times New Roman"/>
          <w:szCs w:val="22"/>
        </w:rPr>
        <w:t xml:space="preserve">financial </w:t>
      </w:r>
      <w:r>
        <w:rPr>
          <w:rFonts w:ascii="Times New Roman" w:hAnsi="Times New Roman"/>
          <w:szCs w:val="22"/>
        </w:rPr>
        <w:t xml:space="preserve">implications of this order </w:t>
      </w:r>
      <w:r w:rsidR="0090061D">
        <w:rPr>
          <w:rFonts w:ascii="Times New Roman" w:hAnsi="Times New Roman"/>
          <w:szCs w:val="22"/>
        </w:rPr>
        <w:t xml:space="preserve">on Indian Country </w:t>
      </w:r>
      <w:r>
        <w:rPr>
          <w:rFonts w:ascii="Times New Roman" w:hAnsi="Times New Roman"/>
          <w:szCs w:val="22"/>
        </w:rPr>
        <w:t xml:space="preserve">cannot be understated. </w:t>
      </w:r>
      <w:r w:rsidR="003469FE">
        <w:rPr>
          <w:rFonts w:ascii="Times New Roman" w:hAnsi="Times New Roman"/>
          <w:szCs w:val="22"/>
        </w:rPr>
        <w:t xml:space="preserve">Tribal Nations’ budgets </w:t>
      </w:r>
      <w:r w:rsidR="0090061D">
        <w:rPr>
          <w:rFonts w:ascii="Times New Roman" w:hAnsi="Times New Roman"/>
          <w:szCs w:val="22"/>
        </w:rPr>
        <w:t xml:space="preserve">are focused </w:t>
      </w:r>
      <w:r w:rsidR="003469FE">
        <w:rPr>
          <w:rFonts w:ascii="Times New Roman" w:hAnsi="Times New Roman"/>
          <w:szCs w:val="22"/>
        </w:rPr>
        <w:t>on spending resources wisely to provide the best outcomes for</w:t>
      </w:r>
      <w:r w:rsidR="00F83B72">
        <w:rPr>
          <w:rFonts w:ascii="Times New Roman" w:hAnsi="Times New Roman"/>
          <w:szCs w:val="22"/>
        </w:rPr>
        <w:t xml:space="preserve"> their local</w:t>
      </w:r>
      <w:r w:rsidR="003469FE">
        <w:rPr>
          <w:rFonts w:ascii="Times New Roman" w:hAnsi="Times New Roman"/>
          <w:szCs w:val="22"/>
        </w:rPr>
        <w:t xml:space="preserve"> </w:t>
      </w:r>
      <w:r w:rsidR="00006754">
        <w:rPr>
          <w:rFonts w:ascii="Times New Roman" w:hAnsi="Times New Roman"/>
          <w:szCs w:val="22"/>
        </w:rPr>
        <w:t>communities</w:t>
      </w:r>
      <w:r w:rsidR="003469FE">
        <w:rPr>
          <w:rFonts w:ascii="Times New Roman" w:hAnsi="Times New Roman"/>
          <w:szCs w:val="22"/>
        </w:rPr>
        <w:t>.</w:t>
      </w:r>
      <w:r w:rsidR="0090061D">
        <w:rPr>
          <w:rFonts w:ascii="Times New Roman" w:hAnsi="Times New Roman"/>
          <w:szCs w:val="22"/>
        </w:rPr>
        <w:t xml:space="preserve"> This action by the FCC will create an irresponsible misuse of Federal Funds to help pay for </w:t>
      </w:r>
      <w:r w:rsidR="00F83B72">
        <w:rPr>
          <w:rFonts w:ascii="Times New Roman" w:hAnsi="Times New Roman"/>
          <w:szCs w:val="22"/>
        </w:rPr>
        <w:t xml:space="preserve">the </w:t>
      </w:r>
      <w:r w:rsidR="0090061D">
        <w:rPr>
          <w:rFonts w:ascii="Times New Roman" w:hAnsi="Times New Roman"/>
          <w:szCs w:val="22"/>
        </w:rPr>
        <w:t>increased costs</w:t>
      </w:r>
      <w:r w:rsidR="00F83B72">
        <w:rPr>
          <w:rFonts w:ascii="Times New Roman" w:hAnsi="Times New Roman"/>
          <w:szCs w:val="22"/>
        </w:rPr>
        <w:t xml:space="preserve"> of internet service</w:t>
      </w:r>
      <w:r w:rsidR="0090061D">
        <w:rPr>
          <w:rFonts w:ascii="Times New Roman" w:hAnsi="Times New Roman"/>
          <w:szCs w:val="22"/>
        </w:rPr>
        <w:t>.</w:t>
      </w:r>
      <w:r w:rsidR="003469FE">
        <w:rPr>
          <w:rFonts w:ascii="Times New Roman" w:hAnsi="Times New Roman"/>
          <w:szCs w:val="22"/>
        </w:rPr>
        <w:t xml:space="preserve"> Tribal Nations’ budgets and associated Federal Funds should not be used to pay multibillion dollar corporations more money to access the internet. </w:t>
      </w:r>
    </w:p>
    <w:p w:rsidR="006C5326" w:rsidRDefault="006C5326" w:rsidP="000B4075">
      <w:pPr>
        <w:pStyle w:val="NoSpacing"/>
        <w:rPr>
          <w:rFonts w:ascii="Times New Roman" w:hAnsi="Times New Roman"/>
          <w:szCs w:val="22"/>
        </w:rPr>
      </w:pPr>
    </w:p>
    <w:p w:rsidR="0090061D" w:rsidRDefault="006C5326" w:rsidP="000B4075">
      <w:pPr>
        <w:pStyle w:val="NoSpacing"/>
        <w:rPr>
          <w:rFonts w:ascii="Times New Roman" w:hAnsi="Times New Roman"/>
          <w:szCs w:val="22"/>
        </w:rPr>
      </w:pPr>
      <w:r>
        <w:rPr>
          <w:rFonts w:ascii="Times New Roman" w:hAnsi="Times New Roman"/>
          <w:szCs w:val="22"/>
        </w:rPr>
        <w:t>Creating “Fast Lanes” and “Slow Lanes” creates an uneven playing field. Most of Indian Country is already in the “Slow Lane” and this would leave more people on the wrong side of the Digital Divide.</w:t>
      </w:r>
      <w:r w:rsidR="0090061D">
        <w:rPr>
          <w:rFonts w:ascii="Times New Roman" w:hAnsi="Times New Roman"/>
          <w:szCs w:val="22"/>
        </w:rPr>
        <w:t xml:space="preserve"> According to the FCC, 68% of rural Tribal Lands and 41% of all Tribal Lands lack broadband access. Over 1.5 million people in Indian Country still do not have broadband access. At NCAI’s Mid-Year Convention, Chairman Pai announced his commitment to work with Indian Country to bridge the Digital Divide. This action will do just the opposite of that promise. </w:t>
      </w:r>
    </w:p>
    <w:p w:rsidR="006C5326" w:rsidRDefault="0090061D" w:rsidP="000B4075">
      <w:pPr>
        <w:pStyle w:val="NoSpacing"/>
        <w:rPr>
          <w:rFonts w:ascii="Times New Roman" w:hAnsi="Times New Roman"/>
          <w:szCs w:val="22"/>
        </w:rPr>
      </w:pPr>
      <w:r>
        <w:rPr>
          <w:rFonts w:ascii="Times New Roman" w:hAnsi="Times New Roman"/>
          <w:szCs w:val="22"/>
        </w:rPr>
        <w:t xml:space="preserve"> </w:t>
      </w:r>
    </w:p>
    <w:p w:rsidR="00BE3833" w:rsidRDefault="00BE3833" w:rsidP="00BD1EF2">
      <w:pPr>
        <w:pStyle w:val="NoSpacing"/>
        <w:ind w:left="1440"/>
        <w:rPr>
          <w:rFonts w:ascii="Times New Roman" w:hAnsi="Times New Roman"/>
          <w:szCs w:val="22"/>
        </w:rPr>
      </w:pPr>
    </w:p>
    <w:p w:rsidR="00EF7830" w:rsidRDefault="00EF7830" w:rsidP="0090061D">
      <w:pPr>
        <w:pStyle w:val="NoSpacing"/>
        <w:rPr>
          <w:rFonts w:ascii="Times New Roman" w:hAnsi="Times New Roman"/>
          <w:b/>
          <w:szCs w:val="22"/>
        </w:rPr>
      </w:pPr>
      <w:r w:rsidRPr="00EF7830">
        <w:rPr>
          <w:rFonts w:ascii="Times New Roman" w:hAnsi="Times New Roman"/>
          <w:b/>
          <w:szCs w:val="22"/>
        </w:rPr>
        <w:t xml:space="preserve">Corporate Interference in the Government-to-Government Relationship </w:t>
      </w:r>
    </w:p>
    <w:p w:rsidR="00FA16FB" w:rsidRPr="00EF7830" w:rsidRDefault="00FA16FB" w:rsidP="0090061D">
      <w:pPr>
        <w:pStyle w:val="NoSpacing"/>
        <w:rPr>
          <w:rFonts w:ascii="Times New Roman" w:hAnsi="Times New Roman"/>
          <w:b/>
          <w:szCs w:val="22"/>
        </w:rPr>
      </w:pPr>
    </w:p>
    <w:p w:rsidR="00EF7830" w:rsidRDefault="007779CD" w:rsidP="00596C3A">
      <w:pPr>
        <w:pStyle w:val="NoSpacing"/>
        <w:rPr>
          <w:rFonts w:ascii="Times New Roman" w:hAnsi="Times New Roman"/>
          <w:szCs w:val="22"/>
        </w:rPr>
      </w:pPr>
      <w:r>
        <w:rPr>
          <w:rFonts w:ascii="Times New Roman" w:hAnsi="Times New Roman"/>
          <w:szCs w:val="22"/>
        </w:rPr>
        <w:t>If approved, t</w:t>
      </w:r>
      <w:r w:rsidR="00EF7830">
        <w:rPr>
          <w:rFonts w:ascii="Times New Roman" w:hAnsi="Times New Roman"/>
          <w:szCs w:val="22"/>
        </w:rPr>
        <w:t xml:space="preserve">his order will allow Internet Service Providers to interfere with the Government-to-Government relationship. </w:t>
      </w:r>
      <w:r w:rsidR="00BE3833">
        <w:rPr>
          <w:rFonts w:ascii="Times New Roman" w:hAnsi="Times New Roman"/>
          <w:szCs w:val="22"/>
        </w:rPr>
        <w:t>Repealing Net Neutrality will give Internet Service Providers</w:t>
      </w:r>
      <w:r w:rsidR="00521621">
        <w:rPr>
          <w:rFonts w:ascii="Times New Roman" w:hAnsi="Times New Roman"/>
          <w:szCs w:val="22"/>
        </w:rPr>
        <w:t xml:space="preserve"> (ISP)</w:t>
      </w:r>
      <w:r w:rsidR="00BE3833">
        <w:rPr>
          <w:rFonts w:ascii="Times New Roman" w:hAnsi="Times New Roman"/>
          <w:szCs w:val="22"/>
        </w:rPr>
        <w:t xml:space="preserve"> the opportunity to charge Tribal Nations more money to </w:t>
      </w:r>
      <w:r w:rsidR="003D52D1">
        <w:rPr>
          <w:rFonts w:ascii="Times New Roman" w:hAnsi="Times New Roman"/>
          <w:szCs w:val="22"/>
        </w:rPr>
        <w:t xml:space="preserve">access the internet and to </w:t>
      </w:r>
      <w:r w:rsidR="00BE3833">
        <w:rPr>
          <w:rFonts w:ascii="Times New Roman" w:hAnsi="Times New Roman"/>
          <w:szCs w:val="22"/>
        </w:rPr>
        <w:t xml:space="preserve">participate in the Government-to-Government relationship. </w:t>
      </w:r>
      <w:r w:rsidR="005B54B1">
        <w:rPr>
          <w:rFonts w:ascii="Times New Roman" w:hAnsi="Times New Roman"/>
          <w:szCs w:val="22"/>
        </w:rPr>
        <w:t>At this point, it is unknown if ISP’s will charge more</w:t>
      </w:r>
      <w:r w:rsidR="00596C3A">
        <w:rPr>
          <w:rFonts w:ascii="Times New Roman" w:hAnsi="Times New Roman"/>
          <w:szCs w:val="22"/>
        </w:rPr>
        <w:t xml:space="preserve"> or </w:t>
      </w:r>
      <w:r w:rsidR="00596C3A">
        <w:rPr>
          <w:rFonts w:ascii="Times New Roman" w:hAnsi="Times New Roman"/>
          <w:szCs w:val="22"/>
        </w:rPr>
        <w:lastRenderedPageBreak/>
        <w:t>slow down service</w:t>
      </w:r>
      <w:r w:rsidR="005B54B1">
        <w:rPr>
          <w:rFonts w:ascii="Times New Roman" w:hAnsi="Times New Roman"/>
          <w:szCs w:val="22"/>
        </w:rPr>
        <w:t xml:space="preserve"> to access federal websites, but allowing the opportunity to do so is a threat to the Government-to-Government relationship. </w:t>
      </w:r>
    </w:p>
    <w:p w:rsidR="00EF7830" w:rsidRDefault="00EF7830" w:rsidP="00521621">
      <w:pPr>
        <w:pStyle w:val="NoSpacing"/>
        <w:ind w:left="1440"/>
        <w:rPr>
          <w:rFonts w:ascii="Times New Roman" w:hAnsi="Times New Roman"/>
          <w:szCs w:val="22"/>
        </w:rPr>
      </w:pPr>
    </w:p>
    <w:p w:rsidR="00FA16FB" w:rsidRDefault="00521621" w:rsidP="005B54B1">
      <w:pPr>
        <w:pStyle w:val="NoSpacing"/>
        <w:rPr>
          <w:rFonts w:ascii="Times New Roman" w:hAnsi="Times New Roman"/>
          <w:szCs w:val="22"/>
        </w:rPr>
      </w:pPr>
      <w:r>
        <w:rPr>
          <w:rFonts w:ascii="Times New Roman" w:hAnsi="Times New Roman"/>
          <w:szCs w:val="22"/>
        </w:rPr>
        <w:t xml:space="preserve">In 2017, most </w:t>
      </w:r>
      <w:r w:rsidR="00EF7830">
        <w:rPr>
          <w:rFonts w:ascii="Times New Roman" w:hAnsi="Times New Roman"/>
          <w:szCs w:val="22"/>
        </w:rPr>
        <w:t xml:space="preserve">official </w:t>
      </w:r>
      <w:r>
        <w:rPr>
          <w:rFonts w:ascii="Times New Roman" w:hAnsi="Times New Roman"/>
          <w:szCs w:val="22"/>
        </w:rPr>
        <w:t xml:space="preserve">correspondence between Tribal Nations and the Federal Government happens online: through email, electronic public comments and electronically noticed formal consultations. This Order gives ISP’s free reign to charge Tribal Nations and Tribal Citizens more </w:t>
      </w:r>
      <w:r w:rsidR="00EF7830">
        <w:rPr>
          <w:rFonts w:ascii="Times New Roman" w:hAnsi="Times New Roman"/>
          <w:szCs w:val="22"/>
        </w:rPr>
        <w:t xml:space="preserve">money </w:t>
      </w:r>
      <w:r>
        <w:rPr>
          <w:rFonts w:ascii="Times New Roman" w:hAnsi="Times New Roman"/>
          <w:szCs w:val="22"/>
        </w:rPr>
        <w:t xml:space="preserve">to access Federal websites, including Regulations.gov and the FCC’s own Electronic Comment Filing System. </w:t>
      </w:r>
    </w:p>
    <w:p w:rsidR="00FA16FB" w:rsidRDefault="00FA16FB" w:rsidP="00FA16FB">
      <w:pPr>
        <w:pStyle w:val="NoSpacing"/>
        <w:rPr>
          <w:rFonts w:ascii="Times New Roman" w:hAnsi="Times New Roman"/>
          <w:szCs w:val="22"/>
        </w:rPr>
      </w:pPr>
    </w:p>
    <w:p w:rsidR="00FA16FB" w:rsidRDefault="00FA16FB" w:rsidP="00FA16FB">
      <w:pPr>
        <w:pStyle w:val="NoSpacing"/>
        <w:rPr>
          <w:rFonts w:ascii="Times New Roman" w:hAnsi="Times New Roman"/>
          <w:szCs w:val="22"/>
        </w:rPr>
      </w:pPr>
      <w:r>
        <w:rPr>
          <w:rFonts w:ascii="Times New Roman" w:hAnsi="Times New Roman"/>
          <w:szCs w:val="22"/>
        </w:rPr>
        <w:t xml:space="preserve">If an ISP opposed a Tribal view on a Government proceeding, under this order that ISP could charge the Tribe more money </w:t>
      </w:r>
      <w:r w:rsidR="00F83B72">
        <w:rPr>
          <w:rFonts w:ascii="Times New Roman" w:hAnsi="Times New Roman"/>
          <w:szCs w:val="22"/>
        </w:rPr>
        <w:t xml:space="preserve">or slow down service </w:t>
      </w:r>
      <w:r>
        <w:rPr>
          <w:rFonts w:ascii="Times New Roman" w:hAnsi="Times New Roman"/>
          <w:szCs w:val="22"/>
        </w:rPr>
        <w:t>to access that public comment. This not only violates the Fi</w:t>
      </w:r>
      <w:r w:rsidR="005B54B1">
        <w:rPr>
          <w:rFonts w:ascii="Times New Roman" w:hAnsi="Times New Roman"/>
          <w:szCs w:val="22"/>
        </w:rPr>
        <w:t>r</w:t>
      </w:r>
      <w:r>
        <w:rPr>
          <w:rFonts w:ascii="Times New Roman" w:hAnsi="Times New Roman"/>
          <w:szCs w:val="22"/>
        </w:rPr>
        <w:t xml:space="preserve">st Amendment’s right to free speech and petitioning the government, but also profits off of the special relationship between Tribes and the Federal Government. </w:t>
      </w:r>
      <w:r w:rsidR="001A601D">
        <w:rPr>
          <w:rFonts w:ascii="Times New Roman" w:hAnsi="Times New Roman"/>
          <w:szCs w:val="22"/>
        </w:rPr>
        <w:t>For example, the Wireless Industry and Tribal Nations did not agree on many issues in the FCC NPRM titled “Accelerating Wireless Broadband Deployment by Removing Barriers to Infrastructure Investment.</w:t>
      </w:r>
      <w:r w:rsidR="001A601D">
        <w:rPr>
          <w:rStyle w:val="FootnoteReference"/>
          <w:rFonts w:ascii="Times New Roman" w:hAnsi="Times New Roman"/>
          <w:szCs w:val="22"/>
        </w:rPr>
        <w:footnoteReference w:id="1"/>
      </w:r>
      <w:r w:rsidR="001A601D">
        <w:rPr>
          <w:rFonts w:ascii="Times New Roman" w:hAnsi="Times New Roman"/>
          <w:szCs w:val="22"/>
        </w:rPr>
        <w:t xml:space="preserve">” In this scenario where the corporate communications industry and Tribal Nations are in disagreement, the </w:t>
      </w:r>
      <w:r w:rsidR="00006754">
        <w:rPr>
          <w:rFonts w:ascii="Times New Roman" w:hAnsi="Times New Roman"/>
          <w:szCs w:val="22"/>
        </w:rPr>
        <w:t>c</w:t>
      </w:r>
      <w:r w:rsidR="001A601D">
        <w:rPr>
          <w:rFonts w:ascii="Times New Roman" w:hAnsi="Times New Roman"/>
          <w:szCs w:val="22"/>
        </w:rPr>
        <w:t>ommunications</w:t>
      </w:r>
      <w:r w:rsidR="00006754">
        <w:rPr>
          <w:rFonts w:ascii="Times New Roman" w:hAnsi="Times New Roman"/>
          <w:szCs w:val="22"/>
        </w:rPr>
        <w:t xml:space="preserve"> i</w:t>
      </w:r>
      <w:r w:rsidR="001A601D">
        <w:rPr>
          <w:rFonts w:ascii="Times New Roman" w:hAnsi="Times New Roman"/>
          <w:szCs w:val="22"/>
        </w:rPr>
        <w:t xml:space="preserve">ndustry could charge </w:t>
      </w:r>
      <w:r w:rsidR="00006754">
        <w:rPr>
          <w:rFonts w:ascii="Times New Roman" w:hAnsi="Times New Roman"/>
          <w:szCs w:val="22"/>
        </w:rPr>
        <w:t xml:space="preserve">Tribal commenters </w:t>
      </w:r>
      <w:r w:rsidR="001A601D">
        <w:rPr>
          <w:rFonts w:ascii="Times New Roman" w:hAnsi="Times New Roman"/>
          <w:szCs w:val="22"/>
        </w:rPr>
        <w:t>more</w:t>
      </w:r>
      <w:r w:rsidR="00596C3A">
        <w:rPr>
          <w:rFonts w:ascii="Times New Roman" w:hAnsi="Times New Roman"/>
          <w:szCs w:val="22"/>
        </w:rPr>
        <w:t xml:space="preserve"> or slow down speeds</w:t>
      </w:r>
      <w:r w:rsidR="001A601D">
        <w:rPr>
          <w:rFonts w:ascii="Times New Roman" w:hAnsi="Times New Roman"/>
          <w:szCs w:val="22"/>
        </w:rPr>
        <w:t xml:space="preserve"> for access to the FCC’s Electronic Comment Filing System, therefore limiting input to only Tribal Nations who can afford the price hikes. </w:t>
      </w:r>
      <w:r w:rsidR="003D52D1">
        <w:rPr>
          <w:rFonts w:ascii="Times New Roman" w:hAnsi="Times New Roman"/>
          <w:szCs w:val="22"/>
        </w:rPr>
        <w:t>Pricing out Trib</w:t>
      </w:r>
      <w:r w:rsidR="00F83B72">
        <w:rPr>
          <w:rFonts w:ascii="Times New Roman" w:hAnsi="Times New Roman"/>
          <w:szCs w:val="22"/>
        </w:rPr>
        <w:t xml:space="preserve">al comments on Federal policies </w:t>
      </w:r>
      <w:r w:rsidR="003D52D1">
        <w:rPr>
          <w:rFonts w:ascii="Times New Roman" w:hAnsi="Times New Roman"/>
          <w:szCs w:val="22"/>
        </w:rPr>
        <w:t xml:space="preserve">fails to uphold the trust responsibility. </w:t>
      </w:r>
    </w:p>
    <w:p w:rsidR="00FA16FB" w:rsidRDefault="00FA16FB" w:rsidP="00FA16FB">
      <w:pPr>
        <w:pStyle w:val="NoSpacing"/>
        <w:rPr>
          <w:rFonts w:ascii="Times New Roman" w:hAnsi="Times New Roman"/>
          <w:szCs w:val="22"/>
        </w:rPr>
      </w:pPr>
    </w:p>
    <w:p w:rsidR="00BE3833" w:rsidRDefault="008A3D32" w:rsidP="00FA16FB">
      <w:pPr>
        <w:pStyle w:val="NoSpacing"/>
        <w:rPr>
          <w:rFonts w:ascii="Times New Roman" w:hAnsi="Times New Roman"/>
          <w:szCs w:val="22"/>
        </w:rPr>
      </w:pPr>
      <w:r>
        <w:rPr>
          <w:rFonts w:ascii="Times New Roman" w:hAnsi="Times New Roman"/>
          <w:szCs w:val="22"/>
        </w:rPr>
        <w:t>Tribes should not have to pay a premium to corporations to access the federal government</w:t>
      </w:r>
      <w:r w:rsidR="003D52D1">
        <w:rPr>
          <w:rFonts w:ascii="Times New Roman" w:hAnsi="Times New Roman"/>
          <w:szCs w:val="22"/>
        </w:rPr>
        <w:t xml:space="preserve">. </w:t>
      </w:r>
      <w:r w:rsidR="00596C3A">
        <w:rPr>
          <w:rFonts w:ascii="Times New Roman" w:hAnsi="Times New Roman"/>
          <w:szCs w:val="22"/>
        </w:rPr>
        <w:t>The Government-to-Government</w:t>
      </w:r>
      <w:r w:rsidR="003D52D1">
        <w:rPr>
          <w:rFonts w:ascii="Times New Roman" w:hAnsi="Times New Roman"/>
          <w:szCs w:val="22"/>
        </w:rPr>
        <w:t xml:space="preserve"> relationship</w:t>
      </w:r>
      <w:r>
        <w:rPr>
          <w:rFonts w:ascii="Times New Roman" w:hAnsi="Times New Roman"/>
          <w:szCs w:val="22"/>
        </w:rPr>
        <w:t xml:space="preserve"> should never be “pay to play.” </w:t>
      </w:r>
      <w:r w:rsidR="00521621">
        <w:rPr>
          <w:rFonts w:ascii="Times New Roman" w:hAnsi="Times New Roman"/>
          <w:szCs w:val="22"/>
        </w:rPr>
        <w:t xml:space="preserve">The FCC has an obligation to </w:t>
      </w:r>
      <w:r w:rsidR="00EF7830">
        <w:rPr>
          <w:rFonts w:ascii="Times New Roman" w:hAnsi="Times New Roman"/>
          <w:szCs w:val="22"/>
        </w:rPr>
        <w:t>provide</w:t>
      </w:r>
      <w:r w:rsidR="00521621">
        <w:rPr>
          <w:rFonts w:ascii="Times New Roman" w:hAnsi="Times New Roman"/>
          <w:szCs w:val="22"/>
        </w:rPr>
        <w:t xml:space="preserve"> an open and free </w:t>
      </w:r>
      <w:r w:rsidR="003D52D1">
        <w:rPr>
          <w:rFonts w:ascii="Times New Roman" w:hAnsi="Times New Roman"/>
          <w:szCs w:val="22"/>
        </w:rPr>
        <w:t xml:space="preserve">communicative </w:t>
      </w:r>
      <w:r w:rsidR="00521621">
        <w:rPr>
          <w:rFonts w:ascii="Times New Roman" w:hAnsi="Times New Roman"/>
          <w:szCs w:val="22"/>
        </w:rPr>
        <w:t xml:space="preserve">relationship </w:t>
      </w:r>
      <w:r w:rsidR="00EF7830">
        <w:rPr>
          <w:rFonts w:ascii="Times New Roman" w:hAnsi="Times New Roman"/>
          <w:szCs w:val="22"/>
        </w:rPr>
        <w:t>between the Federal Government and</w:t>
      </w:r>
      <w:r w:rsidR="00521621">
        <w:rPr>
          <w:rFonts w:ascii="Times New Roman" w:hAnsi="Times New Roman"/>
          <w:szCs w:val="22"/>
        </w:rPr>
        <w:t xml:space="preserve"> Tribal Nations, and this order will most definitely damage that relationship across all</w:t>
      </w:r>
      <w:r>
        <w:rPr>
          <w:rFonts w:ascii="Times New Roman" w:hAnsi="Times New Roman"/>
          <w:szCs w:val="22"/>
        </w:rPr>
        <w:t xml:space="preserve"> Federal</w:t>
      </w:r>
      <w:r w:rsidR="00521621">
        <w:rPr>
          <w:rFonts w:ascii="Times New Roman" w:hAnsi="Times New Roman"/>
          <w:szCs w:val="22"/>
        </w:rPr>
        <w:t xml:space="preserve"> agencies. </w:t>
      </w:r>
    </w:p>
    <w:p w:rsidR="00B60119" w:rsidRDefault="00B60119" w:rsidP="00FA16FB">
      <w:pPr>
        <w:pStyle w:val="NoSpacing"/>
        <w:rPr>
          <w:rFonts w:ascii="Times New Roman" w:hAnsi="Times New Roman"/>
          <w:szCs w:val="22"/>
        </w:rPr>
      </w:pPr>
    </w:p>
    <w:p w:rsidR="00B60119" w:rsidRPr="00EF7830" w:rsidRDefault="00B60119" w:rsidP="00FA16FB">
      <w:pPr>
        <w:pStyle w:val="NoSpacing"/>
        <w:rPr>
          <w:rFonts w:ascii="Times New Roman" w:hAnsi="Times New Roman"/>
          <w:b/>
          <w:szCs w:val="22"/>
        </w:rPr>
      </w:pPr>
      <w:r w:rsidRPr="00EF7830">
        <w:rPr>
          <w:rFonts w:ascii="Times New Roman" w:hAnsi="Times New Roman"/>
          <w:b/>
          <w:szCs w:val="22"/>
        </w:rPr>
        <w:t>Self-Determination</w:t>
      </w:r>
    </w:p>
    <w:p w:rsidR="00FA16FB" w:rsidRDefault="00B60119" w:rsidP="00FA16FB">
      <w:pPr>
        <w:pStyle w:val="NoSpacing"/>
        <w:rPr>
          <w:rFonts w:ascii="Times New Roman" w:hAnsi="Times New Roman"/>
          <w:szCs w:val="22"/>
        </w:rPr>
      </w:pPr>
      <w:r>
        <w:rPr>
          <w:rFonts w:ascii="Times New Roman" w:hAnsi="Times New Roman"/>
          <w:szCs w:val="22"/>
        </w:rPr>
        <w:t xml:space="preserve">A free and open internet is necessary for Tribal Self-Determination. Tribal Nations reserve the right to determine for themselves how their Tribal government and their citizens move into the future. </w:t>
      </w:r>
      <w:r w:rsidR="00FA16FB">
        <w:rPr>
          <w:rFonts w:ascii="Times New Roman" w:hAnsi="Times New Roman"/>
          <w:szCs w:val="22"/>
        </w:rPr>
        <w:t xml:space="preserve">An </w:t>
      </w:r>
      <w:r>
        <w:rPr>
          <w:rFonts w:ascii="Times New Roman" w:hAnsi="Times New Roman"/>
          <w:szCs w:val="22"/>
        </w:rPr>
        <w:t xml:space="preserve">open internet is necessary for Tribal Nations to provide the best possible future for their citizens, free of high cost “fast lanes” and limited content. </w:t>
      </w:r>
      <w:r w:rsidR="00006754">
        <w:rPr>
          <w:rFonts w:ascii="Times New Roman" w:hAnsi="Times New Roman"/>
          <w:szCs w:val="22"/>
        </w:rPr>
        <w:t>This would hinder all aspects of self-determination including emergency services, management of trust resources, access to educational resources</w:t>
      </w:r>
      <w:r w:rsidR="005B54B1">
        <w:rPr>
          <w:rFonts w:ascii="Times New Roman" w:hAnsi="Times New Roman"/>
          <w:szCs w:val="22"/>
        </w:rPr>
        <w:t xml:space="preserve"> and</w:t>
      </w:r>
      <w:r w:rsidR="00006754">
        <w:rPr>
          <w:rFonts w:ascii="Times New Roman" w:hAnsi="Times New Roman"/>
          <w:szCs w:val="22"/>
        </w:rPr>
        <w:t xml:space="preserve"> </w:t>
      </w:r>
      <w:r w:rsidR="003D52D1">
        <w:rPr>
          <w:rFonts w:ascii="Times New Roman" w:hAnsi="Times New Roman"/>
          <w:szCs w:val="22"/>
        </w:rPr>
        <w:t xml:space="preserve">advanced healthcare technology. </w:t>
      </w:r>
    </w:p>
    <w:p w:rsidR="00006754" w:rsidRDefault="00006754" w:rsidP="00FA16FB">
      <w:pPr>
        <w:pStyle w:val="NoSpacing"/>
        <w:rPr>
          <w:rFonts w:ascii="Times New Roman" w:hAnsi="Times New Roman"/>
          <w:szCs w:val="22"/>
        </w:rPr>
      </w:pPr>
    </w:p>
    <w:p w:rsidR="00006754" w:rsidRDefault="00006754" w:rsidP="00FA16FB">
      <w:pPr>
        <w:pStyle w:val="NoSpacing"/>
        <w:rPr>
          <w:rFonts w:ascii="Times New Roman" w:hAnsi="Times New Roman"/>
          <w:szCs w:val="22"/>
        </w:rPr>
      </w:pPr>
      <w:r>
        <w:rPr>
          <w:rFonts w:ascii="Times New Roman" w:hAnsi="Times New Roman"/>
          <w:szCs w:val="22"/>
        </w:rPr>
        <w:t xml:space="preserve">Rural Tribal Communities have adapted to the technological difficulties </w:t>
      </w:r>
      <w:r w:rsidR="005B54B1">
        <w:rPr>
          <w:rFonts w:ascii="Times New Roman" w:hAnsi="Times New Roman"/>
          <w:szCs w:val="22"/>
        </w:rPr>
        <w:t xml:space="preserve">their </w:t>
      </w:r>
      <w:r>
        <w:rPr>
          <w:rFonts w:ascii="Times New Roman" w:hAnsi="Times New Roman"/>
          <w:szCs w:val="22"/>
        </w:rPr>
        <w:t xml:space="preserve">remote </w:t>
      </w:r>
      <w:r w:rsidR="003D52D1">
        <w:rPr>
          <w:rFonts w:ascii="Times New Roman" w:hAnsi="Times New Roman"/>
          <w:szCs w:val="22"/>
        </w:rPr>
        <w:t>areas</w:t>
      </w:r>
      <w:r>
        <w:rPr>
          <w:rFonts w:ascii="Times New Roman" w:hAnsi="Times New Roman"/>
          <w:szCs w:val="22"/>
        </w:rPr>
        <w:t xml:space="preserve"> face, especially for emergency services. Often times, social media, email or other internet </w:t>
      </w:r>
      <w:r w:rsidR="003D52D1">
        <w:rPr>
          <w:rFonts w:ascii="Times New Roman" w:hAnsi="Times New Roman"/>
          <w:szCs w:val="22"/>
        </w:rPr>
        <w:t>websites</w:t>
      </w:r>
      <w:r>
        <w:rPr>
          <w:rFonts w:ascii="Times New Roman" w:hAnsi="Times New Roman"/>
          <w:szCs w:val="22"/>
        </w:rPr>
        <w:t xml:space="preserve"> are the only way to communicate in emergency situations because no other option exists in the area. If the FCC allows ISP’s to charge more for “Fast Lanes” for social media, Tribal emergency response could be negatively affected. </w:t>
      </w:r>
      <w:r w:rsidR="003D52D1">
        <w:rPr>
          <w:rFonts w:ascii="Times New Roman" w:hAnsi="Times New Roman"/>
          <w:szCs w:val="22"/>
        </w:rPr>
        <w:t>For the areas where 911 services are not an option, communications through other internet means is</w:t>
      </w:r>
      <w:r w:rsidR="005B54B1">
        <w:rPr>
          <w:rFonts w:ascii="Times New Roman" w:hAnsi="Times New Roman"/>
          <w:szCs w:val="22"/>
        </w:rPr>
        <w:t xml:space="preserve"> sometimes</w:t>
      </w:r>
      <w:r w:rsidR="003D52D1">
        <w:rPr>
          <w:rFonts w:ascii="Times New Roman" w:hAnsi="Times New Roman"/>
          <w:szCs w:val="22"/>
        </w:rPr>
        <w:t xml:space="preserve"> the only way reach First Responders. </w:t>
      </w:r>
      <w:r>
        <w:rPr>
          <w:rFonts w:ascii="Times New Roman" w:hAnsi="Times New Roman"/>
          <w:szCs w:val="22"/>
        </w:rPr>
        <w:t xml:space="preserve">People could die because they cannot afford the price hikes and fast lanes that will indefinitely </w:t>
      </w:r>
      <w:r w:rsidR="002065CE">
        <w:rPr>
          <w:rFonts w:ascii="Times New Roman" w:hAnsi="Times New Roman"/>
          <w:szCs w:val="22"/>
        </w:rPr>
        <w:t>reach</w:t>
      </w:r>
      <w:r>
        <w:rPr>
          <w:rFonts w:ascii="Times New Roman" w:hAnsi="Times New Roman"/>
          <w:szCs w:val="22"/>
        </w:rPr>
        <w:t xml:space="preserve"> rural Tribal communities</w:t>
      </w:r>
      <w:r w:rsidR="002065CE">
        <w:rPr>
          <w:rFonts w:ascii="Times New Roman" w:hAnsi="Times New Roman"/>
          <w:szCs w:val="22"/>
        </w:rPr>
        <w:t xml:space="preserve"> because of this order</w:t>
      </w:r>
      <w:r>
        <w:rPr>
          <w:rFonts w:ascii="Times New Roman" w:hAnsi="Times New Roman"/>
          <w:szCs w:val="22"/>
        </w:rPr>
        <w:t xml:space="preserve">. </w:t>
      </w:r>
    </w:p>
    <w:p w:rsidR="00FA16FB" w:rsidRDefault="00FA16FB" w:rsidP="00FA16FB">
      <w:pPr>
        <w:pStyle w:val="NoSpacing"/>
        <w:rPr>
          <w:rFonts w:ascii="Times New Roman" w:hAnsi="Times New Roman"/>
          <w:szCs w:val="22"/>
        </w:rPr>
      </w:pPr>
    </w:p>
    <w:p w:rsidR="00FA16FB" w:rsidRDefault="00FA16FB" w:rsidP="00FA16FB">
      <w:pPr>
        <w:pStyle w:val="NoSpacing"/>
        <w:rPr>
          <w:rFonts w:ascii="Times New Roman" w:hAnsi="Times New Roman"/>
          <w:szCs w:val="22"/>
        </w:rPr>
      </w:pPr>
      <w:r>
        <w:rPr>
          <w:rFonts w:ascii="Times New Roman" w:hAnsi="Times New Roman"/>
          <w:szCs w:val="22"/>
        </w:rPr>
        <w:t>This Order would have major implications on the management of Trust Resources. Tribal Nations use the internet to monitor and manage their</w:t>
      </w:r>
      <w:r w:rsidR="005B54B1">
        <w:rPr>
          <w:rFonts w:ascii="Times New Roman" w:hAnsi="Times New Roman"/>
          <w:szCs w:val="22"/>
        </w:rPr>
        <w:t xml:space="preserve"> homelands and</w:t>
      </w:r>
      <w:r>
        <w:rPr>
          <w:rFonts w:ascii="Times New Roman" w:hAnsi="Times New Roman"/>
          <w:szCs w:val="22"/>
        </w:rPr>
        <w:t xml:space="preserve"> natural environment throughout Indian Country. Tribal Natural Resources Departments need unfettered access to online resources and </w:t>
      </w:r>
      <w:r>
        <w:rPr>
          <w:rFonts w:ascii="Times New Roman" w:hAnsi="Times New Roman"/>
          <w:szCs w:val="22"/>
        </w:rPr>
        <w:lastRenderedPageBreak/>
        <w:t xml:space="preserve">programs to </w:t>
      </w:r>
      <w:r w:rsidR="00006754">
        <w:rPr>
          <w:rFonts w:ascii="Times New Roman" w:hAnsi="Times New Roman"/>
          <w:szCs w:val="22"/>
        </w:rPr>
        <w:t xml:space="preserve">carry out their duties to manage their natural environments. </w:t>
      </w:r>
      <w:r w:rsidR="002065CE">
        <w:rPr>
          <w:rFonts w:ascii="Times New Roman" w:hAnsi="Times New Roman"/>
          <w:szCs w:val="22"/>
        </w:rPr>
        <w:t xml:space="preserve">Advanced mapping and data requires substantial bandwidth which could become much more expensive for these government departments. </w:t>
      </w:r>
    </w:p>
    <w:p w:rsidR="00006754" w:rsidRDefault="00006754" w:rsidP="00FA16FB">
      <w:pPr>
        <w:pStyle w:val="NoSpacing"/>
        <w:rPr>
          <w:rFonts w:ascii="Times New Roman" w:hAnsi="Times New Roman"/>
          <w:szCs w:val="22"/>
        </w:rPr>
      </w:pPr>
    </w:p>
    <w:p w:rsidR="00006754" w:rsidRDefault="00FD27C4" w:rsidP="00FA16FB">
      <w:pPr>
        <w:pStyle w:val="NoSpacing"/>
        <w:rPr>
          <w:rFonts w:ascii="Times New Roman" w:hAnsi="Times New Roman"/>
          <w:szCs w:val="22"/>
        </w:rPr>
      </w:pPr>
      <w:r>
        <w:rPr>
          <w:rFonts w:ascii="Times New Roman" w:hAnsi="Times New Roman"/>
          <w:szCs w:val="22"/>
        </w:rPr>
        <w:t xml:space="preserve">Education is a top priority across Indian Country, and </w:t>
      </w:r>
      <w:r w:rsidR="0077730A">
        <w:rPr>
          <w:rFonts w:ascii="Times New Roman" w:hAnsi="Times New Roman"/>
          <w:szCs w:val="22"/>
        </w:rPr>
        <w:t xml:space="preserve">the potential to lose access to educational resources online will be detrimental to the promise of Tribal Self-Determination. Many Native people access their education online through online classes, research, videos </w:t>
      </w:r>
      <w:r w:rsidR="002065CE">
        <w:rPr>
          <w:rFonts w:ascii="Times New Roman" w:hAnsi="Times New Roman"/>
          <w:szCs w:val="22"/>
        </w:rPr>
        <w:t xml:space="preserve">and other sites that require a lot of bandwidth. If ISP’s are able to charge more for educational videos, many Native people will have no other options to attain their education. </w:t>
      </w:r>
    </w:p>
    <w:p w:rsidR="00276EC5" w:rsidRDefault="00276EC5" w:rsidP="00FA16FB">
      <w:pPr>
        <w:pStyle w:val="NoSpacing"/>
        <w:rPr>
          <w:rFonts w:ascii="Times New Roman" w:hAnsi="Times New Roman"/>
          <w:szCs w:val="22"/>
        </w:rPr>
      </w:pPr>
    </w:p>
    <w:p w:rsidR="00276EC5" w:rsidRDefault="00276EC5" w:rsidP="00FA16FB">
      <w:pPr>
        <w:pStyle w:val="NoSpacing"/>
        <w:rPr>
          <w:rFonts w:ascii="Times New Roman" w:hAnsi="Times New Roman"/>
          <w:szCs w:val="22"/>
        </w:rPr>
      </w:pPr>
      <w:r>
        <w:rPr>
          <w:rFonts w:ascii="Times New Roman" w:hAnsi="Times New Roman"/>
          <w:szCs w:val="22"/>
        </w:rPr>
        <w:t xml:space="preserve">Lastly, this order would significantly limit the promise of telehealth in Indian Country. </w:t>
      </w:r>
      <w:r w:rsidR="006F3C5A">
        <w:rPr>
          <w:rFonts w:ascii="Times New Roman" w:hAnsi="Times New Roman"/>
          <w:szCs w:val="22"/>
        </w:rPr>
        <w:t>Advanced t</w:t>
      </w:r>
      <w:r>
        <w:rPr>
          <w:rFonts w:ascii="Times New Roman" w:hAnsi="Times New Roman"/>
          <w:szCs w:val="22"/>
        </w:rPr>
        <w:t xml:space="preserve">elehealth </w:t>
      </w:r>
      <w:r w:rsidR="006F3C5A">
        <w:rPr>
          <w:rFonts w:ascii="Times New Roman" w:hAnsi="Times New Roman"/>
          <w:szCs w:val="22"/>
        </w:rPr>
        <w:t xml:space="preserve">solutions and videoconferencing </w:t>
      </w:r>
      <w:r>
        <w:rPr>
          <w:rFonts w:ascii="Times New Roman" w:hAnsi="Times New Roman"/>
          <w:szCs w:val="22"/>
        </w:rPr>
        <w:t xml:space="preserve">has seen great success in rural Tribal Communities. However, these high data video conferencing programs are specifically the type of services this order targets for price increases. ISP’s could also deliberately slow down one telehealth service in favor of another that may be supported by the company. </w:t>
      </w:r>
      <w:r w:rsidR="00547911">
        <w:rPr>
          <w:rFonts w:ascii="Times New Roman" w:hAnsi="Times New Roman"/>
          <w:szCs w:val="22"/>
        </w:rPr>
        <w:t xml:space="preserve">The ISP could throttle one service in an effort to entice a Tribal healthcare provider to switch telemedicine programs. </w:t>
      </w:r>
      <w:r>
        <w:rPr>
          <w:rFonts w:ascii="Times New Roman" w:hAnsi="Times New Roman"/>
          <w:szCs w:val="22"/>
        </w:rPr>
        <w:t xml:space="preserve">Companies should not be making the healthcare choices for Tribal </w:t>
      </w:r>
      <w:r w:rsidR="00547911">
        <w:rPr>
          <w:rFonts w:ascii="Times New Roman" w:hAnsi="Times New Roman"/>
          <w:szCs w:val="22"/>
        </w:rPr>
        <w:t>communities;</w:t>
      </w:r>
      <w:r>
        <w:rPr>
          <w:rFonts w:ascii="Times New Roman" w:hAnsi="Times New Roman"/>
          <w:szCs w:val="22"/>
        </w:rPr>
        <w:t xml:space="preserve"> Tribes should be making the healthcare choices for their communities. </w:t>
      </w:r>
    </w:p>
    <w:p w:rsidR="0077730A" w:rsidRDefault="0077730A" w:rsidP="00FA16FB">
      <w:pPr>
        <w:pStyle w:val="NoSpacing"/>
        <w:rPr>
          <w:rFonts w:ascii="Times New Roman" w:hAnsi="Times New Roman"/>
          <w:szCs w:val="22"/>
        </w:rPr>
      </w:pPr>
    </w:p>
    <w:p w:rsidR="00FA16FB" w:rsidRPr="00085656" w:rsidRDefault="002065CE" w:rsidP="00FA16FB">
      <w:pPr>
        <w:pStyle w:val="NoSpacing"/>
        <w:rPr>
          <w:rFonts w:ascii="Times New Roman" w:hAnsi="Times New Roman"/>
          <w:b/>
          <w:szCs w:val="22"/>
        </w:rPr>
      </w:pPr>
      <w:r w:rsidRPr="00085656">
        <w:rPr>
          <w:rFonts w:ascii="Times New Roman" w:hAnsi="Times New Roman"/>
          <w:b/>
          <w:szCs w:val="22"/>
        </w:rPr>
        <w:t xml:space="preserve">Financial Impacts on Tribal Governments and Tribal Citizens </w:t>
      </w:r>
    </w:p>
    <w:p w:rsidR="002065CE" w:rsidRDefault="00276EC5" w:rsidP="00FA16FB">
      <w:pPr>
        <w:pStyle w:val="NoSpacing"/>
        <w:rPr>
          <w:rFonts w:ascii="Times New Roman" w:hAnsi="Times New Roman"/>
          <w:szCs w:val="22"/>
        </w:rPr>
      </w:pPr>
      <w:r>
        <w:rPr>
          <w:rFonts w:ascii="Times New Roman" w:hAnsi="Times New Roman"/>
          <w:szCs w:val="22"/>
        </w:rPr>
        <w:t>Many commenters have highlighted the detrimental financial impacts this order will have across the country, and Indian Country is no different. Tribal Governments operate on strict budgets with very little room for increased costs this order would inevitably incur. Similarly, American Indians have some of the highest poverty rates in the country, nearly double the natio</w:t>
      </w:r>
      <w:r w:rsidR="00547911">
        <w:rPr>
          <w:rFonts w:ascii="Times New Roman" w:hAnsi="Times New Roman"/>
          <w:szCs w:val="22"/>
        </w:rPr>
        <w:t>nal average.</w:t>
      </w:r>
      <w:r w:rsidR="006F3C5A">
        <w:rPr>
          <w:rStyle w:val="FootnoteReference"/>
          <w:rFonts w:ascii="Times New Roman" w:hAnsi="Times New Roman"/>
          <w:szCs w:val="22"/>
        </w:rPr>
        <w:footnoteReference w:id="2"/>
      </w:r>
      <w:r w:rsidR="00547911">
        <w:rPr>
          <w:rFonts w:ascii="Times New Roman" w:hAnsi="Times New Roman"/>
          <w:szCs w:val="22"/>
        </w:rPr>
        <w:t xml:space="preserve"> The financial disparities that hinder Tribal economic development and rural prosperity will only be made worse by this order. </w:t>
      </w:r>
    </w:p>
    <w:p w:rsidR="00547911" w:rsidRDefault="00547911" w:rsidP="00FA16FB">
      <w:pPr>
        <w:pStyle w:val="NoSpacing"/>
        <w:rPr>
          <w:rFonts w:ascii="Times New Roman" w:hAnsi="Times New Roman"/>
          <w:szCs w:val="22"/>
        </w:rPr>
      </w:pPr>
    </w:p>
    <w:p w:rsidR="00547911" w:rsidRDefault="00547911" w:rsidP="00FA16FB">
      <w:pPr>
        <w:pStyle w:val="NoSpacing"/>
        <w:rPr>
          <w:rFonts w:ascii="Times New Roman" w:hAnsi="Times New Roman"/>
          <w:szCs w:val="22"/>
        </w:rPr>
      </w:pPr>
      <w:r>
        <w:rPr>
          <w:rFonts w:ascii="Times New Roman" w:hAnsi="Times New Roman"/>
          <w:szCs w:val="22"/>
        </w:rPr>
        <w:t xml:space="preserve">Tribal Governments focus their financial resources to maintain and improve their communities. </w:t>
      </w:r>
      <w:r w:rsidR="00552611">
        <w:rPr>
          <w:rFonts w:ascii="Times New Roman" w:hAnsi="Times New Roman"/>
          <w:szCs w:val="22"/>
        </w:rPr>
        <w:t>Incurring more costs for internet access will strain tribal budgets and will end up hurting the communities they serve. Tribes will have to make tough</w:t>
      </w:r>
      <w:r w:rsidR="006F3C5A">
        <w:rPr>
          <w:rFonts w:ascii="Times New Roman" w:hAnsi="Times New Roman"/>
          <w:szCs w:val="22"/>
        </w:rPr>
        <w:t xml:space="preserve"> financial</w:t>
      </w:r>
      <w:r w:rsidR="00552611">
        <w:rPr>
          <w:rFonts w:ascii="Times New Roman" w:hAnsi="Times New Roman"/>
          <w:szCs w:val="22"/>
        </w:rPr>
        <w:t xml:space="preserve"> choices between full access to the internet and </w:t>
      </w:r>
      <w:r w:rsidR="006F3C5A">
        <w:rPr>
          <w:rFonts w:ascii="Times New Roman" w:hAnsi="Times New Roman"/>
          <w:szCs w:val="22"/>
        </w:rPr>
        <w:t xml:space="preserve">necessary </w:t>
      </w:r>
      <w:r w:rsidR="00552611">
        <w:rPr>
          <w:rFonts w:ascii="Times New Roman" w:hAnsi="Times New Roman"/>
          <w:szCs w:val="22"/>
        </w:rPr>
        <w:t xml:space="preserve">programs for their community. In addition, since Federal money funds many Tribal Governments, federal funds will likely be used to cover these increased costs. This not only strains the communities’ limited resources but also is a misuse of federal funds. </w:t>
      </w:r>
    </w:p>
    <w:p w:rsidR="00552611" w:rsidRDefault="00552611" w:rsidP="00FA16FB">
      <w:pPr>
        <w:pStyle w:val="NoSpacing"/>
        <w:rPr>
          <w:rFonts w:ascii="Times New Roman" w:hAnsi="Times New Roman"/>
          <w:szCs w:val="22"/>
        </w:rPr>
      </w:pPr>
    </w:p>
    <w:p w:rsidR="00552611" w:rsidRDefault="00552611" w:rsidP="00FA16FB">
      <w:pPr>
        <w:pStyle w:val="NoSpacing"/>
        <w:rPr>
          <w:rFonts w:ascii="Times New Roman" w:hAnsi="Times New Roman"/>
          <w:szCs w:val="22"/>
        </w:rPr>
      </w:pPr>
      <w:r>
        <w:rPr>
          <w:rFonts w:ascii="Times New Roman" w:hAnsi="Times New Roman"/>
          <w:szCs w:val="22"/>
        </w:rPr>
        <w:t xml:space="preserve">American Indian and Alaska Native people have some of the highest poverty rates in the country. The rate of American Indian and Alaska Native poverty is almost double the national average. Unemployment rates on Indian Reservations tower above those for the overall population (12.3% for American Indians and 8.1% overall in 2012). </w:t>
      </w:r>
      <w:r w:rsidR="00F13C57">
        <w:rPr>
          <w:rFonts w:ascii="Times New Roman" w:hAnsi="Times New Roman"/>
          <w:szCs w:val="22"/>
        </w:rPr>
        <w:t xml:space="preserve">The FCC has taken action to address the low income rates in Indian Country by enhancing the lifeline subsidies on Tribal Lands. </w:t>
      </w:r>
      <w:r w:rsidR="006F3C5A">
        <w:rPr>
          <w:rFonts w:ascii="Times New Roman" w:hAnsi="Times New Roman"/>
          <w:szCs w:val="22"/>
        </w:rPr>
        <w:t xml:space="preserve">Universal Service programs would inevitably see more demand from Indian Country because of the devastating financial impacts of this order. </w:t>
      </w:r>
      <w:r w:rsidR="00F13C57">
        <w:rPr>
          <w:rFonts w:ascii="Times New Roman" w:hAnsi="Times New Roman"/>
          <w:szCs w:val="22"/>
        </w:rPr>
        <w:t xml:space="preserve">The FCC is very aware of the impacts that low income people in Indian Country face and should not move this order forward. </w:t>
      </w:r>
    </w:p>
    <w:p w:rsidR="002065CE" w:rsidRDefault="002065CE" w:rsidP="00FA16FB">
      <w:pPr>
        <w:pStyle w:val="NoSpacing"/>
        <w:rPr>
          <w:rFonts w:ascii="Times New Roman" w:hAnsi="Times New Roman"/>
          <w:szCs w:val="22"/>
        </w:rPr>
      </w:pPr>
    </w:p>
    <w:p w:rsidR="00B60119" w:rsidRPr="00F13C57" w:rsidRDefault="00F13C57" w:rsidP="00FA16FB">
      <w:pPr>
        <w:pStyle w:val="NoSpacing"/>
        <w:rPr>
          <w:rFonts w:ascii="Times New Roman" w:hAnsi="Times New Roman"/>
          <w:b/>
          <w:szCs w:val="22"/>
        </w:rPr>
      </w:pPr>
      <w:r w:rsidRPr="00F13C57">
        <w:rPr>
          <w:rFonts w:ascii="Times New Roman" w:hAnsi="Times New Roman"/>
          <w:b/>
          <w:szCs w:val="22"/>
        </w:rPr>
        <w:t>Conclusion</w:t>
      </w:r>
    </w:p>
    <w:p w:rsidR="00FA0354" w:rsidRDefault="00AF0A24" w:rsidP="00FA16FB">
      <w:pPr>
        <w:pStyle w:val="NoSpacing"/>
        <w:rPr>
          <w:rFonts w:ascii="Times New Roman" w:hAnsi="Times New Roman"/>
          <w:szCs w:val="22"/>
        </w:rPr>
      </w:pPr>
      <w:r>
        <w:rPr>
          <w:rFonts w:ascii="Times New Roman" w:hAnsi="Times New Roman"/>
          <w:szCs w:val="22"/>
        </w:rPr>
        <w:lastRenderedPageBreak/>
        <w:t xml:space="preserve">There are many unknowns about the extent to which this order, if passed, will impact Tribal Nations. Tribal Governments </w:t>
      </w:r>
      <w:r w:rsidR="00990871">
        <w:rPr>
          <w:rFonts w:ascii="Times New Roman" w:hAnsi="Times New Roman"/>
          <w:szCs w:val="22"/>
        </w:rPr>
        <w:t xml:space="preserve">may not </w:t>
      </w:r>
      <w:r>
        <w:rPr>
          <w:rFonts w:ascii="Times New Roman" w:hAnsi="Times New Roman"/>
          <w:szCs w:val="22"/>
        </w:rPr>
        <w:t>have the same access to online programs t</w:t>
      </w:r>
      <w:r w:rsidR="00990871">
        <w:rPr>
          <w:rFonts w:ascii="Times New Roman" w:hAnsi="Times New Roman"/>
          <w:szCs w:val="22"/>
        </w:rPr>
        <w:t>hat help manage Trust Resources.</w:t>
      </w:r>
      <w:r w:rsidR="006F3C5A">
        <w:rPr>
          <w:rFonts w:ascii="Times New Roman" w:hAnsi="Times New Roman"/>
          <w:szCs w:val="22"/>
        </w:rPr>
        <w:t xml:space="preserve"> Tribal Governments </w:t>
      </w:r>
      <w:r w:rsidR="00990871">
        <w:rPr>
          <w:rFonts w:ascii="Times New Roman" w:hAnsi="Times New Roman"/>
          <w:szCs w:val="22"/>
        </w:rPr>
        <w:t xml:space="preserve">may not </w:t>
      </w:r>
      <w:r w:rsidR="006F3C5A">
        <w:rPr>
          <w:rFonts w:ascii="Times New Roman" w:hAnsi="Times New Roman"/>
          <w:szCs w:val="22"/>
        </w:rPr>
        <w:t>have the same access to online solutions they have em</w:t>
      </w:r>
      <w:r w:rsidR="00990871">
        <w:rPr>
          <w:rFonts w:ascii="Times New Roman" w:hAnsi="Times New Roman"/>
          <w:szCs w:val="22"/>
        </w:rPr>
        <w:t>ployed to run their governments.</w:t>
      </w:r>
      <w:r>
        <w:rPr>
          <w:rFonts w:ascii="Times New Roman" w:hAnsi="Times New Roman"/>
          <w:szCs w:val="22"/>
        </w:rPr>
        <w:t xml:space="preserve"> </w:t>
      </w:r>
      <w:r w:rsidR="00BE3833">
        <w:rPr>
          <w:rFonts w:ascii="Times New Roman" w:hAnsi="Times New Roman"/>
          <w:szCs w:val="22"/>
        </w:rPr>
        <w:t xml:space="preserve">Tribal Governments </w:t>
      </w:r>
      <w:r w:rsidR="00990871">
        <w:rPr>
          <w:rFonts w:ascii="Times New Roman" w:hAnsi="Times New Roman"/>
          <w:szCs w:val="22"/>
        </w:rPr>
        <w:t xml:space="preserve">may </w:t>
      </w:r>
      <w:r w:rsidR="00BE3833">
        <w:rPr>
          <w:rFonts w:ascii="Times New Roman" w:hAnsi="Times New Roman"/>
          <w:szCs w:val="22"/>
        </w:rPr>
        <w:t>be charged more to access online federal resources, thereby allowing corporations to interfere with the Government-to-government relationship that exists between Triba</w:t>
      </w:r>
      <w:r w:rsidR="00990871">
        <w:rPr>
          <w:rFonts w:ascii="Times New Roman" w:hAnsi="Times New Roman"/>
          <w:szCs w:val="22"/>
        </w:rPr>
        <w:t>l Nations and the US Government.</w:t>
      </w:r>
      <w:r w:rsidR="00BE3833">
        <w:rPr>
          <w:rFonts w:ascii="Times New Roman" w:hAnsi="Times New Roman"/>
          <w:szCs w:val="22"/>
        </w:rPr>
        <w:t xml:space="preserve"> Rural Tribal Citizens </w:t>
      </w:r>
      <w:r w:rsidR="00990871">
        <w:rPr>
          <w:rFonts w:ascii="Times New Roman" w:hAnsi="Times New Roman"/>
          <w:szCs w:val="22"/>
        </w:rPr>
        <w:t>could</w:t>
      </w:r>
      <w:r w:rsidR="00BE3833">
        <w:rPr>
          <w:rFonts w:ascii="Times New Roman" w:hAnsi="Times New Roman"/>
          <w:szCs w:val="22"/>
        </w:rPr>
        <w:t xml:space="preserve"> </w:t>
      </w:r>
      <w:r w:rsidR="00990871">
        <w:rPr>
          <w:rFonts w:ascii="Times New Roman" w:hAnsi="Times New Roman"/>
          <w:szCs w:val="22"/>
        </w:rPr>
        <w:t>charge</w:t>
      </w:r>
      <w:r w:rsidR="00BE3833">
        <w:rPr>
          <w:rFonts w:ascii="Times New Roman" w:hAnsi="Times New Roman"/>
          <w:szCs w:val="22"/>
        </w:rPr>
        <w:t xml:space="preserve"> more to access emergency services, educational resources, </w:t>
      </w:r>
      <w:r w:rsidR="00990871">
        <w:rPr>
          <w:rFonts w:ascii="Times New Roman" w:hAnsi="Times New Roman"/>
          <w:szCs w:val="22"/>
        </w:rPr>
        <w:t>business and commerce.</w:t>
      </w:r>
      <w:r w:rsidR="00F13C57">
        <w:rPr>
          <w:rFonts w:ascii="Times New Roman" w:hAnsi="Times New Roman"/>
          <w:szCs w:val="22"/>
        </w:rPr>
        <w:t xml:space="preserve"> If Tribes</w:t>
      </w:r>
      <w:r w:rsidR="00BE3833">
        <w:rPr>
          <w:rFonts w:ascii="Times New Roman" w:hAnsi="Times New Roman"/>
          <w:szCs w:val="22"/>
        </w:rPr>
        <w:t xml:space="preserve"> are to be charged more for fast lanes or any other cost schemes, </w:t>
      </w:r>
      <w:r w:rsidR="00990871">
        <w:rPr>
          <w:rFonts w:ascii="Times New Roman" w:hAnsi="Times New Roman"/>
          <w:szCs w:val="22"/>
        </w:rPr>
        <w:t>no one knows</w:t>
      </w:r>
      <w:r w:rsidR="00BE3833">
        <w:rPr>
          <w:rFonts w:ascii="Times New Roman" w:hAnsi="Times New Roman"/>
          <w:szCs w:val="22"/>
        </w:rPr>
        <w:t xml:space="preserve"> the econ</w:t>
      </w:r>
      <w:r w:rsidR="00990871">
        <w:rPr>
          <w:rFonts w:ascii="Times New Roman" w:hAnsi="Times New Roman"/>
          <w:szCs w:val="22"/>
        </w:rPr>
        <w:t xml:space="preserve">omic impact for Indian Country. </w:t>
      </w:r>
    </w:p>
    <w:p w:rsidR="009A066F" w:rsidRDefault="009A066F" w:rsidP="00FA16FB">
      <w:pPr>
        <w:pStyle w:val="NoSpacing"/>
        <w:rPr>
          <w:rFonts w:ascii="Times New Roman" w:hAnsi="Times New Roman"/>
          <w:szCs w:val="22"/>
        </w:rPr>
      </w:pPr>
    </w:p>
    <w:p w:rsidR="006C5326" w:rsidRDefault="009A066F" w:rsidP="00FA16FB">
      <w:pPr>
        <w:pStyle w:val="NoSpacing"/>
        <w:rPr>
          <w:rFonts w:ascii="Times New Roman" w:hAnsi="Times New Roman"/>
          <w:szCs w:val="22"/>
        </w:rPr>
      </w:pPr>
      <w:r>
        <w:rPr>
          <w:rFonts w:ascii="Times New Roman" w:hAnsi="Times New Roman"/>
          <w:szCs w:val="22"/>
        </w:rPr>
        <w:t>There has been much speculation about the real life effects this order may have. One thing is certain</w:t>
      </w:r>
      <w:r w:rsidR="006C5326">
        <w:rPr>
          <w:rFonts w:ascii="Times New Roman" w:hAnsi="Times New Roman"/>
          <w:szCs w:val="22"/>
        </w:rPr>
        <w:t>:</w:t>
      </w:r>
      <w:r>
        <w:rPr>
          <w:rFonts w:ascii="Times New Roman" w:hAnsi="Times New Roman"/>
          <w:szCs w:val="22"/>
        </w:rPr>
        <w:t xml:space="preserve"> Indian Country will be worse off if the FCC repeals Net Neutrality. </w:t>
      </w:r>
    </w:p>
    <w:p w:rsidR="006C5326" w:rsidRDefault="006C5326" w:rsidP="00FA16FB">
      <w:pPr>
        <w:pStyle w:val="NoSpacing"/>
        <w:rPr>
          <w:rFonts w:ascii="Times New Roman" w:hAnsi="Times New Roman"/>
          <w:szCs w:val="22"/>
        </w:rPr>
      </w:pPr>
    </w:p>
    <w:p w:rsidR="009A066F" w:rsidRDefault="009A066F" w:rsidP="00FA16FB">
      <w:pPr>
        <w:pStyle w:val="NoSpacing"/>
        <w:rPr>
          <w:rFonts w:ascii="Times New Roman" w:hAnsi="Times New Roman"/>
          <w:szCs w:val="22"/>
        </w:rPr>
      </w:pPr>
      <w:r>
        <w:rPr>
          <w:rFonts w:ascii="Times New Roman" w:hAnsi="Times New Roman"/>
          <w:szCs w:val="22"/>
        </w:rPr>
        <w:t>If rates increase</w:t>
      </w:r>
      <w:r w:rsidR="00F13C57">
        <w:rPr>
          <w:rFonts w:ascii="Times New Roman" w:hAnsi="Times New Roman"/>
          <w:szCs w:val="22"/>
        </w:rPr>
        <w:t xml:space="preserve"> or “fast lanes” are created</w:t>
      </w:r>
      <w:r>
        <w:rPr>
          <w:rFonts w:ascii="Times New Roman" w:hAnsi="Times New Roman"/>
          <w:szCs w:val="22"/>
        </w:rPr>
        <w:t xml:space="preserve">, more Native people will be off the Internet. This is in direct conflict with the mission of the </w:t>
      </w:r>
      <w:r w:rsidR="007F4ECC">
        <w:rPr>
          <w:rFonts w:ascii="Times New Roman" w:hAnsi="Times New Roman"/>
          <w:szCs w:val="22"/>
        </w:rPr>
        <w:t xml:space="preserve">FCC </w:t>
      </w:r>
      <w:r>
        <w:rPr>
          <w:rFonts w:ascii="Times New Roman" w:hAnsi="Times New Roman"/>
          <w:szCs w:val="22"/>
        </w:rPr>
        <w:t xml:space="preserve">Office of Native Affairs and Policy and with the mission Congress tasked to the FCC. The 1934 </w:t>
      </w:r>
      <w:r w:rsidR="00A40730">
        <w:rPr>
          <w:rFonts w:ascii="Times New Roman" w:hAnsi="Times New Roman"/>
          <w:szCs w:val="22"/>
        </w:rPr>
        <w:t>Communications</w:t>
      </w:r>
      <w:r>
        <w:rPr>
          <w:rFonts w:ascii="Times New Roman" w:hAnsi="Times New Roman"/>
          <w:szCs w:val="22"/>
        </w:rPr>
        <w:t xml:space="preserve"> </w:t>
      </w:r>
      <w:r w:rsidR="00A40730">
        <w:rPr>
          <w:rFonts w:ascii="Times New Roman" w:hAnsi="Times New Roman"/>
          <w:szCs w:val="22"/>
        </w:rPr>
        <w:t xml:space="preserve">Act that created the FCC tasked it with carrying out </w:t>
      </w:r>
      <w:r w:rsidR="00B868C2">
        <w:rPr>
          <w:rFonts w:ascii="Times New Roman" w:hAnsi="Times New Roman"/>
          <w:szCs w:val="22"/>
        </w:rPr>
        <w:t xml:space="preserve">principles of Universal Service. Universal Service means that all Americans should be able to access telecommunications services. </w:t>
      </w:r>
      <w:r w:rsidR="002065CE">
        <w:rPr>
          <w:rFonts w:ascii="Times New Roman" w:hAnsi="Times New Roman"/>
          <w:szCs w:val="22"/>
        </w:rPr>
        <w:t xml:space="preserve">We ask the FCC to remember its authorizing language and preserve a free and open Internet for all. </w:t>
      </w:r>
    </w:p>
    <w:p w:rsidR="009A066F" w:rsidRPr="00A50D9D" w:rsidRDefault="009A066F" w:rsidP="00FA16FB">
      <w:pPr>
        <w:pStyle w:val="NoSpacing"/>
        <w:rPr>
          <w:rFonts w:ascii="Times New Roman" w:hAnsi="Times New Roman"/>
          <w:szCs w:val="22"/>
        </w:rPr>
      </w:pPr>
    </w:p>
    <w:p w:rsidR="00A50D9D" w:rsidRDefault="00A50D9D" w:rsidP="00FA16FB">
      <w:pPr>
        <w:rPr>
          <w:rFonts w:ascii="Times New Roman" w:hAnsi="Times New Roman"/>
        </w:rPr>
      </w:pPr>
      <w:r>
        <w:rPr>
          <w:rFonts w:ascii="Times New Roman" w:hAnsi="Times New Roman"/>
        </w:rPr>
        <w:t xml:space="preserve"> </w:t>
      </w:r>
      <w:r w:rsidR="00515AA5">
        <w:rPr>
          <w:noProof/>
        </w:rPr>
        <w:drawing>
          <wp:inline distT="0" distB="0" distL="0" distR="0" wp14:anchorId="7FDEFF89" wp14:editId="19F0E04B">
            <wp:extent cx="1586654" cy="352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36914" cy="363589"/>
                    </a:xfrm>
                    <a:prstGeom prst="rect">
                      <a:avLst/>
                    </a:prstGeom>
                  </pic:spPr>
                </pic:pic>
              </a:graphicData>
            </a:graphic>
          </wp:inline>
        </w:drawing>
      </w:r>
    </w:p>
    <w:p w:rsidR="00515AA5" w:rsidRDefault="00515AA5" w:rsidP="00FA16FB">
      <w:pPr>
        <w:rPr>
          <w:rFonts w:ascii="Times New Roman" w:hAnsi="Times New Roman"/>
        </w:rPr>
      </w:pPr>
      <w:proofErr w:type="spellStart"/>
      <w:r>
        <w:rPr>
          <w:rFonts w:ascii="Times New Roman" w:hAnsi="Times New Roman"/>
        </w:rPr>
        <w:t>Charleen</w:t>
      </w:r>
      <w:proofErr w:type="spellEnd"/>
      <w:r>
        <w:rPr>
          <w:rFonts w:ascii="Times New Roman" w:hAnsi="Times New Roman"/>
        </w:rPr>
        <w:t xml:space="preserve"> Fisher</w:t>
      </w:r>
    </w:p>
    <w:p w:rsidR="00515AA5" w:rsidRDefault="00515AA5" w:rsidP="00FA16FB">
      <w:pPr>
        <w:rPr>
          <w:rFonts w:ascii="Times New Roman" w:hAnsi="Times New Roman"/>
        </w:rPr>
      </w:pPr>
      <w:r>
        <w:rPr>
          <w:rFonts w:ascii="Times New Roman" w:hAnsi="Times New Roman"/>
        </w:rPr>
        <w:t xml:space="preserve">Executive Director </w:t>
      </w:r>
    </w:p>
    <w:p w:rsidR="00515AA5" w:rsidRPr="00A50D9D" w:rsidRDefault="00515AA5" w:rsidP="00FA16FB">
      <w:pPr>
        <w:rPr>
          <w:rFonts w:ascii="Times New Roman" w:hAnsi="Times New Roman"/>
        </w:rPr>
      </w:pPr>
      <w:r>
        <w:rPr>
          <w:rFonts w:ascii="Times New Roman" w:hAnsi="Times New Roman"/>
        </w:rPr>
        <w:t>Council of Athabascan Tribal Governments</w:t>
      </w:r>
      <w:bookmarkStart w:id="0" w:name="_GoBack"/>
      <w:bookmarkEnd w:id="0"/>
    </w:p>
    <w:sectPr w:rsidR="00515AA5" w:rsidRPr="00A50D9D" w:rsidSect="00910CD9">
      <w:footerReference w:type="default" r:id="rId9"/>
      <w:type w:val="continuous"/>
      <w:pgSz w:w="12240" w:h="15840" w:code="1"/>
      <w:pgMar w:top="1260" w:right="1440" w:bottom="900" w:left="117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0B1" w:rsidRDefault="006E50B1">
      <w:r>
        <w:separator/>
      </w:r>
    </w:p>
  </w:endnote>
  <w:endnote w:type="continuationSeparator" w:id="0">
    <w:p w:rsidR="006E50B1" w:rsidRDefault="006E5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Omega">
    <w:altName w:val="Lucida Sans Unicode"/>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1DD" w:rsidRPr="0027217C" w:rsidRDefault="003501DD" w:rsidP="00F207C0">
    <w:pPr>
      <w:pStyle w:val="Footer"/>
      <w:ind w:left="-1083"/>
      <w:jc w:val="cente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0B1" w:rsidRDefault="006E50B1">
      <w:r>
        <w:separator/>
      </w:r>
    </w:p>
  </w:footnote>
  <w:footnote w:type="continuationSeparator" w:id="0">
    <w:p w:rsidR="006E50B1" w:rsidRDefault="006E50B1">
      <w:r>
        <w:continuationSeparator/>
      </w:r>
    </w:p>
  </w:footnote>
  <w:footnote w:id="1">
    <w:p w:rsidR="001A601D" w:rsidRPr="001A601D" w:rsidRDefault="001A601D">
      <w:pPr>
        <w:pStyle w:val="FootnoteText"/>
        <w:rPr>
          <w:rFonts w:ascii="Times New Roman" w:hAnsi="Times New Roman"/>
        </w:rPr>
      </w:pPr>
      <w:r w:rsidRPr="001A601D">
        <w:rPr>
          <w:rStyle w:val="FootnoteReference"/>
          <w:rFonts w:ascii="Times New Roman" w:hAnsi="Times New Roman"/>
        </w:rPr>
        <w:footnoteRef/>
      </w:r>
      <w:r w:rsidRPr="001A601D">
        <w:rPr>
          <w:rFonts w:ascii="Times New Roman" w:hAnsi="Times New Roman"/>
        </w:rPr>
        <w:t xml:space="preserve"> WT 17-79 “Accelerating Wireless Broadband Deployment by Removing Barriers to Infrastructure Investment” </w:t>
      </w:r>
    </w:p>
  </w:footnote>
  <w:footnote w:id="2">
    <w:p w:rsidR="006F3C5A" w:rsidRDefault="006F3C5A" w:rsidP="006F3C5A">
      <w:pPr>
        <w:autoSpaceDE w:val="0"/>
        <w:autoSpaceDN w:val="0"/>
        <w:adjustRightInd w:val="0"/>
      </w:pPr>
      <w:r w:rsidRPr="006F3C5A">
        <w:rPr>
          <w:rStyle w:val="FootnoteReference"/>
          <w:rFonts w:ascii="Times New Roman" w:hAnsi="Times New Roman"/>
          <w:sz w:val="16"/>
          <w:szCs w:val="16"/>
        </w:rPr>
        <w:footnoteRef/>
      </w:r>
      <w:r w:rsidRPr="006F3C5A">
        <w:rPr>
          <w:rFonts w:ascii="Times New Roman" w:hAnsi="Times New Roman"/>
          <w:sz w:val="16"/>
          <w:szCs w:val="16"/>
        </w:rPr>
        <w:t xml:space="preserve"> American </w:t>
      </w:r>
      <w:proofErr w:type="spellStart"/>
      <w:r w:rsidRPr="006F3C5A">
        <w:rPr>
          <w:rFonts w:ascii="Times New Roman" w:hAnsi="Times New Roman"/>
          <w:sz w:val="16"/>
          <w:szCs w:val="16"/>
        </w:rPr>
        <w:t>FactFinder</w:t>
      </w:r>
      <w:proofErr w:type="spellEnd"/>
      <w:r w:rsidRPr="006F3C5A">
        <w:rPr>
          <w:rFonts w:ascii="Times New Roman" w:hAnsi="Times New Roman"/>
          <w:sz w:val="16"/>
          <w:szCs w:val="16"/>
        </w:rPr>
        <w:t>, “Poverty Status in the Past 12 Months by Sex by Age: 2012 American</w:t>
      </w:r>
      <w:r>
        <w:rPr>
          <w:rFonts w:ascii="Times New Roman" w:hAnsi="Times New Roman"/>
          <w:sz w:val="16"/>
          <w:szCs w:val="16"/>
        </w:rPr>
        <w:t xml:space="preserve"> </w:t>
      </w:r>
      <w:r w:rsidRPr="006F3C5A">
        <w:rPr>
          <w:rFonts w:ascii="Times New Roman" w:hAnsi="Times New Roman"/>
          <w:sz w:val="16"/>
          <w:szCs w:val="16"/>
        </w:rPr>
        <w:t>Community Survey 1-Year Estimates, Table B17001,” available at http://1.usa.gov/1jmLtWg (last</w:t>
      </w:r>
      <w:r>
        <w:rPr>
          <w:rFonts w:ascii="Times New Roman" w:hAnsi="Times New Roman"/>
          <w:sz w:val="16"/>
          <w:szCs w:val="16"/>
        </w:rPr>
        <w:t xml:space="preserve"> </w:t>
      </w:r>
      <w:r w:rsidRPr="006F3C5A">
        <w:rPr>
          <w:rFonts w:ascii="Times New Roman" w:hAnsi="Times New Roman"/>
          <w:sz w:val="16"/>
          <w:szCs w:val="16"/>
        </w:rPr>
        <w:t xml:space="preserve">accessed June 2014); American </w:t>
      </w:r>
      <w:proofErr w:type="spellStart"/>
      <w:r w:rsidRPr="006F3C5A">
        <w:rPr>
          <w:rFonts w:ascii="Times New Roman" w:hAnsi="Times New Roman"/>
          <w:sz w:val="16"/>
          <w:szCs w:val="16"/>
        </w:rPr>
        <w:t>FactFinder</w:t>
      </w:r>
      <w:proofErr w:type="spellEnd"/>
      <w:r w:rsidRPr="006F3C5A">
        <w:rPr>
          <w:rFonts w:ascii="Times New Roman" w:hAnsi="Times New Roman"/>
          <w:sz w:val="16"/>
          <w:szCs w:val="16"/>
        </w:rPr>
        <w:t>, “Poverty Status in the Past 12 Months by Sex by Age</w:t>
      </w:r>
      <w:r>
        <w:rPr>
          <w:rFonts w:ascii="Times New Roman" w:hAnsi="Times New Roman"/>
          <w:sz w:val="16"/>
          <w:szCs w:val="16"/>
        </w:rPr>
        <w:t xml:space="preserve"> </w:t>
      </w:r>
      <w:r w:rsidRPr="006F3C5A">
        <w:rPr>
          <w:rFonts w:ascii="Times New Roman" w:hAnsi="Times New Roman"/>
          <w:sz w:val="16"/>
          <w:szCs w:val="16"/>
        </w:rPr>
        <w:t>(American Indian and Alaskan Native Alone): 2012 American Community Survey 1-Year Estimates,</w:t>
      </w:r>
      <w:r>
        <w:rPr>
          <w:rFonts w:ascii="Times New Roman" w:hAnsi="Times New Roman"/>
          <w:sz w:val="16"/>
          <w:szCs w:val="16"/>
        </w:rPr>
        <w:t xml:space="preserve"> </w:t>
      </w:r>
      <w:r w:rsidRPr="006F3C5A">
        <w:rPr>
          <w:rFonts w:ascii="Times New Roman" w:hAnsi="Times New Roman"/>
          <w:sz w:val="16"/>
          <w:szCs w:val="16"/>
        </w:rPr>
        <w:t xml:space="preserve">Table B17001C,” available at </w:t>
      </w:r>
      <w:r>
        <w:rPr>
          <w:rFonts w:ascii="Times New Roman" w:hAnsi="Times New Roman"/>
          <w:sz w:val="16"/>
          <w:szCs w:val="16"/>
        </w:rPr>
        <w:t>h</w:t>
      </w:r>
      <w:r w:rsidRPr="006F3C5A">
        <w:rPr>
          <w:rFonts w:ascii="Times New Roman" w:hAnsi="Times New Roman"/>
          <w:sz w:val="16"/>
          <w:szCs w:val="16"/>
        </w:rPr>
        <w:t>ttp://1.usa.gov/1pNq8KF (last accessed June 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4B20"/>
    <w:multiLevelType w:val="hybridMultilevel"/>
    <w:tmpl w:val="BAFA9D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6B24C0"/>
    <w:multiLevelType w:val="hybridMultilevel"/>
    <w:tmpl w:val="90081332"/>
    <w:lvl w:ilvl="0" w:tplc="FD703A9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6F7596"/>
    <w:multiLevelType w:val="hybridMultilevel"/>
    <w:tmpl w:val="E1726F14"/>
    <w:lvl w:ilvl="0" w:tplc="9F3A02C8">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456187"/>
    <w:multiLevelType w:val="hybridMultilevel"/>
    <w:tmpl w:val="12522092"/>
    <w:lvl w:ilvl="0" w:tplc="48EE23A0">
      <w:start w:val="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4FC3AAC"/>
    <w:multiLevelType w:val="hybridMultilevel"/>
    <w:tmpl w:val="16C8519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84E0F6B"/>
    <w:multiLevelType w:val="hybridMultilevel"/>
    <w:tmpl w:val="B6D45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BE226B"/>
    <w:multiLevelType w:val="hybridMultilevel"/>
    <w:tmpl w:val="2862A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3C3BEC"/>
    <w:multiLevelType w:val="hybridMultilevel"/>
    <w:tmpl w:val="5C70CB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774A7B"/>
    <w:multiLevelType w:val="hybridMultilevel"/>
    <w:tmpl w:val="3622488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BA75D47"/>
    <w:multiLevelType w:val="hybridMultilevel"/>
    <w:tmpl w:val="5D981B5C"/>
    <w:lvl w:ilvl="0" w:tplc="FD703A90">
      <w:start w:val="1"/>
      <w:numFmt w:val="decimal"/>
      <w:lvlText w:val="%1."/>
      <w:lvlJc w:val="left"/>
      <w:pPr>
        <w:tabs>
          <w:tab w:val="num" w:pos="720"/>
        </w:tabs>
        <w:ind w:left="720" w:hanging="360"/>
      </w:pPr>
      <w:rPr>
        <w:b/>
      </w:rPr>
    </w:lvl>
    <w:lvl w:ilvl="1" w:tplc="0409000B">
      <w:start w:val="1"/>
      <w:numFmt w:val="bullet"/>
      <w:lvlText w:val=""/>
      <w:lvlJc w:val="left"/>
      <w:pPr>
        <w:tabs>
          <w:tab w:val="num" w:pos="1440"/>
        </w:tabs>
        <w:ind w:left="1440" w:hanging="360"/>
      </w:pPr>
      <w:rPr>
        <w:rFonts w:ascii="Wingdings" w:hAnsi="Wingdings" w:hint="default"/>
        <w:b/>
      </w:rPr>
    </w:lvl>
    <w:lvl w:ilvl="2" w:tplc="A156F88A">
      <w:numFmt w:val="bullet"/>
      <w:lvlText w:val=""/>
      <w:lvlJc w:val="left"/>
      <w:pPr>
        <w:tabs>
          <w:tab w:val="num" w:pos="2340"/>
        </w:tabs>
        <w:ind w:left="2340" w:hanging="360"/>
      </w:pPr>
      <w:rPr>
        <w:rFonts w:ascii="Wingdings" w:eastAsia="Times New Roman" w:hAnsi="Wingdings" w:cs="Times New Roman" w:hint="default"/>
        <w:sz w:val="18"/>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2977B31"/>
    <w:multiLevelType w:val="hybridMultilevel"/>
    <w:tmpl w:val="8736922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38E866DC"/>
    <w:multiLevelType w:val="multilevel"/>
    <w:tmpl w:val="8DF0B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2147EE"/>
    <w:multiLevelType w:val="hybridMultilevel"/>
    <w:tmpl w:val="69BA92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A0FCE"/>
    <w:multiLevelType w:val="hybridMultilevel"/>
    <w:tmpl w:val="54A491E8"/>
    <w:lvl w:ilvl="0" w:tplc="F38AB3FA">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44A7B8D"/>
    <w:multiLevelType w:val="hybridMultilevel"/>
    <w:tmpl w:val="291451D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826A55"/>
    <w:multiLevelType w:val="hybridMultilevel"/>
    <w:tmpl w:val="0EAAEF1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4E740B57"/>
    <w:multiLevelType w:val="hybridMultilevel"/>
    <w:tmpl w:val="983E28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944BF0"/>
    <w:multiLevelType w:val="hybridMultilevel"/>
    <w:tmpl w:val="467A49CC"/>
    <w:lvl w:ilvl="0" w:tplc="FD703A90">
      <w:start w:val="1"/>
      <w:numFmt w:val="decimal"/>
      <w:lvlText w:val="%1."/>
      <w:lvlJc w:val="left"/>
      <w:pPr>
        <w:tabs>
          <w:tab w:val="num" w:pos="360"/>
        </w:tabs>
        <w:ind w:left="360" w:hanging="360"/>
      </w:pPr>
      <w:rPr>
        <w:b/>
      </w:rPr>
    </w:lvl>
    <w:lvl w:ilvl="1" w:tplc="04090001">
      <w:start w:val="1"/>
      <w:numFmt w:val="bullet"/>
      <w:lvlText w:val=""/>
      <w:lvlJc w:val="left"/>
      <w:pPr>
        <w:tabs>
          <w:tab w:val="num" w:pos="1080"/>
        </w:tabs>
        <w:ind w:left="1080" w:hanging="360"/>
      </w:pPr>
      <w:rPr>
        <w:rFonts w:ascii="Symbol" w:hAnsi="Symbol" w:hint="default"/>
        <w:b/>
      </w:rPr>
    </w:lvl>
    <w:lvl w:ilvl="2" w:tplc="A156F88A">
      <w:numFmt w:val="bullet"/>
      <w:lvlText w:val=""/>
      <w:lvlJc w:val="left"/>
      <w:pPr>
        <w:tabs>
          <w:tab w:val="num" w:pos="1980"/>
        </w:tabs>
        <w:ind w:left="1980" w:hanging="360"/>
      </w:pPr>
      <w:rPr>
        <w:rFonts w:ascii="Wingdings" w:eastAsia="Times New Roman" w:hAnsi="Wingdings" w:cs="Times New Roman" w:hint="default"/>
        <w:sz w:val="18"/>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539712F9"/>
    <w:multiLevelType w:val="hybridMultilevel"/>
    <w:tmpl w:val="A47E0DF2"/>
    <w:lvl w:ilvl="0" w:tplc="04090011">
      <w:start w:val="1"/>
      <w:numFmt w:val="decimal"/>
      <w:lvlText w:val="%1)"/>
      <w:lvlJc w:val="left"/>
      <w:pPr>
        <w:ind w:left="540" w:hanging="360"/>
      </w:pPr>
    </w:lvl>
    <w:lvl w:ilvl="1" w:tplc="04090019" w:tentative="1">
      <w:start w:val="1"/>
      <w:numFmt w:val="lowerLetter"/>
      <w:lvlText w:val="%2."/>
      <w:lvlJc w:val="left"/>
      <w:pPr>
        <w:ind w:left="1260" w:hanging="360"/>
      </w:pPr>
    </w:lvl>
    <w:lvl w:ilvl="2" w:tplc="58A8AF46">
      <w:start w:val="1"/>
      <w:numFmt w:val="decimal"/>
      <w:lvlText w:val="%3."/>
      <w:lvlJc w:val="right"/>
      <w:pPr>
        <w:ind w:left="1980" w:hanging="180"/>
      </w:pPr>
      <w:rPr>
        <w:rFonts w:ascii="CG Omega" w:eastAsia="Times New Roman" w:hAnsi="CG Omega" w:cs="Times New Roman"/>
      </w:r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15:restartNumberingAfterBreak="0">
    <w:nsid w:val="54ED5597"/>
    <w:multiLevelType w:val="hybridMultilevel"/>
    <w:tmpl w:val="F94EC886"/>
    <w:lvl w:ilvl="0" w:tplc="533A5A98">
      <w:start w:val="1"/>
      <w:numFmt w:val="decimal"/>
      <w:lvlText w:val="%1."/>
      <w:lvlJc w:val="left"/>
      <w:pPr>
        <w:ind w:left="720" w:hanging="360"/>
      </w:pPr>
      <w:rPr>
        <w:rFonts w:cs="Times New Roman" w:hint="default"/>
        <w:b/>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20" w15:restartNumberingAfterBreak="0">
    <w:nsid w:val="60114539"/>
    <w:multiLevelType w:val="hybridMultilevel"/>
    <w:tmpl w:val="FD64740E"/>
    <w:lvl w:ilvl="0" w:tplc="AA6C6048">
      <w:start w:val="1"/>
      <w:numFmt w:val="decimal"/>
      <w:lvlText w:val="%1."/>
      <w:lvlJc w:val="left"/>
      <w:pPr>
        <w:ind w:left="720" w:hanging="360"/>
      </w:pPr>
      <w:rPr>
        <w:rFonts w:cs="Times New Roman" w:hint="default"/>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62D678BB"/>
    <w:multiLevelType w:val="hybridMultilevel"/>
    <w:tmpl w:val="55BECEA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2" w15:restartNumberingAfterBreak="0">
    <w:nsid w:val="635B679D"/>
    <w:multiLevelType w:val="hybridMultilevel"/>
    <w:tmpl w:val="07FA799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B66662"/>
    <w:multiLevelType w:val="hybridMultilevel"/>
    <w:tmpl w:val="271CA832"/>
    <w:lvl w:ilvl="0" w:tplc="9F3A02C8">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DC03C3F"/>
    <w:multiLevelType w:val="hybridMultilevel"/>
    <w:tmpl w:val="FDDA37E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6E5506F7"/>
    <w:multiLevelType w:val="hybridMultilevel"/>
    <w:tmpl w:val="CD34DBF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713E255E"/>
    <w:multiLevelType w:val="hybridMultilevel"/>
    <w:tmpl w:val="7FC0818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AC21FB"/>
    <w:multiLevelType w:val="hybridMultilevel"/>
    <w:tmpl w:val="525ACD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72E64543"/>
    <w:multiLevelType w:val="hybridMultilevel"/>
    <w:tmpl w:val="5888C0E8"/>
    <w:lvl w:ilvl="0" w:tplc="B2666BA2">
      <w:start w:val="1"/>
      <w:numFmt w:val="decimal"/>
      <w:lvlText w:val="%1."/>
      <w:lvlJc w:val="left"/>
      <w:pPr>
        <w:ind w:hanging="360"/>
      </w:pPr>
      <w:rPr>
        <w:b/>
      </w:rPr>
    </w:lvl>
    <w:lvl w:ilvl="1" w:tplc="04090019" w:tentative="1">
      <w:start w:val="1"/>
      <w:numFmt w:val="lowerLetter"/>
      <w:lvlText w:val="%2."/>
      <w:lvlJc w:val="left"/>
      <w:pPr>
        <w:ind w:left="720" w:hanging="360"/>
      </w:pPr>
      <w:rPr>
        <w:rFonts w:cs="Times New Roman"/>
      </w:rPr>
    </w:lvl>
    <w:lvl w:ilvl="2" w:tplc="0409001B" w:tentative="1">
      <w:start w:val="1"/>
      <w:numFmt w:val="lowerRoman"/>
      <w:lvlText w:val="%3."/>
      <w:lvlJc w:val="right"/>
      <w:pPr>
        <w:ind w:left="1440" w:hanging="180"/>
      </w:pPr>
      <w:rPr>
        <w:rFonts w:cs="Times New Roman"/>
      </w:rPr>
    </w:lvl>
    <w:lvl w:ilvl="3" w:tplc="0409000F" w:tentative="1">
      <w:start w:val="1"/>
      <w:numFmt w:val="decimal"/>
      <w:lvlText w:val="%4."/>
      <w:lvlJc w:val="left"/>
      <w:pPr>
        <w:ind w:left="2160" w:hanging="360"/>
      </w:pPr>
      <w:rPr>
        <w:rFonts w:cs="Times New Roman"/>
      </w:rPr>
    </w:lvl>
    <w:lvl w:ilvl="4" w:tplc="04090019" w:tentative="1">
      <w:start w:val="1"/>
      <w:numFmt w:val="lowerLetter"/>
      <w:lvlText w:val="%5."/>
      <w:lvlJc w:val="left"/>
      <w:pPr>
        <w:ind w:left="2880" w:hanging="360"/>
      </w:pPr>
      <w:rPr>
        <w:rFonts w:cs="Times New Roman"/>
      </w:rPr>
    </w:lvl>
    <w:lvl w:ilvl="5" w:tplc="0409001B" w:tentative="1">
      <w:start w:val="1"/>
      <w:numFmt w:val="lowerRoman"/>
      <w:lvlText w:val="%6."/>
      <w:lvlJc w:val="right"/>
      <w:pPr>
        <w:ind w:left="3600" w:hanging="180"/>
      </w:pPr>
      <w:rPr>
        <w:rFonts w:cs="Times New Roman"/>
      </w:rPr>
    </w:lvl>
    <w:lvl w:ilvl="6" w:tplc="0409000F" w:tentative="1">
      <w:start w:val="1"/>
      <w:numFmt w:val="decimal"/>
      <w:lvlText w:val="%7."/>
      <w:lvlJc w:val="left"/>
      <w:pPr>
        <w:ind w:left="4320" w:hanging="360"/>
      </w:pPr>
      <w:rPr>
        <w:rFonts w:cs="Times New Roman"/>
      </w:rPr>
    </w:lvl>
    <w:lvl w:ilvl="7" w:tplc="04090019" w:tentative="1">
      <w:start w:val="1"/>
      <w:numFmt w:val="lowerLetter"/>
      <w:lvlText w:val="%8."/>
      <w:lvlJc w:val="left"/>
      <w:pPr>
        <w:ind w:left="5040" w:hanging="360"/>
      </w:pPr>
      <w:rPr>
        <w:rFonts w:cs="Times New Roman"/>
      </w:rPr>
    </w:lvl>
    <w:lvl w:ilvl="8" w:tplc="0409001B" w:tentative="1">
      <w:start w:val="1"/>
      <w:numFmt w:val="lowerRoman"/>
      <w:lvlText w:val="%9."/>
      <w:lvlJc w:val="right"/>
      <w:pPr>
        <w:ind w:left="5760" w:hanging="180"/>
      </w:pPr>
      <w:rPr>
        <w:rFonts w:cs="Times New Roman"/>
      </w:rPr>
    </w:lvl>
  </w:abstractNum>
  <w:abstractNum w:abstractNumId="29" w15:restartNumberingAfterBreak="0">
    <w:nsid w:val="7B874919"/>
    <w:multiLevelType w:val="hybridMultilevel"/>
    <w:tmpl w:val="FF68E56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8"/>
  </w:num>
  <w:num w:numId="2">
    <w:abstractNumId w:val="26"/>
  </w:num>
  <w:num w:numId="3">
    <w:abstractNumId w:val="16"/>
  </w:num>
  <w:num w:numId="4">
    <w:abstractNumId w:val="3"/>
  </w:num>
  <w:num w:numId="5">
    <w:abstractNumId w:val="6"/>
  </w:num>
  <w:num w:numId="6">
    <w:abstractNumId w:val="5"/>
  </w:num>
  <w:num w:numId="7">
    <w:abstractNumId w:val="7"/>
  </w:num>
  <w:num w:numId="8">
    <w:abstractNumId w:val="17"/>
  </w:num>
  <w:num w:numId="9">
    <w:abstractNumId w:val="9"/>
  </w:num>
  <w:num w:numId="10">
    <w:abstractNumId w:val="1"/>
  </w:num>
  <w:num w:numId="11">
    <w:abstractNumId w:val="20"/>
  </w:num>
  <w:num w:numId="12">
    <w:abstractNumId w:val="19"/>
  </w:num>
  <w:num w:numId="13">
    <w:abstractNumId w:val="0"/>
  </w:num>
  <w:num w:numId="14">
    <w:abstractNumId w:val="22"/>
  </w:num>
  <w:num w:numId="15">
    <w:abstractNumId w:val="14"/>
  </w:num>
  <w:num w:numId="16">
    <w:abstractNumId w:val="25"/>
  </w:num>
  <w:num w:numId="17">
    <w:abstractNumId w:val="27"/>
  </w:num>
  <w:num w:numId="18">
    <w:abstractNumId w:val="10"/>
  </w:num>
  <w:num w:numId="19">
    <w:abstractNumId w:val="12"/>
  </w:num>
  <w:num w:numId="20">
    <w:abstractNumId w:val="28"/>
  </w:num>
  <w:num w:numId="21">
    <w:abstractNumId w:val="13"/>
  </w:num>
  <w:num w:numId="22">
    <w:abstractNumId w:val="2"/>
  </w:num>
  <w:num w:numId="23">
    <w:abstractNumId w:val="23"/>
  </w:num>
  <w:num w:numId="24">
    <w:abstractNumId w:val="29"/>
  </w:num>
  <w:num w:numId="25">
    <w:abstractNumId w:val="21"/>
  </w:num>
  <w:num w:numId="26">
    <w:abstractNumId w:val="24"/>
  </w:num>
  <w:num w:numId="27">
    <w:abstractNumId w:val="4"/>
  </w:num>
  <w:num w:numId="28">
    <w:abstractNumId w:val="18"/>
  </w:num>
  <w:num w:numId="29">
    <w:abstractNumId w:val="1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F09"/>
    <w:rsid w:val="00005C0B"/>
    <w:rsid w:val="00006754"/>
    <w:rsid w:val="0001488C"/>
    <w:rsid w:val="00015251"/>
    <w:rsid w:val="00015A94"/>
    <w:rsid w:val="000214AA"/>
    <w:rsid w:val="00023908"/>
    <w:rsid w:val="00044AFD"/>
    <w:rsid w:val="000510BD"/>
    <w:rsid w:val="0005193C"/>
    <w:rsid w:val="00053EA4"/>
    <w:rsid w:val="000569D9"/>
    <w:rsid w:val="000577CC"/>
    <w:rsid w:val="00065341"/>
    <w:rsid w:val="00067DF8"/>
    <w:rsid w:val="0007252C"/>
    <w:rsid w:val="00072D13"/>
    <w:rsid w:val="00075440"/>
    <w:rsid w:val="00076BCA"/>
    <w:rsid w:val="00080ECA"/>
    <w:rsid w:val="00085656"/>
    <w:rsid w:val="0008568F"/>
    <w:rsid w:val="00091CE2"/>
    <w:rsid w:val="000A347B"/>
    <w:rsid w:val="000B0978"/>
    <w:rsid w:val="000B1F63"/>
    <w:rsid w:val="000B4075"/>
    <w:rsid w:val="000C0C71"/>
    <w:rsid w:val="000C3C8C"/>
    <w:rsid w:val="000C42A4"/>
    <w:rsid w:val="000C499F"/>
    <w:rsid w:val="000D1C60"/>
    <w:rsid w:val="000D2A6E"/>
    <w:rsid w:val="000D4B98"/>
    <w:rsid w:val="000D5282"/>
    <w:rsid w:val="000D703F"/>
    <w:rsid w:val="000E5699"/>
    <w:rsid w:val="000F671B"/>
    <w:rsid w:val="000F6819"/>
    <w:rsid w:val="00101A9E"/>
    <w:rsid w:val="0010499C"/>
    <w:rsid w:val="0010684D"/>
    <w:rsid w:val="00107DF3"/>
    <w:rsid w:val="00114172"/>
    <w:rsid w:val="0011523C"/>
    <w:rsid w:val="00115CA8"/>
    <w:rsid w:val="0012326D"/>
    <w:rsid w:val="001242AD"/>
    <w:rsid w:val="00124ED9"/>
    <w:rsid w:val="0013092C"/>
    <w:rsid w:val="00136747"/>
    <w:rsid w:val="00146E66"/>
    <w:rsid w:val="00150366"/>
    <w:rsid w:val="00153707"/>
    <w:rsid w:val="00155EE0"/>
    <w:rsid w:val="00161B46"/>
    <w:rsid w:val="00163E9F"/>
    <w:rsid w:val="001657A4"/>
    <w:rsid w:val="00166C8D"/>
    <w:rsid w:val="00166F33"/>
    <w:rsid w:val="0017626A"/>
    <w:rsid w:val="00190E62"/>
    <w:rsid w:val="0019235A"/>
    <w:rsid w:val="0019389F"/>
    <w:rsid w:val="001A0B5D"/>
    <w:rsid w:val="001A19FE"/>
    <w:rsid w:val="001A601D"/>
    <w:rsid w:val="001A6F37"/>
    <w:rsid w:val="001A7250"/>
    <w:rsid w:val="001B7936"/>
    <w:rsid w:val="001C0426"/>
    <w:rsid w:val="001C297B"/>
    <w:rsid w:val="001C35F6"/>
    <w:rsid w:val="001C3806"/>
    <w:rsid w:val="001C4741"/>
    <w:rsid w:val="001C5D4B"/>
    <w:rsid w:val="001D3BEC"/>
    <w:rsid w:val="001D5BEA"/>
    <w:rsid w:val="001F5091"/>
    <w:rsid w:val="001F591F"/>
    <w:rsid w:val="00200B2C"/>
    <w:rsid w:val="00205F49"/>
    <w:rsid w:val="002065CE"/>
    <w:rsid w:val="002117F8"/>
    <w:rsid w:val="002138F4"/>
    <w:rsid w:val="00214973"/>
    <w:rsid w:val="00220EB0"/>
    <w:rsid w:val="00222A46"/>
    <w:rsid w:val="00232770"/>
    <w:rsid w:val="00234C53"/>
    <w:rsid w:val="00236828"/>
    <w:rsid w:val="002445A4"/>
    <w:rsid w:val="002471A0"/>
    <w:rsid w:val="00247423"/>
    <w:rsid w:val="00253425"/>
    <w:rsid w:val="00254E54"/>
    <w:rsid w:val="002608BC"/>
    <w:rsid w:val="00260AAE"/>
    <w:rsid w:val="00271A83"/>
    <w:rsid w:val="0027217C"/>
    <w:rsid w:val="00276EC5"/>
    <w:rsid w:val="0027722B"/>
    <w:rsid w:val="00284B0F"/>
    <w:rsid w:val="00291A9C"/>
    <w:rsid w:val="002A2C51"/>
    <w:rsid w:val="002A3E65"/>
    <w:rsid w:val="002B4106"/>
    <w:rsid w:val="002D609E"/>
    <w:rsid w:val="002E00C9"/>
    <w:rsid w:val="002E5335"/>
    <w:rsid w:val="002F09F5"/>
    <w:rsid w:val="002F1F54"/>
    <w:rsid w:val="00312686"/>
    <w:rsid w:val="003168E2"/>
    <w:rsid w:val="003262EC"/>
    <w:rsid w:val="00326520"/>
    <w:rsid w:val="00330DE3"/>
    <w:rsid w:val="003311B3"/>
    <w:rsid w:val="0033544B"/>
    <w:rsid w:val="0034608E"/>
    <w:rsid w:val="003469FE"/>
    <w:rsid w:val="003501DD"/>
    <w:rsid w:val="0035038E"/>
    <w:rsid w:val="003510EB"/>
    <w:rsid w:val="00354E81"/>
    <w:rsid w:val="003571F7"/>
    <w:rsid w:val="00366365"/>
    <w:rsid w:val="00367CCF"/>
    <w:rsid w:val="003744F9"/>
    <w:rsid w:val="0038089E"/>
    <w:rsid w:val="00385F1A"/>
    <w:rsid w:val="003877B0"/>
    <w:rsid w:val="003A0F81"/>
    <w:rsid w:val="003A1362"/>
    <w:rsid w:val="003A3616"/>
    <w:rsid w:val="003A36DE"/>
    <w:rsid w:val="003A3F09"/>
    <w:rsid w:val="003A51E7"/>
    <w:rsid w:val="003A6B9B"/>
    <w:rsid w:val="003A6E99"/>
    <w:rsid w:val="003B1D18"/>
    <w:rsid w:val="003B570A"/>
    <w:rsid w:val="003B6C47"/>
    <w:rsid w:val="003C03E6"/>
    <w:rsid w:val="003C1D7D"/>
    <w:rsid w:val="003C25BC"/>
    <w:rsid w:val="003C2612"/>
    <w:rsid w:val="003C5C6F"/>
    <w:rsid w:val="003D0D09"/>
    <w:rsid w:val="003D52D1"/>
    <w:rsid w:val="003D5D03"/>
    <w:rsid w:val="003D6593"/>
    <w:rsid w:val="003E3E61"/>
    <w:rsid w:val="003F1C53"/>
    <w:rsid w:val="003F246B"/>
    <w:rsid w:val="003F28EF"/>
    <w:rsid w:val="003F5201"/>
    <w:rsid w:val="004122CD"/>
    <w:rsid w:val="004178F9"/>
    <w:rsid w:val="00427080"/>
    <w:rsid w:val="00431B30"/>
    <w:rsid w:val="00440352"/>
    <w:rsid w:val="00453497"/>
    <w:rsid w:val="00454FFE"/>
    <w:rsid w:val="004614AD"/>
    <w:rsid w:val="0046657E"/>
    <w:rsid w:val="00467566"/>
    <w:rsid w:val="00470F20"/>
    <w:rsid w:val="0047111D"/>
    <w:rsid w:val="00480C71"/>
    <w:rsid w:val="00481F06"/>
    <w:rsid w:val="00482DF4"/>
    <w:rsid w:val="0048549C"/>
    <w:rsid w:val="004900EE"/>
    <w:rsid w:val="00492120"/>
    <w:rsid w:val="004A7BD0"/>
    <w:rsid w:val="004B3A46"/>
    <w:rsid w:val="004C0020"/>
    <w:rsid w:val="004C2DF7"/>
    <w:rsid w:val="004C3A4A"/>
    <w:rsid w:val="004D4AE1"/>
    <w:rsid w:val="004E0A9A"/>
    <w:rsid w:val="004F1B9E"/>
    <w:rsid w:val="004F42BA"/>
    <w:rsid w:val="00500D33"/>
    <w:rsid w:val="0050528A"/>
    <w:rsid w:val="00505314"/>
    <w:rsid w:val="00506EF1"/>
    <w:rsid w:val="005101CD"/>
    <w:rsid w:val="00511C6D"/>
    <w:rsid w:val="00515AA5"/>
    <w:rsid w:val="0052075A"/>
    <w:rsid w:val="00521621"/>
    <w:rsid w:val="00523F91"/>
    <w:rsid w:val="0052409A"/>
    <w:rsid w:val="00530056"/>
    <w:rsid w:val="005308BC"/>
    <w:rsid w:val="00530CB8"/>
    <w:rsid w:val="00531797"/>
    <w:rsid w:val="00535620"/>
    <w:rsid w:val="0053684E"/>
    <w:rsid w:val="00540283"/>
    <w:rsid w:val="00546498"/>
    <w:rsid w:val="00547911"/>
    <w:rsid w:val="005500C7"/>
    <w:rsid w:val="00552611"/>
    <w:rsid w:val="00557C55"/>
    <w:rsid w:val="00561A2C"/>
    <w:rsid w:val="00564175"/>
    <w:rsid w:val="00564EF6"/>
    <w:rsid w:val="00567C6B"/>
    <w:rsid w:val="00567EE9"/>
    <w:rsid w:val="005711A2"/>
    <w:rsid w:val="00592A0C"/>
    <w:rsid w:val="00593CF4"/>
    <w:rsid w:val="00596095"/>
    <w:rsid w:val="00596C3A"/>
    <w:rsid w:val="005A277E"/>
    <w:rsid w:val="005A2D51"/>
    <w:rsid w:val="005B022B"/>
    <w:rsid w:val="005B04CF"/>
    <w:rsid w:val="005B1FE8"/>
    <w:rsid w:val="005B54B1"/>
    <w:rsid w:val="005C67CE"/>
    <w:rsid w:val="005C68FD"/>
    <w:rsid w:val="005D230C"/>
    <w:rsid w:val="005D3549"/>
    <w:rsid w:val="005E0546"/>
    <w:rsid w:val="005E0B76"/>
    <w:rsid w:val="005E7FAF"/>
    <w:rsid w:val="005F5164"/>
    <w:rsid w:val="005F7123"/>
    <w:rsid w:val="006028B5"/>
    <w:rsid w:val="00603387"/>
    <w:rsid w:val="00605437"/>
    <w:rsid w:val="0060665E"/>
    <w:rsid w:val="0061474B"/>
    <w:rsid w:val="00621960"/>
    <w:rsid w:val="00622AFA"/>
    <w:rsid w:val="00626640"/>
    <w:rsid w:val="00630026"/>
    <w:rsid w:val="00631D2C"/>
    <w:rsid w:val="00633AAC"/>
    <w:rsid w:val="0063562E"/>
    <w:rsid w:val="0064317A"/>
    <w:rsid w:val="0064425B"/>
    <w:rsid w:val="006451C3"/>
    <w:rsid w:val="00646599"/>
    <w:rsid w:val="006478E1"/>
    <w:rsid w:val="00654B92"/>
    <w:rsid w:val="006556D0"/>
    <w:rsid w:val="00661944"/>
    <w:rsid w:val="00663FAE"/>
    <w:rsid w:val="0067187F"/>
    <w:rsid w:val="00672046"/>
    <w:rsid w:val="006765A3"/>
    <w:rsid w:val="00677F33"/>
    <w:rsid w:val="0068337F"/>
    <w:rsid w:val="00685C3B"/>
    <w:rsid w:val="00693EE6"/>
    <w:rsid w:val="006A2F9F"/>
    <w:rsid w:val="006A498F"/>
    <w:rsid w:val="006A6ECB"/>
    <w:rsid w:val="006B0F4B"/>
    <w:rsid w:val="006C10D7"/>
    <w:rsid w:val="006C459E"/>
    <w:rsid w:val="006C5326"/>
    <w:rsid w:val="006D41D5"/>
    <w:rsid w:val="006D578F"/>
    <w:rsid w:val="006E099D"/>
    <w:rsid w:val="006E26D5"/>
    <w:rsid w:val="006E50B1"/>
    <w:rsid w:val="006F01DE"/>
    <w:rsid w:val="006F0E76"/>
    <w:rsid w:val="006F1653"/>
    <w:rsid w:val="006F3C5A"/>
    <w:rsid w:val="006F3F5F"/>
    <w:rsid w:val="006F4D61"/>
    <w:rsid w:val="006F61B2"/>
    <w:rsid w:val="007013F7"/>
    <w:rsid w:val="00702462"/>
    <w:rsid w:val="00710BD3"/>
    <w:rsid w:val="00711849"/>
    <w:rsid w:val="00713391"/>
    <w:rsid w:val="007144E5"/>
    <w:rsid w:val="00715541"/>
    <w:rsid w:val="007202F4"/>
    <w:rsid w:val="00731438"/>
    <w:rsid w:val="0073406B"/>
    <w:rsid w:val="007344F5"/>
    <w:rsid w:val="00735880"/>
    <w:rsid w:val="007440E3"/>
    <w:rsid w:val="00751AD9"/>
    <w:rsid w:val="00751D0F"/>
    <w:rsid w:val="00751F1C"/>
    <w:rsid w:val="007551C1"/>
    <w:rsid w:val="007609ED"/>
    <w:rsid w:val="00761825"/>
    <w:rsid w:val="00764079"/>
    <w:rsid w:val="007650DB"/>
    <w:rsid w:val="007654E0"/>
    <w:rsid w:val="007751E9"/>
    <w:rsid w:val="00775212"/>
    <w:rsid w:val="0077730A"/>
    <w:rsid w:val="00777902"/>
    <w:rsid w:val="007779CD"/>
    <w:rsid w:val="007827FB"/>
    <w:rsid w:val="0078346B"/>
    <w:rsid w:val="007836C4"/>
    <w:rsid w:val="00785BA6"/>
    <w:rsid w:val="00793B38"/>
    <w:rsid w:val="007959A6"/>
    <w:rsid w:val="00795A53"/>
    <w:rsid w:val="007A418D"/>
    <w:rsid w:val="007A6C00"/>
    <w:rsid w:val="007B4FBE"/>
    <w:rsid w:val="007B5519"/>
    <w:rsid w:val="007B79BE"/>
    <w:rsid w:val="007C0834"/>
    <w:rsid w:val="007C098F"/>
    <w:rsid w:val="007D23BA"/>
    <w:rsid w:val="007D5CAC"/>
    <w:rsid w:val="007D73BE"/>
    <w:rsid w:val="007E6A5E"/>
    <w:rsid w:val="007E6DC3"/>
    <w:rsid w:val="007F457A"/>
    <w:rsid w:val="007F4ECC"/>
    <w:rsid w:val="0080065B"/>
    <w:rsid w:val="00801629"/>
    <w:rsid w:val="00805260"/>
    <w:rsid w:val="0081099E"/>
    <w:rsid w:val="00810C4B"/>
    <w:rsid w:val="00814077"/>
    <w:rsid w:val="00814A32"/>
    <w:rsid w:val="00824CE7"/>
    <w:rsid w:val="00832F0F"/>
    <w:rsid w:val="00837238"/>
    <w:rsid w:val="008374D6"/>
    <w:rsid w:val="00840218"/>
    <w:rsid w:val="00842363"/>
    <w:rsid w:val="0085118F"/>
    <w:rsid w:val="0085434B"/>
    <w:rsid w:val="008544A0"/>
    <w:rsid w:val="00856508"/>
    <w:rsid w:val="008608D5"/>
    <w:rsid w:val="0086379F"/>
    <w:rsid w:val="00875393"/>
    <w:rsid w:val="00877086"/>
    <w:rsid w:val="00884BEE"/>
    <w:rsid w:val="00887570"/>
    <w:rsid w:val="008909BF"/>
    <w:rsid w:val="00891357"/>
    <w:rsid w:val="008A3D32"/>
    <w:rsid w:val="008B5CED"/>
    <w:rsid w:val="008C6FBB"/>
    <w:rsid w:val="008C7D9F"/>
    <w:rsid w:val="008D0D35"/>
    <w:rsid w:val="008D16BE"/>
    <w:rsid w:val="008D4527"/>
    <w:rsid w:val="008E4626"/>
    <w:rsid w:val="008E4726"/>
    <w:rsid w:val="008F00DD"/>
    <w:rsid w:val="008F0AEE"/>
    <w:rsid w:val="008F2861"/>
    <w:rsid w:val="0090061D"/>
    <w:rsid w:val="0090210E"/>
    <w:rsid w:val="00905310"/>
    <w:rsid w:val="00907440"/>
    <w:rsid w:val="00910CD9"/>
    <w:rsid w:val="00912806"/>
    <w:rsid w:val="00913290"/>
    <w:rsid w:val="0092130D"/>
    <w:rsid w:val="00932B34"/>
    <w:rsid w:val="0094666D"/>
    <w:rsid w:val="009518B1"/>
    <w:rsid w:val="00962FD9"/>
    <w:rsid w:val="00963BBE"/>
    <w:rsid w:val="009700A8"/>
    <w:rsid w:val="00972896"/>
    <w:rsid w:val="0097331A"/>
    <w:rsid w:val="0097449E"/>
    <w:rsid w:val="00982A31"/>
    <w:rsid w:val="009831FA"/>
    <w:rsid w:val="0098511D"/>
    <w:rsid w:val="00985D30"/>
    <w:rsid w:val="00987C39"/>
    <w:rsid w:val="00990871"/>
    <w:rsid w:val="0099493D"/>
    <w:rsid w:val="0099682C"/>
    <w:rsid w:val="009A066F"/>
    <w:rsid w:val="009A16B7"/>
    <w:rsid w:val="009A4BFB"/>
    <w:rsid w:val="009A57FA"/>
    <w:rsid w:val="009A5FD4"/>
    <w:rsid w:val="009A7719"/>
    <w:rsid w:val="009B0220"/>
    <w:rsid w:val="009B331E"/>
    <w:rsid w:val="009C0D1F"/>
    <w:rsid w:val="009C1749"/>
    <w:rsid w:val="009C4199"/>
    <w:rsid w:val="009D0934"/>
    <w:rsid w:val="009D0C43"/>
    <w:rsid w:val="009D55CE"/>
    <w:rsid w:val="009E7360"/>
    <w:rsid w:val="009F1EB6"/>
    <w:rsid w:val="009F3EC2"/>
    <w:rsid w:val="009F418F"/>
    <w:rsid w:val="009F6D7B"/>
    <w:rsid w:val="009F6DA6"/>
    <w:rsid w:val="00A1298E"/>
    <w:rsid w:val="00A151A8"/>
    <w:rsid w:val="00A220DD"/>
    <w:rsid w:val="00A24858"/>
    <w:rsid w:val="00A27CD1"/>
    <w:rsid w:val="00A302AE"/>
    <w:rsid w:val="00A30A59"/>
    <w:rsid w:val="00A40730"/>
    <w:rsid w:val="00A43C2F"/>
    <w:rsid w:val="00A449C0"/>
    <w:rsid w:val="00A50D9D"/>
    <w:rsid w:val="00A65443"/>
    <w:rsid w:val="00A662D6"/>
    <w:rsid w:val="00A67AB0"/>
    <w:rsid w:val="00A7616F"/>
    <w:rsid w:val="00A77E2A"/>
    <w:rsid w:val="00A83187"/>
    <w:rsid w:val="00A8455F"/>
    <w:rsid w:val="00A863B7"/>
    <w:rsid w:val="00A92415"/>
    <w:rsid w:val="00A951F2"/>
    <w:rsid w:val="00A962FE"/>
    <w:rsid w:val="00A97411"/>
    <w:rsid w:val="00AA0A93"/>
    <w:rsid w:val="00AA0CDE"/>
    <w:rsid w:val="00AA4DC7"/>
    <w:rsid w:val="00AB1E84"/>
    <w:rsid w:val="00AB4BF4"/>
    <w:rsid w:val="00AB5FFF"/>
    <w:rsid w:val="00AB67FE"/>
    <w:rsid w:val="00AC7BBF"/>
    <w:rsid w:val="00AD65D8"/>
    <w:rsid w:val="00AE09FF"/>
    <w:rsid w:val="00AE73B9"/>
    <w:rsid w:val="00AF0A24"/>
    <w:rsid w:val="00AF19B7"/>
    <w:rsid w:val="00AF36FB"/>
    <w:rsid w:val="00AF3968"/>
    <w:rsid w:val="00AF59F9"/>
    <w:rsid w:val="00AF70C4"/>
    <w:rsid w:val="00AF7F36"/>
    <w:rsid w:val="00B02911"/>
    <w:rsid w:val="00B03631"/>
    <w:rsid w:val="00B07DF5"/>
    <w:rsid w:val="00B206B2"/>
    <w:rsid w:val="00B31AF3"/>
    <w:rsid w:val="00B34375"/>
    <w:rsid w:val="00B37549"/>
    <w:rsid w:val="00B37B3B"/>
    <w:rsid w:val="00B37CDE"/>
    <w:rsid w:val="00B40732"/>
    <w:rsid w:val="00B40D17"/>
    <w:rsid w:val="00B57D05"/>
    <w:rsid w:val="00B60119"/>
    <w:rsid w:val="00B6093D"/>
    <w:rsid w:val="00B65615"/>
    <w:rsid w:val="00B6788D"/>
    <w:rsid w:val="00B77058"/>
    <w:rsid w:val="00B81E0A"/>
    <w:rsid w:val="00B868C2"/>
    <w:rsid w:val="00B87815"/>
    <w:rsid w:val="00B90882"/>
    <w:rsid w:val="00B91801"/>
    <w:rsid w:val="00B96509"/>
    <w:rsid w:val="00BA2CF2"/>
    <w:rsid w:val="00BA6BEC"/>
    <w:rsid w:val="00BA75B2"/>
    <w:rsid w:val="00BB5F28"/>
    <w:rsid w:val="00BB63A1"/>
    <w:rsid w:val="00BC1A75"/>
    <w:rsid w:val="00BC30B9"/>
    <w:rsid w:val="00BD1EF2"/>
    <w:rsid w:val="00BD2505"/>
    <w:rsid w:val="00BD375E"/>
    <w:rsid w:val="00BD5CE6"/>
    <w:rsid w:val="00BE1A35"/>
    <w:rsid w:val="00BE2BF8"/>
    <w:rsid w:val="00BE3833"/>
    <w:rsid w:val="00BF44B8"/>
    <w:rsid w:val="00BF6B22"/>
    <w:rsid w:val="00BF7A0B"/>
    <w:rsid w:val="00C00ACE"/>
    <w:rsid w:val="00C03EAE"/>
    <w:rsid w:val="00C05CC2"/>
    <w:rsid w:val="00C10B25"/>
    <w:rsid w:val="00C15DEC"/>
    <w:rsid w:val="00C21B82"/>
    <w:rsid w:val="00C22A6B"/>
    <w:rsid w:val="00C264CC"/>
    <w:rsid w:val="00C377A9"/>
    <w:rsid w:val="00C40D34"/>
    <w:rsid w:val="00C434C3"/>
    <w:rsid w:val="00C43E26"/>
    <w:rsid w:val="00C4690C"/>
    <w:rsid w:val="00C46D78"/>
    <w:rsid w:val="00C502C3"/>
    <w:rsid w:val="00C5335E"/>
    <w:rsid w:val="00C609FF"/>
    <w:rsid w:val="00C60BBB"/>
    <w:rsid w:val="00C62B11"/>
    <w:rsid w:val="00C71433"/>
    <w:rsid w:val="00C72B15"/>
    <w:rsid w:val="00C77AC2"/>
    <w:rsid w:val="00C81954"/>
    <w:rsid w:val="00C91251"/>
    <w:rsid w:val="00C912E2"/>
    <w:rsid w:val="00C916AB"/>
    <w:rsid w:val="00C92FBE"/>
    <w:rsid w:val="00CA2908"/>
    <w:rsid w:val="00CA43B8"/>
    <w:rsid w:val="00CA78C9"/>
    <w:rsid w:val="00CB5C16"/>
    <w:rsid w:val="00CB60DE"/>
    <w:rsid w:val="00CC1090"/>
    <w:rsid w:val="00CC7686"/>
    <w:rsid w:val="00CC7F46"/>
    <w:rsid w:val="00CD0B4A"/>
    <w:rsid w:val="00CD7232"/>
    <w:rsid w:val="00CE2061"/>
    <w:rsid w:val="00CE283F"/>
    <w:rsid w:val="00CF58B2"/>
    <w:rsid w:val="00D00C59"/>
    <w:rsid w:val="00D02D87"/>
    <w:rsid w:val="00D21EE1"/>
    <w:rsid w:val="00D4040E"/>
    <w:rsid w:val="00D40962"/>
    <w:rsid w:val="00D4315B"/>
    <w:rsid w:val="00D442F1"/>
    <w:rsid w:val="00D452B5"/>
    <w:rsid w:val="00D53B4E"/>
    <w:rsid w:val="00D53CF2"/>
    <w:rsid w:val="00D53DC6"/>
    <w:rsid w:val="00D617E1"/>
    <w:rsid w:val="00D618ED"/>
    <w:rsid w:val="00D743B8"/>
    <w:rsid w:val="00D74E27"/>
    <w:rsid w:val="00D773B2"/>
    <w:rsid w:val="00D819A4"/>
    <w:rsid w:val="00D83CF0"/>
    <w:rsid w:val="00D945D7"/>
    <w:rsid w:val="00DA0ED1"/>
    <w:rsid w:val="00DA3757"/>
    <w:rsid w:val="00DA6280"/>
    <w:rsid w:val="00DB642B"/>
    <w:rsid w:val="00DB713D"/>
    <w:rsid w:val="00DB7B61"/>
    <w:rsid w:val="00DC5CBC"/>
    <w:rsid w:val="00DD18A1"/>
    <w:rsid w:val="00DE1FFF"/>
    <w:rsid w:val="00DE5E55"/>
    <w:rsid w:val="00DE6AFB"/>
    <w:rsid w:val="00DF2256"/>
    <w:rsid w:val="00DF3C2E"/>
    <w:rsid w:val="00DF7F75"/>
    <w:rsid w:val="00E05412"/>
    <w:rsid w:val="00E07D29"/>
    <w:rsid w:val="00E133C4"/>
    <w:rsid w:val="00E159DE"/>
    <w:rsid w:val="00E164D7"/>
    <w:rsid w:val="00E20CF8"/>
    <w:rsid w:val="00E20EC7"/>
    <w:rsid w:val="00E236EA"/>
    <w:rsid w:val="00E254B6"/>
    <w:rsid w:val="00E33E8D"/>
    <w:rsid w:val="00E35760"/>
    <w:rsid w:val="00E36F2A"/>
    <w:rsid w:val="00E3773F"/>
    <w:rsid w:val="00E4076A"/>
    <w:rsid w:val="00E40A06"/>
    <w:rsid w:val="00E4618C"/>
    <w:rsid w:val="00E519CC"/>
    <w:rsid w:val="00E57D93"/>
    <w:rsid w:val="00E60CEC"/>
    <w:rsid w:val="00E66A1D"/>
    <w:rsid w:val="00E73174"/>
    <w:rsid w:val="00E80ACA"/>
    <w:rsid w:val="00E81146"/>
    <w:rsid w:val="00E826F2"/>
    <w:rsid w:val="00E82EC8"/>
    <w:rsid w:val="00E85432"/>
    <w:rsid w:val="00E8589C"/>
    <w:rsid w:val="00E86251"/>
    <w:rsid w:val="00E908A5"/>
    <w:rsid w:val="00E9135C"/>
    <w:rsid w:val="00E91ABE"/>
    <w:rsid w:val="00E938B1"/>
    <w:rsid w:val="00EA3218"/>
    <w:rsid w:val="00EA39B0"/>
    <w:rsid w:val="00EA3ECF"/>
    <w:rsid w:val="00EA57D7"/>
    <w:rsid w:val="00EB02C6"/>
    <w:rsid w:val="00EB38D1"/>
    <w:rsid w:val="00EC4E53"/>
    <w:rsid w:val="00EC5F79"/>
    <w:rsid w:val="00ED15C5"/>
    <w:rsid w:val="00ED18B6"/>
    <w:rsid w:val="00ED3A5A"/>
    <w:rsid w:val="00EE3275"/>
    <w:rsid w:val="00EE4ECB"/>
    <w:rsid w:val="00EE732D"/>
    <w:rsid w:val="00EE79F8"/>
    <w:rsid w:val="00EF25D4"/>
    <w:rsid w:val="00EF37F3"/>
    <w:rsid w:val="00EF7830"/>
    <w:rsid w:val="00F008A9"/>
    <w:rsid w:val="00F02468"/>
    <w:rsid w:val="00F03E21"/>
    <w:rsid w:val="00F07917"/>
    <w:rsid w:val="00F13C57"/>
    <w:rsid w:val="00F141FB"/>
    <w:rsid w:val="00F207C0"/>
    <w:rsid w:val="00F22E51"/>
    <w:rsid w:val="00F24A34"/>
    <w:rsid w:val="00F26D25"/>
    <w:rsid w:val="00F314DB"/>
    <w:rsid w:val="00F32DC6"/>
    <w:rsid w:val="00F417DA"/>
    <w:rsid w:val="00F41918"/>
    <w:rsid w:val="00F52C19"/>
    <w:rsid w:val="00F53416"/>
    <w:rsid w:val="00F55D10"/>
    <w:rsid w:val="00F57131"/>
    <w:rsid w:val="00F6073A"/>
    <w:rsid w:val="00F66FB6"/>
    <w:rsid w:val="00F67BB6"/>
    <w:rsid w:val="00F73976"/>
    <w:rsid w:val="00F8021A"/>
    <w:rsid w:val="00F82DBE"/>
    <w:rsid w:val="00F83B72"/>
    <w:rsid w:val="00F90C33"/>
    <w:rsid w:val="00F95357"/>
    <w:rsid w:val="00F96247"/>
    <w:rsid w:val="00FA0354"/>
    <w:rsid w:val="00FA07AC"/>
    <w:rsid w:val="00FA16FB"/>
    <w:rsid w:val="00FA3E80"/>
    <w:rsid w:val="00FA5004"/>
    <w:rsid w:val="00FA52A1"/>
    <w:rsid w:val="00FA6634"/>
    <w:rsid w:val="00FA7213"/>
    <w:rsid w:val="00FA7867"/>
    <w:rsid w:val="00FB299F"/>
    <w:rsid w:val="00FC436D"/>
    <w:rsid w:val="00FD113D"/>
    <w:rsid w:val="00FD27C4"/>
    <w:rsid w:val="00FD4ECC"/>
    <w:rsid w:val="00FD50EE"/>
    <w:rsid w:val="00FD62CD"/>
    <w:rsid w:val="00FE03F7"/>
    <w:rsid w:val="00FE2B10"/>
    <w:rsid w:val="00FF1777"/>
    <w:rsid w:val="00FF4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114268-1E32-4A5C-9D70-F256CD0F1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131"/>
    <w:rPr>
      <w:rFonts w:ascii="CG Omega" w:hAnsi="CG Omega"/>
      <w:sz w:val="24"/>
      <w:szCs w:val="24"/>
    </w:rPr>
  </w:style>
  <w:style w:type="paragraph" w:styleId="Heading1">
    <w:name w:val="heading 1"/>
    <w:basedOn w:val="Normal"/>
    <w:next w:val="Normal"/>
    <w:qFormat/>
    <w:rsid w:val="00F57131"/>
    <w:pPr>
      <w:keepNext/>
      <w:autoSpaceDE w:val="0"/>
      <w:autoSpaceDN w:val="0"/>
      <w:adjustRightInd w:val="0"/>
      <w:ind w:left="-1083"/>
      <w:jc w:val="center"/>
      <w:outlineLvl w:val="0"/>
    </w:pPr>
    <w:rPr>
      <w:b/>
      <w:bCs/>
    </w:rPr>
  </w:style>
  <w:style w:type="paragraph" w:styleId="Heading2">
    <w:name w:val="heading 2"/>
    <w:basedOn w:val="Normal"/>
    <w:next w:val="Normal"/>
    <w:qFormat/>
    <w:rsid w:val="00F57131"/>
    <w:pPr>
      <w:keepNext/>
      <w:pBdr>
        <w:bottom w:val="single" w:sz="6" w:space="1" w:color="auto"/>
      </w:pBdr>
      <w:tabs>
        <w:tab w:val="right" w:pos="8607"/>
      </w:tabs>
      <w:ind w:left="-1083"/>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71339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57131"/>
    <w:pPr>
      <w:tabs>
        <w:tab w:val="center" w:pos="4320"/>
        <w:tab w:val="right" w:pos="8640"/>
      </w:tabs>
    </w:pPr>
  </w:style>
  <w:style w:type="paragraph" w:styleId="Footer">
    <w:name w:val="footer"/>
    <w:basedOn w:val="Normal"/>
    <w:rsid w:val="00F57131"/>
    <w:pPr>
      <w:tabs>
        <w:tab w:val="center" w:pos="4320"/>
        <w:tab w:val="right" w:pos="8640"/>
      </w:tabs>
    </w:pPr>
  </w:style>
  <w:style w:type="character" w:styleId="Hyperlink">
    <w:name w:val="Hyperlink"/>
    <w:basedOn w:val="DefaultParagraphFont"/>
    <w:uiPriority w:val="99"/>
    <w:rsid w:val="00F57131"/>
    <w:rPr>
      <w:color w:val="0000FF"/>
      <w:u w:val="single"/>
    </w:rPr>
  </w:style>
  <w:style w:type="paragraph" w:styleId="BodyText">
    <w:name w:val="Body Text"/>
    <w:basedOn w:val="Normal"/>
    <w:rsid w:val="00F57131"/>
    <w:rPr>
      <w:sz w:val="22"/>
    </w:rPr>
  </w:style>
  <w:style w:type="paragraph" w:styleId="Title">
    <w:name w:val="Title"/>
    <w:basedOn w:val="Normal"/>
    <w:qFormat/>
    <w:rsid w:val="00F57131"/>
    <w:pPr>
      <w:jc w:val="center"/>
    </w:pPr>
    <w:rPr>
      <w:b/>
      <w:color w:val="000000"/>
      <w:sz w:val="28"/>
      <w:szCs w:val="28"/>
    </w:rPr>
  </w:style>
  <w:style w:type="paragraph" w:styleId="E-mailSignature">
    <w:name w:val="E-mail Signature"/>
    <w:basedOn w:val="Normal"/>
    <w:rsid w:val="00F57131"/>
  </w:style>
  <w:style w:type="paragraph" w:styleId="BodyTextIndent">
    <w:name w:val="Body Text Indent"/>
    <w:basedOn w:val="Normal"/>
    <w:rsid w:val="00F57131"/>
    <w:pPr>
      <w:ind w:left="-1083"/>
      <w:jc w:val="both"/>
    </w:pPr>
    <w:rPr>
      <w:rFonts w:ascii="Times New Roman" w:hAnsi="Times New Roman"/>
    </w:rPr>
  </w:style>
  <w:style w:type="character" w:customStyle="1" w:styleId="ptext-2">
    <w:name w:val="ptext-2"/>
    <w:basedOn w:val="DefaultParagraphFont"/>
    <w:rsid w:val="00F57131"/>
  </w:style>
  <w:style w:type="paragraph" w:styleId="NormalWeb">
    <w:name w:val="Normal (Web)"/>
    <w:basedOn w:val="Normal"/>
    <w:rsid w:val="00535620"/>
    <w:pPr>
      <w:spacing w:before="100" w:beforeAutospacing="1" w:after="100" w:afterAutospacing="1"/>
    </w:pPr>
    <w:rPr>
      <w:rFonts w:ascii="Times New Roman" w:hAnsi="Times New Roman"/>
      <w:color w:val="000000"/>
    </w:rPr>
  </w:style>
  <w:style w:type="paragraph" w:styleId="HTMLPreformatted">
    <w:name w:val="HTML Preformatted"/>
    <w:basedOn w:val="Normal"/>
    <w:rsid w:val="00FF49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Strong">
    <w:name w:val="Strong"/>
    <w:basedOn w:val="DefaultParagraphFont"/>
    <w:qFormat/>
    <w:rsid w:val="004178F9"/>
    <w:rPr>
      <w:b/>
      <w:bCs/>
    </w:rPr>
  </w:style>
  <w:style w:type="paragraph" w:styleId="BodyTextIndent2">
    <w:name w:val="Body Text Indent 2"/>
    <w:basedOn w:val="Normal"/>
    <w:rsid w:val="001C5D4B"/>
    <w:pPr>
      <w:spacing w:after="120" w:line="480" w:lineRule="auto"/>
      <w:ind w:left="360"/>
    </w:pPr>
  </w:style>
  <w:style w:type="paragraph" w:styleId="BalloonText">
    <w:name w:val="Balloon Text"/>
    <w:basedOn w:val="Normal"/>
    <w:semiHidden/>
    <w:rsid w:val="000569D9"/>
    <w:rPr>
      <w:rFonts w:ascii="Tahoma" w:hAnsi="Tahoma" w:cs="Tahoma"/>
      <w:sz w:val="16"/>
      <w:szCs w:val="16"/>
    </w:rPr>
  </w:style>
  <w:style w:type="paragraph" w:styleId="ListParagraph">
    <w:name w:val="List Paragraph"/>
    <w:basedOn w:val="Normal"/>
    <w:uiPriority w:val="34"/>
    <w:qFormat/>
    <w:rsid w:val="00114172"/>
    <w:pPr>
      <w:spacing w:after="200" w:line="276" w:lineRule="auto"/>
      <w:ind w:left="720"/>
    </w:pPr>
    <w:rPr>
      <w:rFonts w:ascii="Times New Roman" w:hAnsi="Times New Roman"/>
    </w:rPr>
  </w:style>
  <w:style w:type="character" w:customStyle="1" w:styleId="copy">
    <w:name w:val="copy"/>
    <w:basedOn w:val="DefaultParagraphFont"/>
    <w:rsid w:val="003F1C53"/>
  </w:style>
  <w:style w:type="paragraph" w:styleId="HTMLAddress">
    <w:name w:val="HTML Address"/>
    <w:basedOn w:val="Normal"/>
    <w:link w:val="HTMLAddressChar"/>
    <w:rsid w:val="003F1C53"/>
    <w:rPr>
      <w:rFonts w:ascii="Arial Unicode MS" w:eastAsia="Arial Unicode MS" w:hAnsi="Arial Unicode MS" w:cs="Arial Unicode MS"/>
      <w:i/>
      <w:iCs/>
    </w:rPr>
  </w:style>
  <w:style w:type="character" w:customStyle="1" w:styleId="HTMLAddressChar">
    <w:name w:val="HTML Address Char"/>
    <w:basedOn w:val="DefaultParagraphFont"/>
    <w:link w:val="HTMLAddress"/>
    <w:rsid w:val="003F1C53"/>
    <w:rPr>
      <w:rFonts w:ascii="Arial Unicode MS" w:eastAsia="Arial Unicode MS" w:hAnsi="Arial Unicode MS" w:cs="Arial Unicode MS"/>
      <w:i/>
      <w:iCs/>
      <w:sz w:val="24"/>
      <w:szCs w:val="24"/>
    </w:rPr>
  </w:style>
  <w:style w:type="paragraph" w:styleId="BodyText2">
    <w:name w:val="Body Text 2"/>
    <w:basedOn w:val="Normal"/>
    <w:link w:val="BodyText2Char"/>
    <w:uiPriority w:val="99"/>
    <w:semiHidden/>
    <w:unhideWhenUsed/>
    <w:rsid w:val="00633AAC"/>
    <w:pPr>
      <w:spacing w:after="120" w:line="480" w:lineRule="auto"/>
    </w:pPr>
  </w:style>
  <w:style w:type="character" w:customStyle="1" w:styleId="BodyText2Char">
    <w:name w:val="Body Text 2 Char"/>
    <w:basedOn w:val="DefaultParagraphFont"/>
    <w:link w:val="BodyText2"/>
    <w:uiPriority w:val="99"/>
    <w:semiHidden/>
    <w:rsid w:val="00633AAC"/>
    <w:rPr>
      <w:rFonts w:ascii="CG Omega" w:hAnsi="CG Omega"/>
      <w:sz w:val="24"/>
      <w:szCs w:val="24"/>
    </w:rPr>
  </w:style>
  <w:style w:type="paragraph" w:styleId="FootnoteText">
    <w:name w:val="footnote text"/>
    <w:basedOn w:val="Normal"/>
    <w:link w:val="FootnoteTextChar"/>
    <w:uiPriority w:val="99"/>
    <w:unhideWhenUsed/>
    <w:rsid w:val="00910CD9"/>
    <w:rPr>
      <w:rFonts w:ascii="Calibri" w:hAnsi="Calibri"/>
      <w:sz w:val="20"/>
      <w:szCs w:val="20"/>
      <w:lang w:eastAsia="ja-JP"/>
    </w:rPr>
  </w:style>
  <w:style w:type="character" w:customStyle="1" w:styleId="FootnoteTextChar">
    <w:name w:val="Footnote Text Char"/>
    <w:basedOn w:val="DefaultParagraphFont"/>
    <w:link w:val="FootnoteText"/>
    <w:uiPriority w:val="99"/>
    <w:rsid w:val="00910CD9"/>
    <w:rPr>
      <w:rFonts w:ascii="Calibri" w:eastAsia="Times New Roman" w:hAnsi="Calibri" w:cs="Times New Roman"/>
      <w:lang w:eastAsia="ja-JP"/>
    </w:rPr>
  </w:style>
  <w:style w:type="character" w:styleId="FootnoteReference">
    <w:name w:val="footnote reference"/>
    <w:basedOn w:val="DefaultParagraphFont"/>
    <w:uiPriority w:val="99"/>
    <w:semiHidden/>
    <w:unhideWhenUsed/>
    <w:rsid w:val="00910CD9"/>
    <w:rPr>
      <w:vertAlign w:val="superscript"/>
    </w:rPr>
  </w:style>
  <w:style w:type="paragraph" w:customStyle="1" w:styleId="bodytext0">
    <w:name w:val="bodytext"/>
    <w:basedOn w:val="Normal"/>
    <w:rsid w:val="00910CD9"/>
    <w:pPr>
      <w:spacing w:before="100" w:beforeAutospacing="1" w:after="100" w:afterAutospacing="1"/>
    </w:pPr>
    <w:rPr>
      <w:rFonts w:ascii="Times New Roman" w:hAnsi="Times New Roman"/>
    </w:rPr>
  </w:style>
  <w:style w:type="character" w:customStyle="1" w:styleId="HeaderChar">
    <w:name w:val="Header Char"/>
    <w:basedOn w:val="DefaultParagraphFont"/>
    <w:link w:val="Header"/>
    <w:uiPriority w:val="99"/>
    <w:rsid w:val="00910CD9"/>
    <w:rPr>
      <w:rFonts w:ascii="CG Omega" w:hAnsi="CG Omega"/>
      <w:sz w:val="24"/>
      <w:szCs w:val="24"/>
    </w:rPr>
  </w:style>
  <w:style w:type="paragraph" w:styleId="NoSpacing">
    <w:name w:val="No Spacing"/>
    <w:uiPriority w:val="1"/>
    <w:qFormat/>
    <w:rsid w:val="005E0546"/>
    <w:rPr>
      <w:rFonts w:ascii="CG Omega" w:hAnsi="CG Omega"/>
      <w:sz w:val="24"/>
      <w:szCs w:val="24"/>
    </w:rPr>
  </w:style>
  <w:style w:type="character" w:customStyle="1" w:styleId="st1">
    <w:name w:val="st1"/>
    <w:basedOn w:val="DefaultParagraphFont"/>
    <w:rsid w:val="00AF70C4"/>
  </w:style>
  <w:style w:type="paragraph" w:customStyle="1" w:styleId="Default">
    <w:name w:val="Default"/>
    <w:rsid w:val="00FA5004"/>
    <w:pPr>
      <w:autoSpaceDE w:val="0"/>
      <w:autoSpaceDN w:val="0"/>
      <w:adjustRightInd w:val="0"/>
    </w:pPr>
    <w:rPr>
      <w:rFonts w:eastAsia="Calibri"/>
      <w:color w:val="000000"/>
      <w:sz w:val="24"/>
      <w:szCs w:val="24"/>
    </w:rPr>
  </w:style>
  <w:style w:type="character" w:customStyle="1" w:styleId="Heading3Char">
    <w:name w:val="Heading 3 Char"/>
    <w:basedOn w:val="DefaultParagraphFont"/>
    <w:link w:val="Heading3"/>
    <w:uiPriority w:val="9"/>
    <w:rsid w:val="00713391"/>
    <w:rPr>
      <w:rFonts w:asciiTheme="majorHAnsi" w:eastAsiaTheme="majorEastAsia" w:hAnsiTheme="majorHAnsi" w:cstheme="majorBidi"/>
      <w:b/>
      <w:bCs/>
      <w:color w:val="4F81BD" w:themeColor="accent1"/>
      <w:sz w:val="24"/>
      <w:szCs w:val="24"/>
    </w:rPr>
  </w:style>
  <w:style w:type="paragraph" w:styleId="EndnoteText">
    <w:name w:val="endnote text"/>
    <w:basedOn w:val="Normal"/>
    <w:link w:val="EndnoteTextChar"/>
    <w:uiPriority w:val="99"/>
    <w:semiHidden/>
    <w:unhideWhenUsed/>
    <w:rsid w:val="00BE3833"/>
    <w:rPr>
      <w:sz w:val="20"/>
      <w:szCs w:val="20"/>
    </w:rPr>
  </w:style>
  <w:style w:type="character" w:customStyle="1" w:styleId="EndnoteTextChar">
    <w:name w:val="Endnote Text Char"/>
    <w:basedOn w:val="DefaultParagraphFont"/>
    <w:link w:val="EndnoteText"/>
    <w:uiPriority w:val="99"/>
    <w:semiHidden/>
    <w:rsid w:val="00BE3833"/>
    <w:rPr>
      <w:rFonts w:ascii="CG Omega" w:hAnsi="CG Omega"/>
    </w:rPr>
  </w:style>
  <w:style w:type="character" w:styleId="EndnoteReference">
    <w:name w:val="endnote reference"/>
    <w:basedOn w:val="DefaultParagraphFont"/>
    <w:uiPriority w:val="99"/>
    <w:semiHidden/>
    <w:unhideWhenUsed/>
    <w:rsid w:val="00BE3833"/>
    <w:rPr>
      <w:vertAlign w:val="superscript"/>
    </w:rPr>
  </w:style>
  <w:style w:type="character" w:styleId="CommentReference">
    <w:name w:val="annotation reference"/>
    <w:basedOn w:val="DefaultParagraphFont"/>
    <w:uiPriority w:val="99"/>
    <w:semiHidden/>
    <w:unhideWhenUsed/>
    <w:rsid w:val="007779CD"/>
    <w:rPr>
      <w:sz w:val="16"/>
      <w:szCs w:val="16"/>
    </w:rPr>
  </w:style>
  <w:style w:type="paragraph" w:styleId="CommentText">
    <w:name w:val="annotation text"/>
    <w:basedOn w:val="Normal"/>
    <w:link w:val="CommentTextChar"/>
    <w:uiPriority w:val="99"/>
    <w:semiHidden/>
    <w:unhideWhenUsed/>
    <w:rsid w:val="007779CD"/>
    <w:rPr>
      <w:sz w:val="20"/>
      <w:szCs w:val="20"/>
    </w:rPr>
  </w:style>
  <w:style w:type="character" w:customStyle="1" w:styleId="CommentTextChar">
    <w:name w:val="Comment Text Char"/>
    <w:basedOn w:val="DefaultParagraphFont"/>
    <w:link w:val="CommentText"/>
    <w:uiPriority w:val="99"/>
    <w:semiHidden/>
    <w:rsid w:val="007779CD"/>
    <w:rPr>
      <w:rFonts w:ascii="CG Omega" w:hAnsi="CG Omega"/>
    </w:rPr>
  </w:style>
  <w:style w:type="paragraph" w:styleId="CommentSubject">
    <w:name w:val="annotation subject"/>
    <w:basedOn w:val="CommentText"/>
    <w:next w:val="CommentText"/>
    <w:link w:val="CommentSubjectChar"/>
    <w:uiPriority w:val="99"/>
    <w:semiHidden/>
    <w:unhideWhenUsed/>
    <w:rsid w:val="007779CD"/>
    <w:rPr>
      <w:b/>
      <w:bCs/>
    </w:rPr>
  </w:style>
  <w:style w:type="character" w:customStyle="1" w:styleId="CommentSubjectChar">
    <w:name w:val="Comment Subject Char"/>
    <w:basedOn w:val="CommentTextChar"/>
    <w:link w:val="CommentSubject"/>
    <w:uiPriority w:val="99"/>
    <w:semiHidden/>
    <w:rsid w:val="007779CD"/>
    <w:rPr>
      <w:rFonts w:ascii="CG Omega" w:hAnsi="CG Omeg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01095">
      <w:bodyDiv w:val="1"/>
      <w:marLeft w:val="0"/>
      <w:marRight w:val="0"/>
      <w:marTop w:val="0"/>
      <w:marBottom w:val="0"/>
      <w:divBdr>
        <w:top w:val="none" w:sz="0" w:space="0" w:color="auto"/>
        <w:left w:val="none" w:sz="0" w:space="0" w:color="auto"/>
        <w:bottom w:val="none" w:sz="0" w:space="0" w:color="auto"/>
        <w:right w:val="none" w:sz="0" w:space="0" w:color="auto"/>
      </w:divBdr>
    </w:div>
    <w:div w:id="394164671">
      <w:bodyDiv w:val="1"/>
      <w:marLeft w:val="0"/>
      <w:marRight w:val="0"/>
      <w:marTop w:val="0"/>
      <w:marBottom w:val="0"/>
      <w:divBdr>
        <w:top w:val="none" w:sz="0" w:space="0" w:color="auto"/>
        <w:left w:val="none" w:sz="0" w:space="0" w:color="auto"/>
        <w:bottom w:val="none" w:sz="0" w:space="0" w:color="auto"/>
        <w:right w:val="none" w:sz="0" w:space="0" w:color="auto"/>
      </w:divBdr>
    </w:div>
    <w:div w:id="861551628">
      <w:bodyDiv w:val="1"/>
      <w:marLeft w:val="0"/>
      <w:marRight w:val="0"/>
      <w:marTop w:val="0"/>
      <w:marBottom w:val="0"/>
      <w:divBdr>
        <w:top w:val="none" w:sz="0" w:space="0" w:color="auto"/>
        <w:left w:val="none" w:sz="0" w:space="0" w:color="auto"/>
        <w:bottom w:val="none" w:sz="0" w:space="0" w:color="auto"/>
        <w:right w:val="none" w:sz="0" w:space="0" w:color="auto"/>
      </w:divBdr>
    </w:div>
    <w:div w:id="1076367657">
      <w:bodyDiv w:val="1"/>
      <w:marLeft w:val="0"/>
      <w:marRight w:val="0"/>
      <w:marTop w:val="0"/>
      <w:marBottom w:val="0"/>
      <w:divBdr>
        <w:top w:val="none" w:sz="0" w:space="0" w:color="auto"/>
        <w:left w:val="none" w:sz="0" w:space="0" w:color="auto"/>
        <w:bottom w:val="none" w:sz="0" w:space="0" w:color="auto"/>
        <w:right w:val="none" w:sz="0" w:space="0" w:color="auto"/>
      </w:divBdr>
    </w:div>
    <w:div w:id="1218007839">
      <w:bodyDiv w:val="1"/>
      <w:marLeft w:val="0"/>
      <w:marRight w:val="0"/>
      <w:marTop w:val="0"/>
      <w:marBottom w:val="0"/>
      <w:divBdr>
        <w:top w:val="none" w:sz="0" w:space="0" w:color="auto"/>
        <w:left w:val="none" w:sz="0" w:space="0" w:color="auto"/>
        <w:bottom w:val="none" w:sz="0" w:space="0" w:color="auto"/>
        <w:right w:val="none" w:sz="0" w:space="0" w:color="auto"/>
      </w:divBdr>
    </w:div>
    <w:div w:id="1261723552">
      <w:bodyDiv w:val="1"/>
      <w:marLeft w:val="0"/>
      <w:marRight w:val="0"/>
      <w:marTop w:val="0"/>
      <w:marBottom w:val="0"/>
      <w:divBdr>
        <w:top w:val="none" w:sz="0" w:space="0" w:color="auto"/>
        <w:left w:val="none" w:sz="0" w:space="0" w:color="auto"/>
        <w:bottom w:val="none" w:sz="0" w:space="0" w:color="auto"/>
        <w:right w:val="none" w:sz="0" w:space="0" w:color="auto"/>
      </w:divBdr>
    </w:div>
    <w:div w:id="1279944120">
      <w:bodyDiv w:val="1"/>
      <w:marLeft w:val="0"/>
      <w:marRight w:val="0"/>
      <w:marTop w:val="0"/>
      <w:marBottom w:val="0"/>
      <w:divBdr>
        <w:top w:val="none" w:sz="0" w:space="0" w:color="auto"/>
        <w:left w:val="none" w:sz="0" w:space="0" w:color="auto"/>
        <w:bottom w:val="none" w:sz="0" w:space="0" w:color="auto"/>
        <w:right w:val="none" w:sz="0" w:space="0" w:color="auto"/>
      </w:divBdr>
    </w:div>
    <w:div w:id="1356151871">
      <w:bodyDiv w:val="1"/>
      <w:marLeft w:val="0"/>
      <w:marRight w:val="0"/>
      <w:marTop w:val="0"/>
      <w:marBottom w:val="0"/>
      <w:divBdr>
        <w:top w:val="none" w:sz="0" w:space="0" w:color="auto"/>
        <w:left w:val="none" w:sz="0" w:space="0" w:color="auto"/>
        <w:bottom w:val="none" w:sz="0" w:space="0" w:color="auto"/>
        <w:right w:val="none" w:sz="0" w:space="0" w:color="auto"/>
      </w:divBdr>
    </w:div>
    <w:div w:id="1438988401">
      <w:bodyDiv w:val="1"/>
      <w:marLeft w:val="0"/>
      <w:marRight w:val="0"/>
      <w:marTop w:val="0"/>
      <w:marBottom w:val="0"/>
      <w:divBdr>
        <w:top w:val="none" w:sz="0" w:space="0" w:color="auto"/>
        <w:left w:val="none" w:sz="0" w:space="0" w:color="auto"/>
        <w:bottom w:val="none" w:sz="0" w:space="0" w:color="auto"/>
        <w:right w:val="none" w:sz="0" w:space="0" w:color="auto"/>
      </w:divBdr>
      <w:divsChild>
        <w:div w:id="1218275841">
          <w:marLeft w:val="0"/>
          <w:marRight w:val="0"/>
          <w:marTop w:val="0"/>
          <w:marBottom w:val="0"/>
          <w:divBdr>
            <w:top w:val="none" w:sz="0" w:space="0" w:color="auto"/>
            <w:left w:val="none" w:sz="0" w:space="0" w:color="auto"/>
            <w:bottom w:val="none" w:sz="0" w:space="0" w:color="auto"/>
            <w:right w:val="none" w:sz="0" w:space="0" w:color="auto"/>
          </w:divBdr>
          <w:divsChild>
            <w:div w:id="1102186682">
              <w:marLeft w:val="0"/>
              <w:marRight w:val="0"/>
              <w:marTop w:val="0"/>
              <w:marBottom w:val="0"/>
              <w:divBdr>
                <w:top w:val="none" w:sz="0" w:space="0" w:color="auto"/>
                <w:left w:val="none" w:sz="0" w:space="0" w:color="auto"/>
                <w:bottom w:val="none" w:sz="0" w:space="0" w:color="auto"/>
                <w:right w:val="none" w:sz="0" w:space="0" w:color="auto"/>
              </w:divBdr>
              <w:divsChild>
                <w:div w:id="84152333">
                  <w:marLeft w:val="0"/>
                  <w:marRight w:val="0"/>
                  <w:marTop w:val="0"/>
                  <w:marBottom w:val="0"/>
                  <w:divBdr>
                    <w:top w:val="none" w:sz="0" w:space="0" w:color="auto"/>
                    <w:left w:val="none" w:sz="0" w:space="0" w:color="auto"/>
                    <w:bottom w:val="none" w:sz="0" w:space="0" w:color="auto"/>
                    <w:right w:val="none" w:sz="0" w:space="0" w:color="auto"/>
                  </w:divBdr>
                  <w:divsChild>
                    <w:div w:id="640693662">
                      <w:marLeft w:val="210"/>
                      <w:marRight w:val="0"/>
                      <w:marTop w:val="300"/>
                      <w:marBottom w:val="0"/>
                      <w:divBdr>
                        <w:top w:val="none" w:sz="0" w:space="0" w:color="auto"/>
                        <w:left w:val="none" w:sz="0" w:space="0" w:color="auto"/>
                        <w:bottom w:val="none" w:sz="0" w:space="0" w:color="auto"/>
                        <w:right w:val="none" w:sz="0" w:space="0" w:color="auto"/>
                      </w:divBdr>
                      <w:divsChild>
                        <w:div w:id="742262959">
                          <w:marLeft w:val="0"/>
                          <w:marRight w:val="0"/>
                          <w:marTop w:val="0"/>
                          <w:marBottom w:val="0"/>
                          <w:divBdr>
                            <w:top w:val="single" w:sz="6" w:space="6" w:color="333333"/>
                            <w:left w:val="none" w:sz="0" w:space="0" w:color="auto"/>
                            <w:bottom w:val="none" w:sz="0" w:space="0" w:color="auto"/>
                            <w:right w:val="none" w:sz="0" w:space="0" w:color="auto"/>
                          </w:divBdr>
                        </w:div>
                      </w:divsChild>
                    </w:div>
                  </w:divsChild>
                </w:div>
              </w:divsChild>
            </w:div>
          </w:divsChild>
        </w:div>
      </w:divsChild>
    </w:div>
    <w:div w:id="1457337102">
      <w:bodyDiv w:val="1"/>
      <w:marLeft w:val="0"/>
      <w:marRight w:val="0"/>
      <w:marTop w:val="0"/>
      <w:marBottom w:val="0"/>
      <w:divBdr>
        <w:top w:val="none" w:sz="0" w:space="0" w:color="auto"/>
        <w:left w:val="none" w:sz="0" w:space="0" w:color="auto"/>
        <w:bottom w:val="none" w:sz="0" w:space="0" w:color="auto"/>
        <w:right w:val="none" w:sz="0" w:space="0" w:color="auto"/>
      </w:divBdr>
    </w:div>
    <w:div w:id="1810778448">
      <w:bodyDiv w:val="1"/>
      <w:marLeft w:val="0"/>
      <w:marRight w:val="0"/>
      <w:marTop w:val="0"/>
      <w:marBottom w:val="0"/>
      <w:divBdr>
        <w:top w:val="none" w:sz="0" w:space="0" w:color="auto"/>
        <w:left w:val="none" w:sz="0" w:space="0" w:color="auto"/>
        <w:bottom w:val="none" w:sz="0" w:space="0" w:color="auto"/>
        <w:right w:val="none" w:sz="0" w:space="0" w:color="auto"/>
      </w:divBdr>
    </w:div>
    <w:div w:id="1937861305">
      <w:bodyDiv w:val="1"/>
      <w:marLeft w:val="0"/>
      <w:marRight w:val="0"/>
      <w:marTop w:val="0"/>
      <w:marBottom w:val="0"/>
      <w:divBdr>
        <w:top w:val="none" w:sz="0" w:space="0" w:color="auto"/>
        <w:left w:val="none" w:sz="0" w:space="0" w:color="auto"/>
        <w:bottom w:val="none" w:sz="0" w:space="0" w:color="auto"/>
        <w:right w:val="none" w:sz="0" w:space="0" w:color="auto"/>
      </w:divBdr>
    </w:div>
    <w:div w:id="200226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C7036-1740-4882-920E-E9122592C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1693</Words>
  <Characters>9651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The National Congress of American Indians</vt:lpstr>
    </vt:vector>
  </TitlesOfParts>
  <Company>National Congress of American Indians</Company>
  <LinksUpToDate>false</LinksUpToDate>
  <CharactersWithSpaces>11322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National Congress of American Indians</dc:title>
  <dc:creator>Amber Ebarb</dc:creator>
  <cp:lastModifiedBy>Admin</cp:lastModifiedBy>
  <cp:revision>4</cp:revision>
  <cp:lastPrinted>2017-12-05T16:29:00Z</cp:lastPrinted>
  <dcterms:created xsi:type="dcterms:W3CDTF">2017-12-06T16:22:00Z</dcterms:created>
  <dcterms:modified xsi:type="dcterms:W3CDTF">2017-12-06T18:06:00Z</dcterms:modified>
</cp:coreProperties>
</file>