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6BFE" w:rsidRPr="00A97873" w:rsidRDefault="00A97873">
      <w:pPr>
        <w:pStyle w:val="Body"/>
        <w:ind w:left="720"/>
        <w:rPr>
          <w:rFonts w:ascii="Times New Roman" w:eastAsia="Times New Roman" w:hAnsi="Times New Roman" w:cs="Times New Roman"/>
          <w:color w:val="auto"/>
          <w:sz w:val="24"/>
          <w:szCs w:val="24"/>
        </w:rPr>
      </w:pPr>
      <w:r w:rsidRPr="00A97873">
        <w:rPr>
          <w:rFonts w:ascii="Times New Roman" w:hAnsi="Times New Roman"/>
          <w:color w:val="auto"/>
          <w:sz w:val="24"/>
          <w:szCs w:val="24"/>
        </w:rPr>
        <w:t>December 6, 2018</w:t>
      </w:r>
    </w:p>
    <w:p w:rsidR="000F6BFE" w:rsidRPr="00A97873" w:rsidRDefault="00A97873">
      <w:pPr>
        <w:pStyle w:val="BlockText"/>
        <w:ind w:left="720"/>
        <w:rPr>
          <w:color w:val="auto"/>
        </w:rPr>
      </w:pPr>
      <w:r w:rsidRPr="00A97873">
        <w:rPr>
          <w:color w:val="auto"/>
        </w:rPr>
        <w:t xml:space="preserve">The Honorable </w:t>
      </w:r>
      <w:proofErr w:type="spellStart"/>
      <w:r w:rsidRPr="00A97873">
        <w:rPr>
          <w:color w:val="auto"/>
        </w:rPr>
        <w:t>Ajit</w:t>
      </w:r>
      <w:proofErr w:type="spellEnd"/>
      <w:r w:rsidRPr="00A97873">
        <w:rPr>
          <w:color w:val="auto"/>
        </w:rPr>
        <w:t xml:space="preserve"> V. </w:t>
      </w:r>
      <w:proofErr w:type="spellStart"/>
      <w:r w:rsidRPr="00A97873">
        <w:rPr>
          <w:color w:val="auto"/>
        </w:rPr>
        <w:t>Pai</w:t>
      </w:r>
      <w:proofErr w:type="spellEnd"/>
      <w:r w:rsidRPr="00A97873">
        <w:rPr>
          <w:color w:val="auto"/>
        </w:rPr>
        <w:t>, Chairman</w:t>
      </w:r>
      <w:r w:rsidRPr="00A97873">
        <w:rPr>
          <w:rFonts w:ascii="Arial Unicode MS" w:hAnsi="Arial Unicode MS"/>
          <w:color w:val="auto"/>
        </w:rPr>
        <w:br/>
      </w:r>
      <w:proofErr w:type="gramStart"/>
      <w:r w:rsidRPr="00A97873">
        <w:rPr>
          <w:color w:val="auto"/>
        </w:rPr>
        <w:t>The</w:t>
      </w:r>
      <w:proofErr w:type="gramEnd"/>
      <w:r w:rsidRPr="00A97873">
        <w:rPr>
          <w:color w:val="auto"/>
        </w:rPr>
        <w:t xml:space="preserve"> Honorable Michael </w:t>
      </w:r>
      <w:proofErr w:type="spellStart"/>
      <w:r w:rsidRPr="00A97873">
        <w:rPr>
          <w:color w:val="auto"/>
        </w:rPr>
        <w:t>O’Rielly</w:t>
      </w:r>
      <w:proofErr w:type="spellEnd"/>
      <w:r w:rsidRPr="00A97873">
        <w:rPr>
          <w:color w:val="auto"/>
        </w:rPr>
        <w:t>, Commissioner</w:t>
      </w:r>
    </w:p>
    <w:p w:rsidR="000F6BFE" w:rsidRPr="00A97873" w:rsidRDefault="00A97873">
      <w:pPr>
        <w:pStyle w:val="BlockText"/>
        <w:ind w:left="720"/>
        <w:rPr>
          <w:color w:val="auto"/>
        </w:rPr>
      </w:pPr>
      <w:r w:rsidRPr="00A97873">
        <w:rPr>
          <w:color w:val="auto"/>
        </w:rPr>
        <w:t xml:space="preserve">The Honorable Brendan </w:t>
      </w:r>
      <w:proofErr w:type="spellStart"/>
      <w:r w:rsidRPr="00A97873">
        <w:rPr>
          <w:color w:val="auto"/>
        </w:rPr>
        <w:t>Carr</w:t>
      </w:r>
      <w:proofErr w:type="spellEnd"/>
      <w:r w:rsidRPr="00A97873">
        <w:rPr>
          <w:color w:val="auto"/>
        </w:rPr>
        <w:t>, Commissioner</w:t>
      </w:r>
    </w:p>
    <w:p w:rsidR="000F6BFE" w:rsidRPr="00A97873" w:rsidRDefault="00A97873">
      <w:pPr>
        <w:pStyle w:val="BlockText"/>
        <w:ind w:left="720"/>
        <w:rPr>
          <w:color w:val="auto"/>
        </w:rPr>
      </w:pPr>
      <w:r w:rsidRPr="00A97873">
        <w:rPr>
          <w:color w:val="auto"/>
        </w:rPr>
        <w:t xml:space="preserve">The Honorable Jessica </w:t>
      </w:r>
      <w:proofErr w:type="spellStart"/>
      <w:r w:rsidRPr="00A97873">
        <w:rPr>
          <w:color w:val="auto"/>
        </w:rPr>
        <w:t>Rosenworcel</w:t>
      </w:r>
      <w:proofErr w:type="spellEnd"/>
      <w:r w:rsidRPr="00A97873">
        <w:rPr>
          <w:color w:val="auto"/>
        </w:rPr>
        <w:t>, Commissioner</w:t>
      </w:r>
      <w:r w:rsidRPr="00A97873">
        <w:rPr>
          <w:rFonts w:ascii="Arial Unicode MS" w:hAnsi="Arial Unicode MS"/>
          <w:color w:val="auto"/>
        </w:rPr>
        <w:br/>
      </w:r>
      <w:r w:rsidRPr="00A97873">
        <w:rPr>
          <w:color w:val="auto"/>
        </w:rPr>
        <w:t>Federal Communications Commission</w:t>
      </w:r>
    </w:p>
    <w:p w:rsidR="000F6BFE" w:rsidRPr="00A97873" w:rsidRDefault="00A97873">
      <w:pPr>
        <w:pStyle w:val="BlockText"/>
        <w:ind w:left="720"/>
        <w:rPr>
          <w:color w:val="auto"/>
        </w:rPr>
      </w:pPr>
      <w:r w:rsidRPr="00A97873">
        <w:rPr>
          <w:color w:val="auto"/>
        </w:rPr>
        <w:t>455 12</w:t>
      </w:r>
      <w:r w:rsidRPr="00A97873">
        <w:rPr>
          <w:color w:val="auto"/>
          <w:vertAlign w:val="superscript"/>
        </w:rPr>
        <w:t>th</w:t>
      </w:r>
      <w:r w:rsidRPr="00A97873">
        <w:rPr>
          <w:color w:val="auto"/>
        </w:rPr>
        <w:t xml:space="preserve"> Street, Southwest</w:t>
      </w:r>
      <w:r w:rsidRPr="00A97873">
        <w:rPr>
          <w:rFonts w:ascii="Arial Unicode MS" w:hAnsi="Arial Unicode MS"/>
          <w:color w:val="auto"/>
        </w:rPr>
        <w:br/>
      </w:r>
      <w:r w:rsidRPr="00A97873">
        <w:rPr>
          <w:color w:val="auto"/>
        </w:rPr>
        <w:t>Washington, DC, 20544</w:t>
      </w:r>
      <w:r w:rsidRPr="00A97873">
        <w:rPr>
          <w:rFonts w:ascii="Arial Unicode MS" w:hAnsi="Arial Unicode MS"/>
          <w:color w:val="auto"/>
        </w:rPr>
        <w:br/>
      </w:r>
    </w:p>
    <w:p w:rsidR="000F6BFE" w:rsidRPr="00A97873" w:rsidRDefault="000F6BFE">
      <w:pPr>
        <w:pStyle w:val="BlockText"/>
        <w:ind w:left="720"/>
        <w:rPr>
          <w:i/>
          <w:iCs/>
          <w:color w:val="auto"/>
        </w:rPr>
      </w:pPr>
    </w:p>
    <w:p w:rsidR="000F6BFE" w:rsidRPr="00A97873" w:rsidRDefault="00A97873">
      <w:pPr>
        <w:pStyle w:val="BlockText"/>
        <w:tabs>
          <w:tab w:val="left" w:pos="720"/>
        </w:tabs>
        <w:ind w:left="720"/>
        <w:rPr>
          <w:i/>
          <w:iCs/>
          <w:color w:val="auto"/>
        </w:rPr>
      </w:pPr>
      <w:r w:rsidRPr="00A97873">
        <w:rPr>
          <w:i/>
          <w:iCs/>
          <w:color w:val="auto"/>
        </w:rPr>
        <w:t>RE: MB Docket No 05-311   In the Matter of Implementation of Section 621(a</w:t>
      </w:r>
      <w:proofErr w:type="gramStart"/>
      <w:r w:rsidRPr="00A97873">
        <w:rPr>
          <w:i/>
          <w:iCs/>
          <w:color w:val="auto"/>
        </w:rPr>
        <w:t>)(</w:t>
      </w:r>
      <w:proofErr w:type="gramEnd"/>
      <w:r w:rsidRPr="00A97873">
        <w:rPr>
          <w:i/>
          <w:iCs/>
          <w:color w:val="auto"/>
        </w:rPr>
        <w:t>1) of the Cable Communications Policy Act of 1984 as Amended by the Cable Television Consumer Protection and Competitions Act of 1992</w:t>
      </w:r>
    </w:p>
    <w:p w:rsidR="000F6BFE" w:rsidRPr="00A97873" w:rsidRDefault="000F6BFE">
      <w:pPr>
        <w:pStyle w:val="BlockText"/>
        <w:tabs>
          <w:tab w:val="left" w:pos="720"/>
        </w:tabs>
        <w:ind w:left="720"/>
        <w:rPr>
          <w:i/>
          <w:iCs/>
          <w:color w:val="auto"/>
        </w:rPr>
      </w:pPr>
    </w:p>
    <w:p w:rsidR="000F6BFE" w:rsidRPr="00A97873" w:rsidRDefault="00A97873" w:rsidP="00A97873">
      <w:pPr>
        <w:pStyle w:val="BlockText"/>
        <w:tabs>
          <w:tab w:val="left" w:pos="720"/>
        </w:tabs>
        <w:rPr>
          <w:color w:val="auto"/>
        </w:rPr>
      </w:pPr>
      <w:r w:rsidRPr="00A97873">
        <w:rPr>
          <w:color w:val="auto"/>
        </w:rPr>
        <w:t xml:space="preserve">I am writing in support of the Comments of the Cable Act Preservation Alliance (“CAPA”) in the Second Further Notice of Proposed Rule Making. We oppose the tentative conclusions the FCC reaches in the proceeding because of their impacts on our community. </w:t>
      </w:r>
    </w:p>
    <w:p w:rsidR="000F6BFE" w:rsidRPr="00A97873" w:rsidRDefault="000F6BFE">
      <w:pPr>
        <w:pStyle w:val="BlockText"/>
        <w:tabs>
          <w:tab w:val="left" w:pos="720"/>
        </w:tabs>
        <w:ind w:left="720"/>
        <w:rPr>
          <w:color w:val="auto"/>
        </w:rPr>
      </w:pPr>
    </w:p>
    <w:p w:rsidR="00A97873" w:rsidRPr="00A97873" w:rsidRDefault="00A97873" w:rsidP="001A785B">
      <w:pPr>
        <w:pStyle w:val="BlockText"/>
        <w:tabs>
          <w:tab w:val="left" w:pos="720"/>
        </w:tabs>
        <w:rPr>
          <w:color w:val="auto"/>
        </w:rPr>
      </w:pPr>
      <w:r w:rsidRPr="00A97873">
        <w:rPr>
          <w:color w:val="auto"/>
        </w:rPr>
        <w:t xml:space="preserve">I am assistant director of Avon Lake Public Library as well as a city resident.  ALC-TV, our local PEG channel, has studios located in our building’s lower level.  As a department of the City of Avon Lake, they provide timely coverage of city government (council meetings are aired LIVE), school, </w:t>
      </w:r>
      <w:proofErr w:type="gramStart"/>
      <w:r w:rsidRPr="00A97873">
        <w:rPr>
          <w:color w:val="auto"/>
        </w:rPr>
        <w:t>civic</w:t>
      </w:r>
      <w:proofErr w:type="gramEnd"/>
      <w:r w:rsidRPr="00A97873">
        <w:rPr>
          <w:color w:val="auto"/>
        </w:rPr>
        <w:t xml:space="preserve">, cultural and social activities in Avon Lake for several decades.  Much of our community’s heritage is therefore on video.  </w:t>
      </w:r>
    </w:p>
    <w:p w:rsidR="00A97873" w:rsidRPr="00A97873" w:rsidRDefault="00A97873">
      <w:pPr>
        <w:pStyle w:val="BlockText"/>
        <w:tabs>
          <w:tab w:val="left" w:pos="720"/>
        </w:tabs>
        <w:ind w:left="720"/>
        <w:rPr>
          <w:color w:val="auto"/>
        </w:rPr>
      </w:pPr>
    </w:p>
    <w:p w:rsidR="000F6BFE" w:rsidRPr="00A97873" w:rsidRDefault="00A97873" w:rsidP="001A785B">
      <w:pPr>
        <w:pStyle w:val="BlockText"/>
        <w:tabs>
          <w:tab w:val="left" w:pos="720"/>
        </w:tabs>
        <w:rPr>
          <w:color w:val="auto"/>
        </w:rPr>
      </w:pPr>
      <w:r w:rsidRPr="00A97873">
        <w:rPr>
          <w:color w:val="auto"/>
        </w:rPr>
        <w:t>We are not only neighbors, ALC-TV helps promote and document Library activities and programs.  We are also community producers and a monthly show we produce together not only airs through CATV providers but is streamed and accessible worldwide.  Many other community producers are able to share their ideas with a wide audience and gain experience with the mechanics and subtleties of video production by participating.  The infrastructure and staff that does this so well is funded by the franchise fee.</w:t>
      </w:r>
    </w:p>
    <w:p w:rsidR="000F6BFE" w:rsidRPr="00A97873" w:rsidRDefault="000F6BFE">
      <w:pPr>
        <w:pStyle w:val="BlockText"/>
        <w:tabs>
          <w:tab w:val="left" w:pos="720"/>
        </w:tabs>
        <w:ind w:left="720"/>
        <w:rPr>
          <w:color w:val="auto"/>
        </w:rPr>
      </w:pPr>
    </w:p>
    <w:p w:rsidR="000F6BFE" w:rsidRPr="00A97873" w:rsidRDefault="00A97873" w:rsidP="001A785B">
      <w:pPr>
        <w:pStyle w:val="BlockText"/>
        <w:tabs>
          <w:tab w:val="left" w:pos="720"/>
        </w:tabs>
        <w:rPr>
          <w:color w:val="auto"/>
        </w:rPr>
      </w:pPr>
      <w:r w:rsidRPr="00A97873">
        <w:rPr>
          <w:color w:val="auto"/>
        </w:rPr>
        <w:t>This benefit for people was what was intended when Congress set-up the Cable Act. PEG Access does not solely benefit a local government or franchising authority; it benefits and strengthens the community as a whole.</w:t>
      </w:r>
    </w:p>
    <w:p w:rsidR="000F6BFE" w:rsidRPr="00A97873" w:rsidRDefault="000F6BFE">
      <w:pPr>
        <w:pStyle w:val="BlockText"/>
        <w:tabs>
          <w:tab w:val="left" w:pos="720"/>
        </w:tabs>
        <w:ind w:left="720"/>
        <w:rPr>
          <w:color w:val="auto"/>
        </w:rPr>
      </w:pPr>
    </w:p>
    <w:p w:rsidR="000F6BFE" w:rsidRPr="00A97873" w:rsidRDefault="00A97873" w:rsidP="001A785B">
      <w:pPr>
        <w:pStyle w:val="BlockText"/>
        <w:tabs>
          <w:tab w:val="left" w:pos="720"/>
        </w:tabs>
        <w:rPr>
          <w:color w:val="auto"/>
        </w:rPr>
      </w:pPr>
      <w:r w:rsidRPr="00A97873">
        <w:rPr>
          <w:color w:val="auto"/>
        </w:rPr>
        <w:t>By allowing cable operators to reduce franchise fee support for local communities if they opt for local channels, the FNPRM diminishes the ability of PEG channels to serve communities such as ours. Please do not adopt it.</w:t>
      </w:r>
    </w:p>
    <w:p w:rsidR="000F6BFE" w:rsidRPr="00A97873" w:rsidRDefault="000F6BFE">
      <w:pPr>
        <w:pStyle w:val="BlockText"/>
        <w:tabs>
          <w:tab w:val="left" w:pos="720"/>
        </w:tabs>
        <w:ind w:left="720"/>
        <w:rPr>
          <w:color w:val="auto"/>
        </w:rPr>
      </w:pPr>
    </w:p>
    <w:p w:rsidR="000F6BFE" w:rsidRPr="00A97873" w:rsidRDefault="001A785B">
      <w:pPr>
        <w:pStyle w:val="BlockText"/>
        <w:tabs>
          <w:tab w:val="left" w:pos="720"/>
        </w:tabs>
        <w:ind w:left="720"/>
        <w:rPr>
          <w:color w:val="auto"/>
        </w:rPr>
      </w:pPr>
      <w:r>
        <w:rPr>
          <w:color w:val="auto"/>
        </w:rPr>
        <w:t>Thank you.</w:t>
      </w:r>
    </w:p>
    <w:p w:rsidR="001A785B" w:rsidRDefault="001A785B">
      <w:pPr>
        <w:pStyle w:val="BlockText"/>
        <w:tabs>
          <w:tab w:val="left" w:pos="720"/>
        </w:tabs>
        <w:ind w:left="720"/>
        <w:rPr>
          <w:color w:val="auto"/>
        </w:rPr>
      </w:pPr>
    </w:p>
    <w:p w:rsidR="000F6BFE" w:rsidRPr="00A97873" w:rsidRDefault="00A97873">
      <w:pPr>
        <w:pStyle w:val="BlockText"/>
        <w:tabs>
          <w:tab w:val="left" w:pos="720"/>
        </w:tabs>
        <w:ind w:left="720"/>
        <w:rPr>
          <w:color w:val="auto"/>
        </w:rPr>
      </w:pPr>
      <w:r w:rsidRPr="00A97873">
        <w:rPr>
          <w:color w:val="auto"/>
        </w:rPr>
        <w:t>Sincerely,</w:t>
      </w:r>
    </w:p>
    <w:p w:rsidR="000F6BFE" w:rsidRPr="00A97873" w:rsidRDefault="000F6BFE">
      <w:pPr>
        <w:pStyle w:val="BlockText"/>
        <w:tabs>
          <w:tab w:val="left" w:pos="720"/>
        </w:tabs>
        <w:ind w:left="720"/>
        <w:rPr>
          <w:color w:val="auto"/>
        </w:rPr>
      </w:pPr>
    </w:p>
    <w:p w:rsidR="000F6BFE" w:rsidRPr="00A97873" w:rsidRDefault="00A97873">
      <w:pPr>
        <w:pStyle w:val="BlockText"/>
        <w:tabs>
          <w:tab w:val="left" w:pos="720"/>
        </w:tabs>
        <w:ind w:left="720"/>
        <w:rPr>
          <w:color w:val="auto"/>
        </w:rPr>
      </w:pPr>
      <w:r w:rsidRPr="00A97873">
        <w:rPr>
          <w:color w:val="auto"/>
        </w:rPr>
        <w:t>Gerry Vogel</w:t>
      </w:r>
    </w:p>
    <w:p w:rsidR="00A97873" w:rsidRPr="00A97873" w:rsidRDefault="00A97873">
      <w:pPr>
        <w:pStyle w:val="BlockText"/>
        <w:tabs>
          <w:tab w:val="left" w:pos="720"/>
        </w:tabs>
        <w:ind w:left="720"/>
        <w:rPr>
          <w:color w:val="auto"/>
        </w:rPr>
      </w:pPr>
      <w:r w:rsidRPr="00A97873">
        <w:rPr>
          <w:color w:val="auto"/>
        </w:rPr>
        <w:t>Assistant Director,</w:t>
      </w:r>
    </w:p>
    <w:p w:rsidR="00A97873" w:rsidRPr="00A97873" w:rsidRDefault="00A97873">
      <w:pPr>
        <w:pStyle w:val="BlockText"/>
        <w:tabs>
          <w:tab w:val="left" w:pos="720"/>
        </w:tabs>
        <w:ind w:left="720"/>
        <w:rPr>
          <w:color w:val="auto"/>
        </w:rPr>
      </w:pPr>
    </w:p>
    <w:p w:rsidR="00A97873" w:rsidRPr="00A97873" w:rsidRDefault="00A97873">
      <w:pPr>
        <w:pStyle w:val="BlockText"/>
        <w:tabs>
          <w:tab w:val="left" w:pos="720"/>
        </w:tabs>
        <w:ind w:left="720"/>
        <w:rPr>
          <w:color w:val="auto"/>
        </w:rPr>
      </w:pPr>
    </w:p>
    <w:p w:rsidR="00A97873" w:rsidRPr="00A97873" w:rsidRDefault="00A97873">
      <w:pPr>
        <w:pStyle w:val="BlockText"/>
        <w:tabs>
          <w:tab w:val="left" w:pos="720"/>
        </w:tabs>
        <w:ind w:left="720"/>
        <w:rPr>
          <w:color w:val="auto"/>
        </w:rPr>
      </w:pPr>
    </w:p>
    <w:p w:rsidR="00A97873" w:rsidRPr="00A97873" w:rsidRDefault="00A97873">
      <w:pPr>
        <w:pStyle w:val="BlockText"/>
        <w:tabs>
          <w:tab w:val="left" w:pos="720"/>
        </w:tabs>
        <w:ind w:left="720"/>
        <w:rPr>
          <w:color w:val="auto"/>
        </w:rPr>
      </w:pPr>
      <w:r w:rsidRPr="00A97873">
        <w:rPr>
          <w:color w:val="auto"/>
        </w:rPr>
        <w:t>Avon Lake Public Library</w:t>
      </w:r>
    </w:p>
    <w:p w:rsidR="001A785B" w:rsidRDefault="001A785B">
      <w:pPr>
        <w:pStyle w:val="BlockText"/>
        <w:tabs>
          <w:tab w:val="left" w:pos="720"/>
        </w:tabs>
        <w:ind w:left="720"/>
        <w:rPr>
          <w:color w:val="auto"/>
        </w:rPr>
      </w:pPr>
      <w:r>
        <w:rPr>
          <w:color w:val="auto"/>
        </w:rPr>
        <w:t>32649 Electric Blvd.</w:t>
      </w:r>
    </w:p>
    <w:p w:rsidR="001A785B" w:rsidRDefault="00A97873">
      <w:pPr>
        <w:pStyle w:val="BlockText"/>
        <w:tabs>
          <w:tab w:val="left" w:pos="720"/>
        </w:tabs>
        <w:ind w:left="720"/>
        <w:rPr>
          <w:color w:val="auto"/>
        </w:rPr>
      </w:pPr>
      <w:r w:rsidRPr="00A97873">
        <w:rPr>
          <w:color w:val="auto"/>
        </w:rPr>
        <w:t xml:space="preserve">Avon Lake OH 44012 </w:t>
      </w:r>
    </w:p>
    <w:p w:rsidR="000F6BFE" w:rsidRPr="00A97873" w:rsidRDefault="00A97873" w:rsidP="001A785B">
      <w:pPr>
        <w:pStyle w:val="BlockText"/>
        <w:tabs>
          <w:tab w:val="left" w:pos="720"/>
        </w:tabs>
        <w:ind w:left="720"/>
        <w:rPr>
          <w:color w:val="auto"/>
        </w:rPr>
      </w:pPr>
      <w:r w:rsidRPr="00A97873">
        <w:rPr>
          <w:color w:val="auto"/>
        </w:rPr>
        <w:t>440-933-7238 gvogel@alpl.org</w:t>
      </w:r>
      <w:bookmarkStart w:id="0" w:name="_GoBack"/>
      <w:bookmarkEnd w:id="0"/>
    </w:p>
    <w:sectPr w:rsidR="000F6BFE" w:rsidRPr="00A97873" w:rsidSect="001A785B">
      <w:headerReference w:type="default" r:id="rId6"/>
      <w:footerReference w:type="default" r:id="rId7"/>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873" w:rsidRDefault="00A97873">
      <w:r>
        <w:separator/>
      </w:r>
    </w:p>
  </w:endnote>
  <w:endnote w:type="continuationSeparator" w:id="0">
    <w:p w:rsidR="00A97873" w:rsidRDefault="00A9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873" w:rsidRDefault="00A97873">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873" w:rsidRDefault="00A97873">
      <w:r>
        <w:separator/>
      </w:r>
    </w:p>
  </w:footnote>
  <w:footnote w:type="continuationSeparator" w:id="0">
    <w:p w:rsidR="00A97873" w:rsidRDefault="00A97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873" w:rsidRDefault="00A9787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FE"/>
    <w:rsid w:val="000F6BFE"/>
    <w:rsid w:val="001A785B"/>
    <w:rsid w:val="00A9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B2F64-D40F-42D1-B76E-04577EC6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2E1835D5</Template>
  <TotalTime>0</TotalTime>
  <Pages>1</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Vogel</dc:creator>
  <cp:lastModifiedBy>Gerry Vogel</cp:lastModifiedBy>
  <cp:revision>2</cp:revision>
  <dcterms:created xsi:type="dcterms:W3CDTF">2018-12-06T19:38:00Z</dcterms:created>
  <dcterms:modified xsi:type="dcterms:W3CDTF">2018-12-06T19:38:00Z</dcterms:modified>
</cp:coreProperties>
</file>