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123661C" w14:textId="577AC2C3" w:rsidR="00DF4865" w:rsidRPr="00DF4865" w:rsidRDefault="00DF4865" w:rsidP="009C3B20">
      <w:pPr>
        <w:tabs>
          <w:tab w:val="right" w:pos="9900"/>
        </w:tabs>
        <w:spacing w:after="0"/>
        <w:rPr>
          <w:rFonts w:ascii="Arial" w:eastAsia="Calibri" w:hAnsi="Arial" w:cs="Arial"/>
          <w:color w:val="1F497D"/>
        </w:rPr>
      </w:pPr>
      <w:bookmarkStart w:id="0" w:name="&amp;lid=//ghdr//verizon_logo"/>
      <w:bookmarkStart w:id="1" w:name="_GoBack"/>
      <w:bookmarkEnd w:id="1"/>
      <w:r>
        <w:rPr>
          <w:noProof/>
          <w:color w:val="0000FF"/>
        </w:rPr>
        <w:drawing>
          <wp:inline distT="0" distB="0" distL="0" distR="0" wp14:anchorId="0337D122" wp14:editId="0F5EAB7E">
            <wp:extent cx="1343025" cy="291962"/>
            <wp:effectExtent l="0" t="0" r="0" b="0"/>
            <wp:docPr id="6" name="Picture 6" descr="Verizon logo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Verizon logo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2919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 w:rsidRPr="00834DFD">
        <w:rPr>
          <w:rFonts w:ascii="Arial" w:eastAsia="Calibri" w:hAnsi="Arial" w:cs="Arial"/>
          <w:color w:val="1F497D"/>
        </w:rPr>
        <w:tab/>
      </w:r>
      <w:r w:rsidRPr="00834DFD">
        <w:rPr>
          <w:rFonts w:ascii="Arial" w:eastAsia="Calibri" w:hAnsi="Arial" w:cs="Arial"/>
          <w:sz w:val="20"/>
          <w:szCs w:val="20"/>
        </w:rPr>
        <w:t>Tamara Preiss</w:t>
      </w:r>
    </w:p>
    <w:p w14:paraId="261128B3" w14:textId="77777777" w:rsidR="00DF4865" w:rsidRPr="00834DFD" w:rsidRDefault="00DF4865" w:rsidP="00DF4865">
      <w:pPr>
        <w:spacing w:after="0"/>
        <w:jc w:val="right"/>
        <w:rPr>
          <w:rFonts w:ascii="Arial" w:eastAsia="Calibri" w:hAnsi="Arial" w:cs="Arial"/>
          <w:sz w:val="20"/>
          <w:szCs w:val="20"/>
        </w:rPr>
      </w:pPr>
      <w:r w:rsidRPr="00834DFD">
        <w:rPr>
          <w:rFonts w:ascii="Arial" w:eastAsia="Calibri" w:hAnsi="Arial" w:cs="Arial"/>
          <w:sz w:val="20"/>
          <w:szCs w:val="20"/>
        </w:rPr>
        <w:t>Vice President</w:t>
      </w:r>
    </w:p>
    <w:p w14:paraId="7B531D69" w14:textId="77777777" w:rsidR="00DF4865" w:rsidRPr="00834DFD" w:rsidRDefault="00DF4865" w:rsidP="00DF4865">
      <w:pPr>
        <w:spacing w:after="0"/>
        <w:jc w:val="right"/>
        <w:rPr>
          <w:rFonts w:ascii="Arial" w:eastAsia="Calibri" w:hAnsi="Arial" w:cs="Arial"/>
          <w:sz w:val="20"/>
          <w:szCs w:val="20"/>
        </w:rPr>
      </w:pPr>
      <w:r w:rsidRPr="00834DFD">
        <w:rPr>
          <w:rFonts w:ascii="Arial" w:eastAsia="Calibri" w:hAnsi="Arial" w:cs="Arial"/>
          <w:sz w:val="20"/>
          <w:szCs w:val="20"/>
        </w:rPr>
        <w:t>Federal Regulatory and Legal Affairs</w:t>
      </w:r>
    </w:p>
    <w:p w14:paraId="3E9C42CD" w14:textId="77777777" w:rsidR="00DF4865" w:rsidRPr="00834DFD" w:rsidRDefault="00DF4865" w:rsidP="00DF4865">
      <w:pPr>
        <w:spacing w:after="0" w:line="200" w:lineRule="atLeast"/>
        <w:ind w:left="270"/>
        <w:jc w:val="right"/>
        <w:rPr>
          <w:rFonts w:ascii="Arial" w:hAnsi="Arial" w:cs="Arial"/>
          <w:sz w:val="20"/>
          <w:szCs w:val="20"/>
        </w:rPr>
      </w:pPr>
    </w:p>
    <w:p w14:paraId="0BBB7D7B" w14:textId="77777777" w:rsidR="00DF4865" w:rsidRPr="00834DFD" w:rsidRDefault="00DF4865" w:rsidP="00DF4865">
      <w:pPr>
        <w:spacing w:after="0" w:line="200" w:lineRule="atLeast"/>
        <w:ind w:left="270"/>
        <w:jc w:val="right"/>
        <w:rPr>
          <w:rFonts w:ascii="Arial" w:hAnsi="Arial" w:cs="Arial"/>
          <w:sz w:val="20"/>
          <w:szCs w:val="20"/>
        </w:rPr>
      </w:pPr>
      <w:r w:rsidRPr="00834DFD">
        <w:rPr>
          <w:rFonts w:ascii="Arial" w:hAnsi="Arial" w:cs="Arial"/>
          <w:sz w:val="20"/>
          <w:szCs w:val="20"/>
        </w:rPr>
        <w:t xml:space="preserve">1300 I Street, NW, Suite </w:t>
      </w:r>
      <w:r>
        <w:rPr>
          <w:rFonts w:ascii="Arial" w:hAnsi="Arial" w:cs="Arial"/>
          <w:sz w:val="20"/>
          <w:szCs w:val="20"/>
        </w:rPr>
        <w:t>500 Eas</w:t>
      </w:r>
      <w:r w:rsidRPr="00834DFD">
        <w:rPr>
          <w:rFonts w:ascii="Arial" w:hAnsi="Arial" w:cs="Arial"/>
          <w:sz w:val="20"/>
          <w:szCs w:val="20"/>
        </w:rPr>
        <w:t>t</w:t>
      </w:r>
    </w:p>
    <w:p w14:paraId="32C98458" w14:textId="77777777" w:rsidR="00DF4865" w:rsidRPr="00834DFD" w:rsidRDefault="00DF4865" w:rsidP="00DF4865">
      <w:pPr>
        <w:spacing w:after="0" w:line="200" w:lineRule="atLeast"/>
        <w:ind w:left="270"/>
        <w:jc w:val="right"/>
        <w:rPr>
          <w:rFonts w:ascii="Arial" w:hAnsi="Arial" w:cs="Arial"/>
          <w:sz w:val="20"/>
          <w:szCs w:val="20"/>
        </w:rPr>
      </w:pPr>
      <w:r w:rsidRPr="00834DFD">
        <w:rPr>
          <w:rFonts w:ascii="Arial" w:hAnsi="Arial" w:cs="Arial"/>
          <w:sz w:val="20"/>
          <w:szCs w:val="20"/>
        </w:rPr>
        <w:t>Washington, DC  20005</w:t>
      </w:r>
    </w:p>
    <w:p w14:paraId="77E6E155" w14:textId="77777777" w:rsidR="00DF4865" w:rsidRPr="00834DFD" w:rsidRDefault="00DF4865" w:rsidP="00DF4865">
      <w:pPr>
        <w:spacing w:after="0" w:line="200" w:lineRule="atLeast"/>
        <w:ind w:left="270"/>
        <w:jc w:val="right"/>
        <w:rPr>
          <w:rFonts w:ascii="Arial" w:hAnsi="Arial" w:cs="Arial"/>
          <w:sz w:val="20"/>
          <w:szCs w:val="20"/>
        </w:rPr>
      </w:pPr>
      <w:r w:rsidRPr="00834DFD">
        <w:rPr>
          <w:rFonts w:ascii="Arial" w:hAnsi="Arial" w:cs="Arial"/>
          <w:sz w:val="20"/>
          <w:szCs w:val="20"/>
        </w:rPr>
        <w:t>Phone 202.515.2540</w:t>
      </w:r>
    </w:p>
    <w:p w14:paraId="6F5F7103" w14:textId="77777777" w:rsidR="00DF4865" w:rsidRPr="00834DFD" w:rsidRDefault="00DF4865" w:rsidP="00DF4865">
      <w:pPr>
        <w:spacing w:after="0" w:line="200" w:lineRule="atLeast"/>
        <w:ind w:left="270"/>
        <w:jc w:val="right"/>
        <w:rPr>
          <w:rFonts w:ascii="Arial" w:hAnsi="Arial" w:cs="Arial"/>
          <w:sz w:val="20"/>
          <w:szCs w:val="20"/>
        </w:rPr>
      </w:pPr>
      <w:r w:rsidRPr="00834DFD">
        <w:rPr>
          <w:rFonts w:ascii="Arial" w:hAnsi="Arial" w:cs="Arial"/>
          <w:sz w:val="20"/>
          <w:szCs w:val="20"/>
        </w:rPr>
        <w:t>Fax 202.336.7922</w:t>
      </w:r>
    </w:p>
    <w:p w14:paraId="3B7F791A" w14:textId="77777777" w:rsidR="00DF4865" w:rsidRPr="00834DFD" w:rsidRDefault="009C3B20" w:rsidP="00DF4865">
      <w:pPr>
        <w:spacing w:after="0"/>
        <w:jc w:val="right"/>
        <w:rPr>
          <w:rFonts w:ascii="Arial" w:hAnsi="Arial" w:cs="Arial"/>
          <w:sz w:val="20"/>
          <w:szCs w:val="20"/>
        </w:rPr>
      </w:pPr>
      <w:hyperlink r:id="rId9" w:history="1">
        <w:r w:rsidR="00DF4865" w:rsidRPr="00834DFD">
          <w:rPr>
            <w:rStyle w:val="Hyperlink"/>
            <w:rFonts w:ascii="Arial" w:hAnsi="Arial" w:cs="Arial"/>
            <w:sz w:val="20"/>
            <w:szCs w:val="20"/>
          </w:rPr>
          <w:t>tamara.preiss@verizon.com</w:t>
        </w:r>
      </w:hyperlink>
    </w:p>
    <w:p w14:paraId="24559B69" w14:textId="77777777" w:rsidR="00DF4865" w:rsidRPr="00834DFD" w:rsidRDefault="00DF4865" w:rsidP="00DF4865">
      <w:pPr>
        <w:jc w:val="right"/>
        <w:rPr>
          <w:rFonts w:ascii="Arial" w:eastAsia="Calibri" w:hAnsi="Arial" w:cs="Arial"/>
          <w:color w:val="1F497D"/>
          <w:sz w:val="20"/>
          <w:szCs w:val="20"/>
        </w:rPr>
      </w:pPr>
    </w:p>
    <w:p w14:paraId="1A9AECCC" w14:textId="2F2D0DCE" w:rsidR="00B72B9C" w:rsidRDefault="00B72B9C" w:rsidP="00B72B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2B9C">
        <w:rPr>
          <w:rFonts w:ascii="Times New Roman" w:hAnsi="Times New Roman" w:cs="Times New Roman"/>
          <w:sz w:val="24"/>
          <w:szCs w:val="24"/>
        </w:rPr>
        <w:t>December 6, 2018</w:t>
      </w:r>
    </w:p>
    <w:p w14:paraId="6E77543A" w14:textId="77777777" w:rsidR="007642CF" w:rsidRDefault="007642CF" w:rsidP="00B72B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2E71E57" w14:textId="2783F7C1" w:rsidR="007642CF" w:rsidRPr="007642CF" w:rsidRDefault="007642CF" w:rsidP="00B72B9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642CF">
        <w:rPr>
          <w:rFonts w:ascii="Times New Roman" w:hAnsi="Times New Roman" w:cs="Times New Roman"/>
          <w:b/>
          <w:sz w:val="24"/>
          <w:szCs w:val="24"/>
        </w:rPr>
        <w:t>Ex Parte</w:t>
      </w:r>
    </w:p>
    <w:p w14:paraId="447B1943" w14:textId="77777777" w:rsidR="00B72B9C" w:rsidRPr="00B72B9C" w:rsidRDefault="00B72B9C" w:rsidP="00B72B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185004C" w14:textId="77777777" w:rsidR="00B72B9C" w:rsidRPr="00B72B9C" w:rsidRDefault="00B72B9C" w:rsidP="00B72B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2B9C">
        <w:rPr>
          <w:rFonts w:ascii="Times New Roman" w:hAnsi="Times New Roman" w:cs="Times New Roman"/>
          <w:sz w:val="24"/>
          <w:szCs w:val="24"/>
        </w:rPr>
        <w:t>Ms. Marlene H. Dortch</w:t>
      </w:r>
    </w:p>
    <w:p w14:paraId="26693F19" w14:textId="77777777" w:rsidR="00B72B9C" w:rsidRPr="00B72B9C" w:rsidRDefault="00B72B9C" w:rsidP="00B72B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2B9C">
        <w:rPr>
          <w:rFonts w:ascii="Times New Roman" w:hAnsi="Times New Roman" w:cs="Times New Roman"/>
          <w:sz w:val="24"/>
          <w:szCs w:val="24"/>
        </w:rPr>
        <w:t>Secretary</w:t>
      </w:r>
    </w:p>
    <w:p w14:paraId="2EA6739B" w14:textId="77777777" w:rsidR="00B72B9C" w:rsidRPr="00B72B9C" w:rsidRDefault="00B72B9C" w:rsidP="00B72B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2B9C">
        <w:rPr>
          <w:rFonts w:ascii="Times New Roman" w:hAnsi="Times New Roman" w:cs="Times New Roman"/>
          <w:sz w:val="24"/>
          <w:szCs w:val="24"/>
        </w:rPr>
        <w:t>Federal Communications Commission</w:t>
      </w:r>
    </w:p>
    <w:p w14:paraId="42ADCCC3" w14:textId="77777777" w:rsidR="00B72B9C" w:rsidRPr="00B72B9C" w:rsidRDefault="00B72B9C" w:rsidP="00B72B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2B9C">
        <w:rPr>
          <w:rFonts w:ascii="Times New Roman" w:hAnsi="Times New Roman" w:cs="Times New Roman"/>
          <w:sz w:val="24"/>
          <w:szCs w:val="24"/>
        </w:rPr>
        <w:t>445 Twelfth Street, SW</w:t>
      </w:r>
    </w:p>
    <w:p w14:paraId="20952B4F" w14:textId="77777777" w:rsidR="00B72B9C" w:rsidRPr="00B72B9C" w:rsidRDefault="00B72B9C" w:rsidP="00B72B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2B9C">
        <w:rPr>
          <w:rFonts w:ascii="Times New Roman" w:hAnsi="Times New Roman" w:cs="Times New Roman"/>
          <w:sz w:val="24"/>
          <w:szCs w:val="24"/>
        </w:rPr>
        <w:t>Washington, DC  20554</w:t>
      </w:r>
    </w:p>
    <w:p w14:paraId="15AB40B5" w14:textId="77777777" w:rsidR="00B72B9C" w:rsidRPr="00B72B9C" w:rsidRDefault="00B72B9C" w:rsidP="00B72B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2CB256A" w14:textId="2E8544D6" w:rsidR="005B316D" w:rsidRPr="007642CF" w:rsidRDefault="00B72B9C" w:rsidP="00B72B9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72B9C">
        <w:rPr>
          <w:rFonts w:ascii="Times New Roman" w:hAnsi="Times New Roman" w:cs="Times New Roman"/>
          <w:sz w:val="24"/>
          <w:szCs w:val="24"/>
        </w:rPr>
        <w:tab/>
      </w:r>
      <w:r w:rsidRPr="007642CF">
        <w:rPr>
          <w:rFonts w:ascii="Times New Roman" w:hAnsi="Times New Roman" w:cs="Times New Roman"/>
          <w:b/>
          <w:sz w:val="24"/>
          <w:szCs w:val="24"/>
        </w:rPr>
        <w:t>RE:</w:t>
      </w:r>
      <w:r w:rsidRPr="007642CF">
        <w:rPr>
          <w:rFonts w:ascii="Times New Roman" w:hAnsi="Times New Roman" w:cs="Times New Roman"/>
          <w:b/>
          <w:sz w:val="24"/>
          <w:szCs w:val="24"/>
        </w:rPr>
        <w:tab/>
      </w:r>
      <w:r w:rsidR="005B316D" w:rsidRPr="007642CF">
        <w:rPr>
          <w:rFonts w:ascii="Times New Roman" w:hAnsi="Times New Roman" w:cs="Times New Roman"/>
          <w:b/>
          <w:sz w:val="24"/>
          <w:szCs w:val="24"/>
        </w:rPr>
        <w:t>Petitions for Declaratory Ruling on Regulatory Status of</w:t>
      </w:r>
    </w:p>
    <w:p w14:paraId="65DE0C69" w14:textId="6079F309" w:rsidR="00B72B9C" w:rsidRPr="007642CF" w:rsidRDefault="005B316D" w:rsidP="005B316D">
      <w:pPr>
        <w:spacing w:after="0" w:line="240" w:lineRule="auto"/>
        <w:ind w:left="720" w:firstLine="720"/>
        <w:rPr>
          <w:rFonts w:ascii="Times New Roman" w:hAnsi="Times New Roman" w:cs="Times New Roman"/>
          <w:b/>
          <w:sz w:val="24"/>
          <w:szCs w:val="24"/>
        </w:rPr>
      </w:pPr>
      <w:r w:rsidRPr="007642CF">
        <w:rPr>
          <w:rFonts w:ascii="Times New Roman" w:hAnsi="Times New Roman" w:cs="Times New Roman"/>
          <w:b/>
          <w:sz w:val="24"/>
          <w:szCs w:val="24"/>
          <w:u w:val="single"/>
        </w:rPr>
        <w:t xml:space="preserve">Wireless Messaging Service, </w:t>
      </w:r>
      <w:r w:rsidR="00B72B9C" w:rsidRPr="007642CF">
        <w:rPr>
          <w:rFonts w:ascii="Times New Roman" w:hAnsi="Times New Roman" w:cs="Times New Roman"/>
          <w:b/>
          <w:sz w:val="24"/>
          <w:szCs w:val="24"/>
          <w:u w:val="single"/>
        </w:rPr>
        <w:t>WT Docket No. 08-7</w:t>
      </w:r>
    </w:p>
    <w:p w14:paraId="128EFBE1" w14:textId="77777777" w:rsidR="00B72B9C" w:rsidRPr="00B72B9C" w:rsidRDefault="00B72B9C" w:rsidP="00B72B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2619127" w14:textId="77777777" w:rsidR="00B72B9C" w:rsidRPr="00B72B9C" w:rsidRDefault="00B72B9C" w:rsidP="00B72B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2B9C">
        <w:rPr>
          <w:rFonts w:ascii="Times New Roman" w:hAnsi="Times New Roman" w:cs="Times New Roman"/>
          <w:sz w:val="24"/>
          <w:szCs w:val="24"/>
        </w:rPr>
        <w:t>Dear Ms. Dortch:</w:t>
      </w:r>
    </w:p>
    <w:p w14:paraId="440A314D" w14:textId="77777777" w:rsidR="00B72B9C" w:rsidRPr="00B72B9C" w:rsidRDefault="00B72B9C" w:rsidP="00B72B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6123049" w14:textId="77777777" w:rsidR="00A14B9D" w:rsidRPr="00B72B9C" w:rsidRDefault="00B72B9C" w:rsidP="00DC1F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2B9C">
        <w:rPr>
          <w:rFonts w:ascii="Times New Roman" w:hAnsi="Times New Roman" w:cs="Times New Roman"/>
          <w:sz w:val="24"/>
          <w:szCs w:val="24"/>
        </w:rPr>
        <w:tab/>
        <w:t xml:space="preserve">On December 3, 2018, William Johnson, Tamara Preiss, and William Wallace of Verizon met with Erin McGrath, </w:t>
      </w:r>
      <w:r w:rsidR="00CF7D64">
        <w:rPr>
          <w:rFonts w:ascii="Times New Roman" w:hAnsi="Times New Roman" w:cs="Times New Roman"/>
          <w:sz w:val="24"/>
          <w:szCs w:val="24"/>
        </w:rPr>
        <w:t>L</w:t>
      </w:r>
      <w:r w:rsidRPr="00B72B9C">
        <w:rPr>
          <w:rFonts w:ascii="Times New Roman" w:hAnsi="Times New Roman" w:cs="Times New Roman"/>
          <w:sz w:val="24"/>
          <w:szCs w:val="24"/>
        </w:rPr>
        <w:t xml:space="preserve">egal </w:t>
      </w:r>
      <w:r w:rsidR="00CF7D64">
        <w:rPr>
          <w:rFonts w:ascii="Times New Roman" w:hAnsi="Times New Roman" w:cs="Times New Roman"/>
          <w:sz w:val="24"/>
          <w:szCs w:val="24"/>
        </w:rPr>
        <w:t>A</w:t>
      </w:r>
      <w:r w:rsidRPr="00B72B9C">
        <w:rPr>
          <w:rFonts w:ascii="Times New Roman" w:hAnsi="Times New Roman" w:cs="Times New Roman"/>
          <w:sz w:val="24"/>
          <w:szCs w:val="24"/>
        </w:rPr>
        <w:t>dvisor to Commissioner Michael O’Rielly.  On December 4, 2018, the same Verizon representatives met separately with Nir</w:t>
      </w:r>
      <w:r w:rsidR="00CF7D64">
        <w:rPr>
          <w:rFonts w:ascii="Times New Roman" w:hAnsi="Times New Roman" w:cs="Times New Roman"/>
          <w:sz w:val="24"/>
          <w:szCs w:val="24"/>
        </w:rPr>
        <w:t>a</w:t>
      </w:r>
      <w:r w:rsidRPr="00B72B9C">
        <w:rPr>
          <w:rFonts w:ascii="Times New Roman" w:hAnsi="Times New Roman" w:cs="Times New Roman"/>
          <w:sz w:val="24"/>
          <w:szCs w:val="24"/>
        </w:rPr>
        <w:t xml:space="preserve">li Patel, </w:t>
      </w:r>
      <w:r w:rsidR="00CF7D64">
        <w:rPr>
          <w:rFonts w:ascii="Times New Roman" w:hAnsi="Times New Roman" w:cs="Times New Roman"/>
          <w:sz w:val="24"/>
          <w:szCs w:val="24"/>
        </w:rPr>
        <w:t>Wireline A</w:t>
      </w:r>
      <w:r w:rsidRPr="00B72B9C">
        <w:rPr>
          <w:rFonts w:ascii="Times New Roman" w:hAnsi="Times New Roman" w:cs="Times New Roman"/>
          <w:sz w:val="24"/>
          <w:szCs w:val="24"/>
        </w:rPr>
        <w:t>dvisor to Chairman Ajit Pai, and Jam</w:t>
      </w:r>
      <w:r w:rsidR="00CF7D64">
        <w:rPr>
          <w:rFonts w:ascii="Times New Roman" w:hAnsi="Times New Roman" w:cs="Times New Roman"/>
          <w:sz w:val="24"/>
          <w:szCs w:val="24"/>
        </w:rPr>
        <w:t>i</w:t>
      </w:r>
      <w:r w:rsidRPr="00B72B9C">
        <w:rPr>
          <w:rFonts w:ascii="Times New Roman" w:hAnsi="Times New Roman" w:cs="Times New Roman"/>
          <w:sz w:val="24"/>
          <w:szCs w:val="24"/>
        </w:rPr>
        <w:t xml:space="preserve">e Susskind, </w:t>
      </w:r>
      <w:r w:rsidR="00CF7D64">
        <w:rPr>
          <w:rFonts w:ascii="Times New Roman" w:hAnsi="Times New Roman" w:cs="Times New Roman"/>
          <w:sz w:val="24"/>
          <w:szCs w:val="24"/>
        </w:rPr>
        <w:t>C</w:t>
      </w:r>
      <w:r w:rsidRPr="00B72B9C">
        <w:rPr>
          <w:rFonts w:ascii="Times New Roman" w:hAnsi="Times New Roman" w:cs="Times New Roman"/>
          <w:sz w:val="24"/>
          <w:szCs w:val="24"/>
        </w:rPr>
        <w:t xml:space="preserve">hief of </w:t>
      </w:r>
      <w:r w:rsidR="00CF7D64">
        <w:rPr>
          <w:rFonts w:ascii="Times New Roman" w:hAnsi="Times New Roman" w:cs="Times New Roman"/>
          <w:sz w:val="24"/>
          <w:szCs w:val="24"/>
        </w:rPr>
        <w:t>S</w:t>
      </w:r>
      <w:r w:rsidRPr="00B72B9C">
        <w:rPr>
          <w:rFonts w:ascii="Times New Roman" w:hAnsi="Times New Roman" w:cs="Times New Roman"/>
          <w:sz w:val="24"/>
          <w:szCs w:val="24"/>
        </w:rPr>
        <w:t xml:space="preserve">taff for Commissioner Brendan Carr.  In all three meetings, we discussed </w:t>
      </w:r>
      <w:r w:rsidR="00344080">
        <w:rPr>
          <w:rFonts w:ascii="Times New Roman" w:hAnsi="Times New Roman" w:cs="Times New Roman"/>
          <w:sz w:val="24"/>
          <w:szCs w:val="24"/>
        </w:rPr>
        <w:t xml:space="preserve">the </w:t>
      </w:r>
      <w:r w:rsidR="00AD0F4B">
        <w:rPr>
          <w:rFonts w:ascii="Times New Roman" w:hAnsi="Times New Roman" w:cs="Times New Roman"/>
          <w:sz w:val="24"/>
          <w:szCs w:val="24"/>
        </w:rPr>
        <w:t xml:space="preserve">Commission’s </w:t>
      </w:r>
      <w:r w:rsidRPr="00B72B9C">
        <w:rPr>
          <w:rFonts w:ascii="Times New Roman" w:hAnsi="Times New Roman" w:cs="Times New Roman"/>
          <w:i/>
          <w:sz w:val="24"/>
          <w:szCs w:val="24"/>
        </w:rPr>
        <w:t>D</w:t>
      </w:r>
      <w:r w:rsidR="00AD0F4B">
        <w:rPr>
          <w:rFonts w:ascii="Times New Roman" w:hAnsi="Times New Roman" w:cs="Times New Roman"/>
          <w:i/>
          <w:sz w:val="24"/>
          <w:szCs w:val="24"/>
        </w:rPr>
        <w:t>raft D</w:t>
      </w:r>
      <w:r w:rsidRPr="00B72B9C">
        <w:rPr>
          <w:rFonts w:ascii="Times New Roman" w:hAnsi="Times New Roman" w:cs="Times New Roman"/>
          <w:i/>
          <w:sz w:val="24"/>
          <w:szCs w:val="24"/>
        </w:rPr>
        <w:t>eclaratory Ruling</w:t>
      </w:r>
      <w:r w:rsidRPr="00B72B9C">
        <w:rPr>
          <w:rFonts w:ascii="Times New Roman" w:hAnsi="Times New Roman" w:cs="Times New Roman"/>
          <w:sz w:val="24"/>
          <w:szCs w:val="24"/>
        </w:rPr>
        <w:t xml:space="preserve"> in the above-referenced docket.</w:t>
      </w:r>
      <w:r w:rsidR="00CF7D64" w:rsidRPr="00B72B9C">
        <w:rPr>
          <w:rStyle w:val="FootnoteReference"/>
          <w:rFonts w:ascii="Times New Roman" w:hAnsi="Times New Roman" w:cs="Times New Roman"/>
          <w:sz w:val="24"/>
          <w:szCs w:val="24"/>
        </w:rPr>
        <w:footnoteReference w:id="1"/>
      </w:r>
      <w:r w:rsidR="00CF7D64" w:rsidRPr="00B72B9C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12D34E25" w14:textId="77777777" w:rsidR="00B72B9C" w:rsidRPr="00B72B9C" w:rsidRDefault="00B72B9C" w:rsidP="00DC1F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F698AF3" w14:textId="0A6FFEEE" w:rsidR="00A14B9D" w:rsidRPr="00B72B9C" w:rsidRDefault="00137F0C" w:rsidP="00DC1FED">
      <w:pPr>
        <w:spacing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B72B9C">
        <w:rPr>
          <w:rFonts w:ascii="Times New Roman" w:hAnsi="Times New Roman" w:cs="Times New Roman"/>
          <w:sz w:val="24"/>
          <w:szCs w:val="24"/>
        </w:rPr>
        <w:t xml:space="preserve">We </w:t>
      </w:r>
      <w:r w:rsidR="00AD0F4B">
        <w:rPr>
          <w:rFonts w:ascii="Times New Roman" w:hAnsi="Times New Roman" w:cs="Times New Roman"/>
          <w:sz w:val="24"/>
          <w:szCs w:val="24"/>
        </w:rPr>
        <w:t>expressed support for the</w:t>
      </w:r>
      <w:r w:rsidR="00425893">
        <w:rPr>
          <w:rFonts w:ascii="Times New Roman" w:hAnsi="Times New Roman" w:cs="Times New Roman"/>
          <w:sz w:val="24"/>
          <w:szCs w:val="24"/>
        </w:rPr>
        <w:t xml:space="preserve"> decision to</w:t>
      </w:r>
      <w:r w:rsidR="000F3145">
        <w:rPr>
          <w:rFonts w:ascii="Times New Roman" w:hAnsi="Times New Roman" w:cs="Times New Roman"/>
          <w:sz w:val="24"/>
          <w:szCs w:val="24"/>
        </w:rPr>
        <w:t xml:space="preserve"> classify SMS and </w:t>
      </w:r>
      <w:r w:rsidRPr="00B72B9C">
        <w:rPr>
          <w:rFonts w:ascii="Times New Roman" w:hAnsi="Times New Roman" w:cs="Times New Roman"/>
          <w:sz w:val="24"/>
          <w:szCs w:val="24"/>
        </w:rPr>
        <w:t>MMS as “information services”</w:t>
      </w:r>
      <w:r w:rsidR="00A04EA5" w:rsidRPr="00B72B9C">
        <w:rPr>
          <w:rFonts w:ascii="Times New Roman" w:hAnsi="Times New Roman" w:cs="Times New Roman"/>
          <w:sz w:val="24"/>
          <w:szCs w:val="24"/>
        </w:rPr>
        <w:t xml:space="preserve"> not subject to Title II</w:t>
      </w:r>
      <w:r w:rsidRPr="00B72B9C">
        <w:rPr>
          <w:rFonts w:ascii="Times New Roman" w:hAnsi="Times New Roman" w:cs="Times New Roman"/>
          <w:sz w:val="24"/>
          <w:szCs w:val="24"/>
        </w:rPr>
        <w:t xml:space="preserve"> regulation.</w:t>
      </w:r>
      <w:r w:rsidR="00CF7D64">
        <w:rPr>
          <w:rStyle w:val="FootnoteReference"/>
          <w:rFonts w:ascii="Times New Roman" w:hAnsi="Times New Roman" w:cs="Times New Roman"/>
          <w:sz w:val="24"/>
          <w:szCs w:val="24"/>
        </w:rPr>
        <w:footnoteReference w:id="2"/>
      </w:r>
      <w:r w:rsidRPr="00B72B9C">
        <w:rPr>
          <w:rFonts w:ascii="Times New Roman" w:hAnsi="Times New Roman" w:cs="Times New Roman"/>
          <w:sz w:val="24"/>
          <w:szCs w:val="24"/>
        </w:rPr>
        <w:t xml:space="preserve"> </w:t>
      </w:r>
      <w:r w:rsidR="00CF7D64">
        <w:rPr>
          <w:rFonts w:ascii="Times New Roman" w:hAnsi="Times New Roman" w:cs="Times New Roman"/>
          <w:sz w:val="24"/>
          <w:szCs w:val="24"/>
        </w:rPr>
        <w:t xml:space="preserve"> </w:t>
      </w:r>
      <w:r w:rsidRPr="00B72B9C">
        <w:rPr>
          <w:rFonts w:ascii="Times New Roman" w:hAnsi="Times New Roman" w:cs="Times New Roman"/>
          <w:sz w:val="24"/>
          <w:szCs w:val="24"/>
        </w:rPr>
        <w:t>This classification will enable mobile providers</w:t>
      </w:r>
      <w:r w:rsidR="00AA0CD0">
        <w:rPr>
          <w:rFonts w:ascii="Times New Roman" w:hAnsi="Times New Roman" w:cs="Times New Roman"/>
          <w:sz w:val="24"/>
          <w:szCs w:val="24"/>
        </w:rPr>
        <w:t xml:space="preserve"> </w:t>
      </w:r>
      <w:r w:rsidRPr="00B72B9C">
        <w:rPr>
          <w:rFonts w:ascii="Times New Roman" w:hAnsi="Times New Roman" w:cs="Times New Roman"/>
          <w:sz w:val="24"/>
          <w:szCs w:val="24"/>
        </w:rPr>
        <w:t xml:space="preserve">to continue to deliver </w:t>
      </w:r>
      <w:r w:rsidR="00AA0CD0">
        <w:rPr>
          <w:rFonts w:ascii="Times New Roman" w:hAnsi="Times New Roman" w:cs="Times New Roman"/>
          <w:sz w:val="24"/>
          <w:szCs w:val="24"/>
        </w:rPr>
        <w:t xml:space="preserve">a trusted messaging platform for </w:t>
      </w:r>
      <w:r w:rsidRPr="00B72B9C">
        <w:rPr>
          <w:rFonts w:ascii="Times New Roman" w:hAnsi="Times New Roman" w:cs="Times New Roman"/>
          <w:sz w:val="24"/>
          <w:szCs w:val="24"/>
        </w:rPr>
        <w:t xml:space="preserve">consumers </w:t>
      </w:r>
      <w:r w:rsidR="00AA0CD0">
        <w:rPr>
          <w:rFonts w:ascii="Times New Roman" w:hAnsi="Times New Roman" w:cs="Times New Roman"/>
          <w:sz w:val="24"/>
          <w:szCs w:val="24"/>
        </w:rPr>
        <w:t xml:space="preserve">that, in contrast to voice networks, remains </w:t>
      </w:r>
      <w:r w:rsidRPr="00B72B9C">
        <w:rPr>
          <w:rFonts w:ascii="Times New Roman" w:hAnsi="Times New Roman" w:cs="Times New Roman"/>
          <w:sz w:val="24"/>
          <w:szCs w:val="24"/>
        </w:rPr>
        <w:t>virtually</w:t>
      </w:r>
      <w:r w:rsidR="00DA1084" w:rsidRPr="00B72B9C">
        <w:rPr>
          <w:rFonts w:ascii="Times New Roman" w:hAnsi="Times New Roman" w:cs="Times New Roman"/>
          <w:sz w:val="24"/>
          <w:szCs w:val="24"/>
        </w:rPr>
        <w:t xml:space="preserve"> spam-</w:t>
      </w:r>
      <w:r w:rsidRPr="00B72B9C">
        <w:rPr>
          <w:rFonts w:ascii="Times New Roman" w:hAnsi="Times New Roman" w:cs="Times New Roman"/>
          <w:sz w:val="24"/>
          <w:szCs w:val="24"/>
        </w:rPr>
        <w:t>free</w:t>
      </w:r>
      <w:r w:rsidR="006E5654" w:rsidRPr="00B72B9C">
        <w:rPr>
          <w:rFonts w:ascii="Times New Roman" w:hAnsi="Times New Roman" w:cs="Times New Roman"/>
          <w:sz w:val="24"/>
          <w:szCs w:val="24"/>
        </w:rPr>
        <w:t>.</w:t>
      </w:r>
      <w:r w:rsidR="00A04EA5" w:rsidRPr="00B72B9C">
        <w:rPr>
          <w:rStyle w:val="FootnoteReference"/>
          <w:rFonts w:ascii="Times New Roman" w:hAnsi="Times New Roman" w:cs="Times New Roman"/>
          <w:sz w:val="24"/>
          <w:szCs w:val="24"/>
        </w:rPr>
        <w:footnoteReference w:id="3"/>
      </w:r>
      <w:r w:rsidR="006E5654" w:rsidRPr="00B72B9C">
        <w:rPr>
          <w:rFonts w:ascii="Times New Roman" w:hAnsi="Times New Roman" w:cs="Times New Roman"/>
          <w:sz w:val="24"/>
          <w:szCs w:val="24"/>
        </w:rPr>
        <w:t xml:space="preserve">  Currently, Verizon’s messaging systems handle </w:t>
      </w:r>
      <w:r w:rsidR="00DA1084" w:rsidRPr="00B72B9C">
        <w:rPr>
          <w:rFonts w:ascii="Times New Roman" w:hAnsi="Times New Roman" w:cs="Times New Roman"/>
          <w:sz w:val="24"/>
          <w:szCs w:val="24"/>
        </w:rPr>
        <w:t xml:space="preserve">billions of </w:t>
      </w:r>
      <w:r w:rsidR="006E5654" w:rsidRPr="00B72B9C">
        <w:rPr>
          <w:rFonts w:ascii="Times New Roman" w:hAnsi="Times New Roman" w:cs="Times New Roman"/>
          <w:sz w:val="24"/>
          <w:szCs w:val="24"/>
        </w:rPr>
        <w:t xml:space="preserve">mobile originating and mobile terminating messages </w:t>
      </w:r>
      <w:r w:rsidR="00DA1084" w:rsidRPr="00B72B9C">
        <w:rPr>
          <w:rFonts w:ascii="Times New Roman" w:hAnsi="Times New Roman" w:cs="Times New Roman"/>
          <w:sz w:val="24"/>
          <w:szCs w:val="24"/>
        </w:rPr>
        <w:t xml:space="preserve">each </w:t>
      </w:r>
      <w:r w:rsidR="006E5654" w:rsidRPr="00B72B9C">
        <w:rPr>
          <w:rFonts w:ascii="Times New Roman" w:hAnsi="Times New Roman" w:cs="Times New Roman"/>
          <w:sz w:val="24"/>
          <w:szCs w:val="24"/>
        </w:rPr>
        <w:t>month.  And while a relatively small percentage of total messages are filtered out as spam, this filtering capability allows our customers to enjoy their messag</w:t>
      </w:r>
      <w:r w:rsidR="00A04EA5" w:rsidRPr="00B72B9C">
        <w:rPr>
          <w:rFonts w:ascii="Times New Roman" w:hAnsi="Times New Roman" w:cs="Times New Roman"/>
          <w:sz w:val="24"/>
          <w:szCs w:val="24"/>
        </w:rPr>
        <w:t>ing</w:t>
      </w:r>
      <w:r w:rsidR="006E5654" w:rsidRPr="00B72B9C">
        <w:rPr>
          <w:rFonts w:ascii="Times New Roman" w:hAnsi="Times New Roman" w:cs="Times New Roman"/>
          <w:sz w:val="24"/>
          <w:szCs w:val="24"/>
        </w:rPr>
        <w:t xml:space="preserve"> applications without repetitive</w:t>
      </w:r>
      <w:r w:rsidR="00AA0CD0">
        <w:rPr>
          <w:rFonts w:ascii="Times New Roman" w:hAnsi="Times New Roman" w:cs="Times New Roman"/>
          <w:sz w:val="24"/>
          <w:szCs w:val="24"/>
        </w:rPr>
        <w:t xml:space="preserve"> unwanted</w:t>
      </w:r>
      <w:r w:rsidR="006E5654" w:rsidRPr="00B72B9C">
        <w:rPr>
          <w:rFonts w:ascii="Times New Roman" w:hAnsi="Times New Roman" w:cs="Times New Roman"/>
          <w:sz w:val="24"/>
          <w:szCs w:val="24"/>
        </w:rPr>
        <w:t xml:space="preserve"> invitations </w:t>
      </w:r>
      <w:r w:rsidR="00A04EA5" w:rsidRPr="00B72B9C">
        <w:rPr>
          <w:rFonts w:ascii="Times New Roman" w:hAnsi="Times New Roman" w:cs="Times New Roman"/>
          <w:sz w:val="24"/>
          <w:szCs w:val="24"/>
        </w:rPr>
        <w:t xml:space="preserve">to apply for </w:t>
      </w:r>
      <w:r w:rsidR="006E5654" w:rsidRPr="00B72B9C">
        <w:rPr>
          <w:rFonts w:ascii="Times New Roman" w:hAnsi="Times New Roman" w:cs="Times New Roman"/>
          <w:sz w:val="24"/>
          <w:szCs w:val="24"/>
        </w:rPr>
        <w:t xml:space="preserve">loans </w:t>
      </w:r>
      <w:r w:rsidR="00DA1084" w:rsidRPr="00B72B9C">
        <w:rPr>
          <w:rFonts w:ascii="Times New Roman" w:hAnsi="Times New Roman" w:cs="Times New Roman"/>
          <w:sz w:val="24"/>
          <w:szCs w:val="24"/>
        </w:rPr>
        <w:t xml:space="preserve">or </w:t>
      </w:r>
      <w:r w:rsidR="00A04EA5" w:rsidRPr="00B72B9C">
        <w:rPr>
          <w:rFonts w:ascii="Times New Roman" w:hAnsi="Times New Roman" w:cs="Times New Roman"/>
          <w:sz w:val="24"/>
          <w:szCs w:val="24"/>
        </w:rPr>
        <w:t xml:space="preserve">access </w:t>
      </w:r>
      <w:r w:rsidR="006E5654" w:rsidRPr="00B72B9C">
        <w:rPr>
          <w:rFonts w:ascii="Times New Roman" w:hAnsi="Times New Roman" w:cs="Times New Roman"/>
          <w:sz w:val="24"/>
          <w:szCs w:val="24"/>
        </w:rPr>
        <w:t xml:space="preserve">adult content, </w:t>
      </w:r>
      <w:r w:rsidR="0015395B">
        <w:rPr>
          <w:rFonts w:ascii="Times New Roman" w:hAnsi="Times New Roman" w:cs="Times New Roman"/>
          <w:sz w:val="24"/>
          <w:szCs w:val="24"/>
        </w:rPr>
        <w:t>for example</w:t>
      </w:r>
      <w:r w:rsidR="006E5654" w:rsidRPr="00B72B9C">
        <w:rPr>
          <w:rFonts w:ascii="Times New Roman" w:hAnsi="Times New Roman" w:cs="Times New Roman"/>
          <w:sz w:val="24"/>
          <w:szCs w:val="24"/>
        </w:rPr>
        <w:t>.</w:t>
      </w:r>
      <w:r w:rsidR="00431612">
        <w:rPr>
          <w:rFonts w:ascii="Times New Roman" w:hAnsi="Times New Roman" w:cs="Times New Roman"/>
          <w:sz w:val="24"/>
          <w:szCs w:val="24"/>
        </w:rPr>
        <w:t xml:space="preserve">  </w:t>
      </w:r>
      <w:r w:rsidR="00AA0CD0">
        <w:rPr>
          <w:rFonts w:ascii="Times New Roman" w:hAnsi="Times New Roman" w:cs="Times New Roman"/>
          <w:sz w:val="24"/>
          <w:szCs w:val="24"/>
        </w:rPr>
        <w:t xml:space="preserve">The information service classification, and the light-touch </w:t>
      </w:r>
      <w:r w:rsidR="00AA0CD0" w:rsidRPr="00B72B9C">
        <w:rPr>
          <w:rFonts w:ascii="Times New Roman" w:hAnsi="Times New Roman" w:cs="Times New Roman"/>
          <w:sz w:val="24"/>
          <w:szCs w:val="24"/>
        </w:rPr>
        <w:t>federal regulat</w:t>
      </w:r>
      <w:r w:rsidR="00AA0CD0">
        <w:rPr>
          <w:rFonts w:ascii="Times New Roman" w:hAnsi="Times New Roman" w:cs="Times New Roman"/>
          <w:sz w:val="24"/>
          <w:szCs w:val="24"/>
        </w:rPr>
        <w:t xml:space="preserve">ory framework </w:t>
      </w:r>
      <w:r w:rsidR="00AA0CD0">
        <w:rPr>
          <w:rFonts w:ascii="Times New Roman" w:hAnsi="Times New Roman" w:cs="Times New Roman"/>
          <w:sz w:val="24"/>
          <w:szCs w:val="24"/>
        </w:rPr>
        <w:lastRenderedPageBreak/>
        <w:t>associated with that classification,</w:t>
      </w:r>
      <w:r w:rsidR="00AA0CD0" w:rsidRPr="00AA0CD0">
        <w:rPr>
          <w:rStyle w:val="FootnoteReference"/>
          <w:rFonts w:ascii="Times New Roman" w:hAnsi="Times New Roman" w:cs="Times New Roman"/>
          <w:sz w:val="24"/>
          <w:szCs w:val="24"/>
        </w:rPr>
        <w:t xml:space="preserve"> </w:t>
      </w:r>
      <w:r w:rsidR="00AA0CD0" w:rsidRPr="00B72B9C">
        <w:rPr>
          <w:rStyle w:val="FootnoteReference"/>
          <w:rFonts w:ascii="Times New Roman" w:hAnsi="Times New Roman" w:cs="Times New Roman"/>
          <w:sz w:val="24"/>
          <w:szCs w:val="24"/>
        </w:rPr>
        <w:footnoteReference w:id="4"/>
      </w:r>
      <w:r w:rsidR="00AA0CD0">
        <w:rPr>
          <w:rFonts w:ascii="Times New Roman" w:hAnsi="Times New Roman" w:cs="Times New Roman"/>
          <w:sz w:val="24"/>
          <w:szCs w:val="24"/>
        </w:rPr>
        <w:t xml:space="preserve"> will provide flexibility to allow these messaging platforms to continue to thrive and for consumers to benefit from continued innovation.</w:t>
      </w:r>
    </w:p>
    <w:p w14:paraId="1F047E3F" w14:textId="616D6FE7" w:rsidR="008E76FF" w:rsidRDefault="0015395B" w:rsidP="008E76FF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We explained that the analysis supporting the </w:t>
      </w:r>
      <w:r w:rsidR="008E76FF">
        <w:rPr>
          <w:rFonts w:ascii="Times New Roman" w:hAnsi="Times New Roman" w:cs="Times New Roman"/>
          <w:sz w:val="24"/>
          <w:szCs w:val="24"/>
        </w:rPr>
        <w:t>classification of SMS and MMS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178A9">
        <w:rPr>
          <w:rFonts w:ascii="Times New Roman" w:hAnsi="Times New Roman" w:cs="Times New Roman"/>
          <w:sz w:val="24"/>
          <w:szCs w:val="24"/>
        </w:rPr>
        <w:t xml:space="preserve">logically </w:t>
      </w:r>
      <w:r>
        <w:rPr>
          <w:rFonts w:ascii="Times New Roman" w:hAnsi="Times New Roman" w:cs="Times New Roman"/>
          <w:sz w:val="24"/>
          <w:szCs w:val="24"/>
        </w:rPr>
        <w:t xml:space="preserve">extends to </w:t>
      </w:r>
      <w:r w:rsidR="008E76FF" w:rsidRPr="00B72B9C">
        <w:rPr>
          <w:rFonts w:ascii="Times New Roman" w:hAnsi="Times New Roman" w:cs="Times New Roman"/>
          <w:sz w:val="24"/>
          <w:szCs w:val="24"/>
        </w:rPr>
        <w:t xml:space="preserve">successor protocols such as the Rich Communications </w:t>
      </w:r>
      <w:r w:rsidR="008E76FF">
        <w:rPr>
          <w:rFonts w:ascii="Times New Roman" w:hAnsi="Times New Roman" w:cs="Times New Roman"/>
          <w:sz w:val="24"/>
          <w:szCs w:val="24"/>
        </w:rPr>
        <w:t xml:space="preserve">Suite or </w:t>
      </w:r>
      <w:r w:rsidR="008E76FF" w:rsidRPr="00B72B9C">
        <w:rPr>
          <w:rFonts w:ascii="Times New Roman" w:hAnsi="Times New Roman" w:cs="Times New Roman"/>
          <w:sz w:val="24"/>
          <w:szCs w:val="24"/>
        </w:rPr>
        <w:t xml:space="preserve">Service (RCS).  As the Commission notes, RCS </w:t>
      </w:r>
      <w:r w:rsidR="008E76FF">
        <w:rPr>
          <w:rFonts w:ascii="Times New Roman" w:hAnsi="Times New Roman" w:cs="Times New Roman"/>
          <w:sz w:val="24"/>
          <w:szCs w:val="24"/>
        </w:rPr>
        <w:t>represents the “next generation” of SMS and is “an IP-based asynchronous messaging protocol.”</w:t>
      </w:r>
      <w:r w:rsidR="008E76FF" w:rsidRPr="00B72B9C">
        <w:rPr>
          <w:rStyle w:val="FootnoteReference"/>
          <w:rFonts w:ascii="Times New Roman" w:hAnsi="Times New Roman" w:cs="Times New Roman"/>
          <w:sz w:val="24"/>
          <w:szCs w:val="24"/>
        </w:rPr>
        <w:footnoteReference w:id="5"/>
      </w:r>
      <w:r w:rsidR="008E76FF" w:rsidRPr="00B72B9C">
        <w:rPr>
          <w:rFonts w:ascii="Times New Roman" w:hAnsi="Times New Roman" w:cs="Times New Roman"/>
          <w:sz w:val="24"/>
          <w:szCs w:val="24"/>
        </w:rPr>
        <w:t xml:space="preserve">  </w:t>
      </w:r>
      <w:r w:rsidR="008E76FF">
        <w:rPr>
          <w:rFonts w:ascii="Times New Roman" w:hAnsi="Times New Roman" w:cs="Times New Roman"/>
          <w:sz w:val="24"/>
          <w:szCs w:val="24"/>
        </w:rPr>
        <w:t>I</w:t>
      </w:r>
      <w:r w:rsidR="008E76FF" w:rsidRPr="00B72B9C">
        <w:rPr>
          <w:rFonts w:ascii="Times New Roman" w:hAnsi="Times New Roman" w:cs="Times New Roman"/>
          <w:sz w:val="24"/>
          <w:szCs w:val="24"/>
        </w:rPr>
        <w:t xml:space="preserve">ts technical characteristics are </w:t>
      </w:r>
      <w:r w:rsidR="008E76FF">
        <w:rPr>
          <w:rFonts w:ascii="Times New Roman" w:hAnsi="Times New Roman" w:cs="Times New Roman"/>
          <w:sz w:val="24"/>
          <w:szCs w:val="24"/>
        </w:rPr>
        <w:t xml:space="preserve">thus </w:t>
      </w:r>
      <w:r w:rsidR="008E76FF" w:rsidRPr="00B72B9C">
        <w:rPr>
          <w:rFonts w:ascii="Times New Roman" w:hAnsi="Times New Roman" w:cs="Times New Roman"/>
          <w:sz w:val="24"/>
          <w:szCs w:val="24"/>
        </w:rPr>
        <w:t>similar to SMS and MMS</w:t>
      </w:r>
      <w:r w:rsidR="008E76FF">
        <w:rPr>
          <w:rFonts w:ascii="Times New Roman" w:hAnsi="Times New Roman" w:cs="Times New Roman"/>
          <w:sz w:val="24"/>
          <w:szCs w:val="24"/>
        </w:rPr>
        <w:t xml:space="preserve">, </w:t>
      </w:r>
      <w:r w:rsidR="00AA0CD0">
        <w:rPr>
          <w:rFonts w:ascii="Times New Roman" w:hAnsi="Times New Roman" w:cs="Times New Roman"/>
          <w:sz w:val="24"/>
          <w:szCs w:val="24"/>
        </w:rPr>
        <w:t xml:space="preserve">and </w:t>
      </w:r>
      <w:r w:rsidR="008E76FF">
        <w:rPr>
          <w:rFonts w:ascii="Times New Roman" w:hAnsi="Times New Roman" w:cs="Times New Roman"/>
          <w:sz w:val="24"/>
          <w:szCs w:val="24"/>
        </w:rPr>
        <w:t>RCS will offer consumers even more information processing capabilities</w:t>
      </w:r>
      <w:r w:rsidR="008E76FF" w:rsidRPr="00B72B9C">
        <w:rPr>
          <w:rFonts w:ascii="Times New Roman" w:hAnsi="Times New Roman" w:cs="Times New Roman"/>
          <w:sz w:val="24"/>
          <w:szCs w:val="24"/>
        </w:rPr>
        <w:t>.</w:t>
      </w:r>
      <w:r w:rsidR="008E76FF" w:rsidRPr="00B72B9C">
        <w:rPr>
          <w:rStyle w:val="FootnoteReference"/>
          <w:rFonts w:ascii="Times New Roman" w:hAnsi="Times New Roman" w:cs="Times New Roman"/>
          <w:sz w:val="24"/>
          <w:szCs w:val="24"/>
        </w:rPr>
        <w:footnoteReference w:id="6"/>
      </w:r>
      <w:r w:rsidR="008E76FF">
        <w:rPr>
          <w:rFonts w:ascii="Times New Roman" w:hAnsi="Times New Roman" w:cs="Times New Roman"/>
          <w:sz w:val="24"/>
          <w:szCs w:val="24"/>
        </w:rPr>
        <w:t xml:space="preserve">  </w:t>
      </w:r>
      <w:r w:rsidR="00AA0CD0">
        <w:rPr>
          <w:rFonts w:ascii="Times New Roman" w:hAnsi="Times New Roman" w:cs="Times New Roman"/>
          <w:sz w:val="24"/>
          <w:szCs w:val="24"/>
        </w:rPr>
        <w:t>A</w:t>
      </w:r>
      <w:r w:rsidR="00B76F66">
        <w:rPr>
          <w:rFonts w:ascii="Times New Roman" w:hAnsi="Times New Roman" w:cs="Times New Roman"/>
          <w:sz w:val="24"/>
          <w:szCs w:val="24"/>
        </w:rPr>
        <w:t xml:space="preserve"> service with </w:t>
      </w:r>
      <w:r w:rsidR="00344080">
        <w:rPr>
          <w:rFonts w:ascii="Times New Roman" w:hAnsi="Times New Roman" w:cs="Times New Roman"/>
          <w:sz w:val="24"/>
          <w:szCs w:val="24"/>
        </w:rPr>
        <w:t xml:space="preserve">even more powerful </w:t>
      </w:r>
      <w:r w:rsidR="00B76F66">
        <w:rPr>
          <w:rFonts w:ascii="Times New Roman" w:hAnsi="Times New Roman" w:cs="Times New Roman"/>
          <w:sz w:val="24"/>
          <w:szCs w:val="24"/>
        </w:rPr>
        <w:t xml:space="preserve">information processing characteristics </w:t>
      </w:r>
      <w:r w:rsidR="00344080">
        <w:rPr>
          <w:rFonts w:ascii="Times New Roman" w:hAnsi="Times New Roman" w:cs="Times New Roman"/>
          <w:sz w:val="24"/>
          <w:szCs w:val="24"/>
        </w:rPr>
        <w:t xml:space="preserve">than </w:t>
      </w:r>
      <w:r w:rsidR="00B76F66">
        <w:rPr>
          <w:rFonts w:ascii="Times New Roman" w:hAnsi="Times New Roman" w:cs="Times New Roman"/>
          <w:sz w:val="24"/>
          <w:szCs w:val="24"/>
        </w:rPr>
        <w:t xml:space="preserve">SMS and MMS, and </w:t>
      </w:r>
      <w:r w:rsidR="00E92A0B">
        <w:rPr>
          <w:rFonts w:ascii="Times New Roman" w:hAnsi="Times New Roman" w:cs="Times New Roman"/>
          <w:sz w:val="24"/>
          <w:szCs w:val="24"/>
        </w:rPr>
        <w:t>that represents</w:t>
      </w:r>
      <w:r w:rsidR="00B76F66">
        <w:rPr>
          <w:rFonts w:ascii="Times New Roman" w:hAnsi="Times New Roman" w:cs="Times New Roman"/>
          <w:sz w:val="24"/>
          <w:szCs w:val="24"/>
        </w:rPr>
        <w:t xml:space="preserve"> the “next generation” of SMS/MMS, falls within the same regulatory classification for the same reasons expressed in the text.</w:t>
      </w:r>
      <w:r w:rsidR="00B76F66">
        <w:rPr>
          <w:rStyle w:val="FootnoteReference"/>
          <w:rFonts w:ascii="Times New Roman" w:hAnsi="Times New Roman" w:cs="Times New Roman"/>
          <w:sz w:val="24"/>
          <w:szCs w:val="24"/>
        </w:rPr>
        <w:footnoteReference w:id="7"/>
      </w:r>
    </w:p>
    <w:p w14:paraId="481F003B" w14:textId="77777777" w:rsidR="006A5E91" w:rsidRPr="006A5E91" w:rsidRDefault="00B72B9C" w:rsidP="006A5E91">
      <w:pPr>
        <w:ind w:firstLine="720"/>
        <w:rPr>
          <w:sz w:val="24"/>
          <w:szCs w:val="24"/>
        </w:rPr>
      </w:pPr>
      <w:r w:rsidRPr="006A5E91">
        <w:rPr>
          <w:rFonts w:ascii="Times New Roman" w:hAnsi="Times New Roman" w:cs="Times New Roman"/>
          <w:sz w:val="24"/>
          <w:szCs w:val="24"/>
        </w:rPr>
        <w:t>Pursuant to Section 1.1206</w:t>
      </w:r>
      <w:r w:rsidR="00CF7D64" w:rsidRPr="006A5E91">
        <w:rPr>
          <w:rFonts w:ascii="Times New Roman" w:hAnsi="Times New Roman" w:cs="Times New Roman"/>
          <w:sz w:val="24"/>
          <w:szCs w:val="24"/>
        </w:rPr>
        <w:t>(b)</w:t>
      </w:r>
      <w:r w:rsidRPr="006A5E91">
        <w:rPr>
          <w:rFonts w:ascii="Times New Roman" w:hAnsi="Times New Roman" w:cs="Times New Roman"/>
          <w:sz w:val="24"/>
          <w:szCs w:val="24"/>
        </w:rPr>
        <w:t xml:space="preserve"> of the Commission’s Rules, </w:t>
      </w:r>
      <w:r w:rsidR="00425893" w:rsidRPr="006A5E91">
        <w:rPr>
          <w:rFonts w:ascii="Times New Roman" w:hAnsi="Times New Roman" w:cs="Times New Roman"/>
          <w:sz w:val="24"/>
          <w:szCs w:val="24"/>
        </w:rPr>
        <w:t xml:space="preserve">this letter is being filed in </w:t>
      </w:r>
      <w:r w:rsidRPr="006A5E91">
        <w:rPr>
          <w:rFonts w:ascii="Times New Roman" w:hAnsi="Times New Roman" w:cs="Times New Roman"/>
          <w:sz w:val="24"/>
          <w:szCs w:val="24"/>
        </w:rPr>
        <w:t>the above-referenced docket via the Electronic Comment Filing System.</w:t>
      </w:r>
      <w:r w:rsidR="006A5E91" w:rsidRPr="006A5E91">
        <w:rPr>
          <w:rFonts w:ascii="Times New Roman" w:hAnsi="Times New Roman" w:cs="Times New Roman"/>
          <w:sz w:val="24"/>
          <w:szCs w:val="24"/>
        </w:rPr>
        <w:t xml:space="preserve"> Should you have any questions, please contact the undersigned.</w:t>
      </w:r>
    </w:p>
    <w:p w14:paraId="19C18B7B" w14:textId="22522490" w:rsidR="00B72B9C" w:rsidRDefault="00B72B9C" w:rsidP="00B72B9C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FB6465">
        <w:rPr>
          <w:rFonts w:ascii="Times New Roman" w:hAnsi="Times New Roman" w:cs="Times New Roman"/>
          <w:sz w:val="24"/>
          <w:szCs w:val="24"/>
        </w:rPr>
        <w:t>Sincerely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</w:p>
    <w:p w14:paraId="3110A402" w14:textId="44517C9B" w:rsidR="00F46333" w:rsidRDefault="00FB6465" w:rsidP="00B72B9C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834DFD">
        <w:rPr>
          <w:noProof/>
        </w:rPr>
        <w:drawing>
          <wp:inline distT="0" distB="0" distL="0" distR="0" wp14:anchorId="3CDA12FC" wp14:editId="15171329">
            <wp:extent cx="2286000" cy="6096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E97569" w14:textId="3D2728B9" w:rsidR="00FB6465" w:rsidRDefault="00B72B9C" w:rsidP="00B72B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cc:</w:t>
      </w:r>
      <w:r>
        <w:rPr>
          <w:rFonts w:ascii="Times New Roman" w:hAnsi="Times New Roman" w:cs="Times New Roman"/>
          <w:sz w:val="24"/>
          <w:szCs w:val="24"/>
        </w:rPr>
        <w:tab/>
      </w:r>
      <w:r w:rsidR="00FB6465">
        <w:rPr>
          <w:rFonts w:ascii="Times New Roman" w:hAnsi="Times New Roman" w:cs="Times New Roman"/>
          <w:sz w:val="24"/>
          <w:szCs w:val="24"/>
        </w:rPr>
        <w:t>(via e-mail)</w:t>
      </w:r>
    </w:p>
    <w:p w14:paraId="3E65A4EC" w14:textId="77777777" w:rsidR="00FB6465" w:rsidRDefault="00FB6465" w:rsidP="00B72B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BE912EA" w14:textId="494A31CF" w:rsidR="00B717CD" w:rsidRDefault="00B717CD" w:rsidP="00FB6465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Nirali Patel</w:t>
      </w:r>
    </w:p>
    <w:p w14:paraId="0787511C" w14:textId="77777777" w:rsidR="00B72B9C" w:rsidRDefault="00B72B9C" w:rsidP="00F46333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Erin McGrath</w:t>
      </w:r>
    </w:p>
    <w:p w14:paraId="6D3F5831" w14:textId="77777777" w:rsidR="00A14B9D" w:rsidRPr="00B72B9C" w:rsidRDefault="00B72B9C" w:rsidP="00F463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Jam</w:t>
      </w:r>
      <w:r w:rsidR="003C526F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e Susskind</w:t>
      </w:r>
    </w:p>
    <w:sectPr w:rsidR="00A14B9D" w:rsidRPr="00B72B9C" w:rsidSect="001E0A14">
      <w:headerReference w:type="default" r:id="rId11"/>
      <w:pgSz w:w="12240" w:h="15840"/>
      <w:pgMar w:top="1440" w:right="90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EEC6B0E" w14:textId="77777777" w:rsidR="007D532A" w:rsidRDefault="007D532A" w:rsidP="0039553E">
      <w:pPr>
        <w:spacing w:after="0" w:line="240" w:lineRule="auto"/>
      </w:pPr>
      <w:r>
        <w:separator/>
      </w:r>
    </w:p>
  </w:endnote>
  <w:endnote w:type="continuationSeparator" w:id="0">
    <w:p w14:paraId="6CDBFD47" w14:textId="77777777" w:rsidR="007D532A" w:rsidRDefault="007D532A" w:rsidP="003955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21D173F" w14:textId="77777777" w:rsidR="007D532A" w:rsidRDefault="007D532A" w:rsidP="0039553E">
      <w:pPr>
        <w:spacing w:after="0" w:line="240" w:lineRule="auto"/>
      </w:pPr>
      <w:r>
        <w:separator/>
      </w:r>
    </w:p>
  </w:footnote>
  <w:footnote w:type="continuationSeparator" w:id="0">
    <w:p w14:paraId="3C54CAA6" w14:textId="77777777" w:rsidR="007D532A" w:rsidRDefault="007D532A" w:rsidP="0039553E">
      <w:pPr>
        <w:spacing w:after="0" w:line="240" w:lineRule="auto"/>
      </w:pPr>
      <w:r>
        <w:continuationSeparator/>
      </w:r>
    </w:p>
  </w:footnote>
  <w:footnote w:id="1">
    <w:p w14:paraId="5C74B997" w14:textId="5F4794A0" w:rsidR="00FB6465" w:rsidRPr="00CF7D64" w:rsidRDefault="00CF7D64" w:rsidP="00DC1FED">
      <w:pPr>
        <w:pStyle w:val="FootnoteText"/>
        <w:spacing w:after="120"/>
        <w:rPr>
          <w:rFonts w:ascii="Times New Roman" w:hAnsi="Times New Roman" w:cs="Times New Roman"/>
          <w:sz w:val="24"/>
          <w:szCs w:val="24"/>
        </w:rPr>
      </w:pPr>
      <w:r w:rsidRPr="00CF7D64">
        <w:rPr>
          <w:rStyle w:val="FootnoteReference"/>
          <w:rFonts w:ascii="Times New Roman" w:hAnsi="Times New Roman" w:cs="Times New Roman"/>
          <w:sz w:val="24"/>
          <w:szCs w:val="24"/>
        </w:rPr>
        <w:footnoteRef/>
      </w:r>
      <w:r w:rsidRPr="00CF7D64">
        <w:rPr>
          <w:rFonts w:ascii="Times New Roman" w:hAnsi="Times New Roman" w:cs="Times New Roman"/>
          <w:sz w:val="24"/>
          <w:szCs w:val="24"/>
        </w:rPr>
        <w:t xml:space="preserve">  </w:t>
      </w:r>
      <w:r w:rsidRPr="00CF7D64">
        <w:rPr>
          <w:rFonts w:ascii="Times New Roman" w:hAnsi="Times New Roman" w:cs="Times New Roman"/>
          <w:i/>
          <w:sz w:val="24"/>
          <w:szCs w:val="24"/>
        </w:rPr>
        <w:t>See</w:t>
      </w:r>
      <w:r w:rsidRPr="00CF7D64">
        <w:rPr>
          <w:rFonts w:ascii="Times New Roman" w:hAnsi="Times New Roman" w:cs="Times New Roman"/>
          <w:sz w:val="24"/>
          <w:szCs w:val="24"/>
        </w:rPr>
        <w:t xml:space="preserve"> </w:t>
      </w:r>
      <w:r w:rsidRPr="00CF7D64">
        <w:rPr>
          <w:rFonts w:ascii="Times New Roman" w:hAnsi="Times New Roman" w:cs="Times New Roman"/>
          <w:i/>
          <w:sz w:val="24"/>
          <w:szCs w:val="24"/>
        </w:rPr>
        <w:t>Petitions for Declaratory Ruling on Regulatory Status of Wireless Messaging Service</w:t>
      </w:r>
      <w:r w:rsidRPr="00CF7D64">
        <w:rPr>
          <w:rFonts w:ascii="Times New Roman" w:hAnsi="Times New Roman" w:cs="Times New Roman"/>
          <w:sz w:val="24"/>
          <w:szCs w:val="24"/>
        </w:rPr>
        <w:t>, WT Docket No. 08-7, Draft Declaratory Ruling, FCC-CIRC1812-04 (Nov. 21, 2018) (“</w:t>
      </w:r>
      <w:r w:rsidRPr="00CF7D64">
        <w:rPr>
          <w:rFonts w:ascii="Times New Roman" w:hAnsi="Times New Roman" w:cs="Times New Roman"/>
          <w:i/>
          <w:sz w:val="24"/>
          <w:szCs w:val="24"/>
        </w:rPr>
        <w:t>Draft Declaratory Ruling</w:t>
      </w:r>
      <w:r w:rsidRPr="00CF7D64">
        <w:rPr>
          <w:rFonts w:ascii="Times New Roman" w:hAnsi="Times New Roman" w:cs="Times New Roman"/>
          <w:sz w:val="24"/>
          <w:szCs w:val="24"/>
        </w:rPr>
        <w:t>”).</w:t>
      </w:r>
    </w:p>
  </w:footnote>
  <w:footnote w:id="2">
    <w:p w14:paraId="0500B71E" w14:textId="03DFBEF3" w:rsidR="00FB6465" w:rsidRPr="00CF7D64" w:rsidRDefault="00CF7D64" w:rsidP="00DC1FED">
      <w:pPr>
        <w:pStyle w:val="FootnoteText"/>
        <w:spacing w:after="120"/>
        <w:rPr>
          <w:rFonts w:ascii="Times New Roman" w:hAnsi="Times New Roman" w:cs="Times New Roman"/>
          <w:sz w:val="24"/>
          <w:szCs w:val="24"/>
        </w:rPr>
      </w:pPr>
      <w:r w:rsidRPr="00CF7D64">
        <w:rPr>
          <w:rStyle w:val="FootnoteReference"/>
          <w:rFonts w:ascii="Times New Roman" w:hAnsi="Times New Roman" w:cs="Times New Roman"/>
          <w:sz w:val="24"/>
          <w:szCs w:val="24"/>
        </w:rPr>
        <w:footnoteRef/>
      </w:r>
      <w:r w:rsidRPr="00CF7D64">
        <w:rPr>
          <w:rFonts w:ascii="Times New Roman" w:hAnsi="Times New Roman" w:cs="Times New Roman"/>
          <w:sz w:val="24"/>
          <w:szCs w:val="24"/>
        </w:rPr>
        <w:t xml:space="preserve">  </w:t>
      </w:r>
      <w:r w:rsidRPr="00CF7D64">
        <w:rPr>
          <w:rFonts w:ascii="Times New Roman" w:hAnsi="Times New Roman" w:cs="Times New Roman"/>
          <w:i/>
          <w:sz w:val="24"/>
          <w:szCs w:val="24"/>
        </w:rPr>
        <w:t>See id.</w:t>
      </w:r>
      <w:r w:rsidRPr="00CF7D64">
        <w:rPr>
          <w:rFonts w:ascii="Times New Roman" w:hAnsi="Times New Roman" w:cs="Times New Roman"/>
          <w:sz w:val="24"/>
          <w:szCs w:val="24"/>
        </w:rPr>
        <w:t xml:space="preserve"> ¶ 49.</w:t>
      </w:r>
      <w:r w:rsidR="00DC1FED" w:rsidRPr="00CF7D64">
        <w:rPr>
          <w:rFonts w:ascii="Times New Roman" w:hAnsi="Times New Roman" w:cs="Times New Roman"/>
          <w:sz w:val="24"/>
          <w:szCs w:val="24"/>
        </w:rPr>
        <w:t xml:space="preserve"> </w:t>
      </w:r>
    </w:p>
  </w:footnote>
  <w:footnote w:id="3">
    <w:p w14:paraId="67C9E9AD" w14:textId="77777777" w:rsidR="00A04EA5" w:rsidRPr="00CF7D64" w:rsidRDefault="00A04EA5" w:rsidP="00DC1FED">
      <w:pPr>
        <w:pStyle w:val="FootnoteText"/>
        <w:spacing w:after="120"/>
        <w:rPr>
          <w:rFonts w:ascii="Times New Roman" w:hAnsi="Times New Roman" w:cs="Times New Roman"/>
          <w:sz w:val="24"/>
          <w:szCs w:val="24"/>
        </w:rPr>
      </w:pPr>
      <w:r w:rsidRPr="00CF7D64">
        <w:rPr>
          <w:rStyle w:val="FootnoteReference"/>
          <w:rFonts w:ascii="Times New Roman" w:hAnsi="Times New Roman" w:cs="Times New Roman"/>
          <w:sz w:val="24"/>
          <w:szCs w:val="24"/>
        </w:rPr>
        <w:footnoteRef/>
      </w:r>
      <w:r w:rsidRPr="00CF7D64">
        <w:rPr>
          <w:rFonts w:ascii="Times New Roman" w:hAnsi="Times New Roman" w:cs="Times New Roman"/>
          <w:sz w:val="24"/>
          <w:szCs w:val="24"/>
        </w:rPr>
        <w:t xml:space="preserve">  </w:t>
      </w:r>
      <w:r w:rsidRPr="00CF7D64">
        <w:rPr>
          <w:rFonts w:ascii="Times New Roman" w:hAnsi="Times New Roman" w:cs="Times New Roman"/>
          <w:i/>
          <w:sz w:val="24"/>
          <w:szCs w:val="24"/>
        </w:rPr>
        <w:t>See</w:t>
      </w:r>
      <w:r w:rsidRPr="00CF7D64">
        <w:rPr>
          <w:rFonts w:ascii="Times New Roman" w:hAnsi="Times New Roman" w:cs="Times New Roman"/>
          <w:sz w:val="24"/>
          <w:szCs w:val="24"/>
        </w:rPr>
        <w:t xml:space="preserve"> Comments of Verizon, WT Docket No. 08-7, at 6-8 (Nov. 20, 2015).</w:t>
      </w:r>
    </w:p>
  </w:footnote>
  <w:footnote w:id="4">
    <w:p w14:paraId="077DA489" w14:textId="0173E439" w:rsidR="00FB6465" w:rsidRPr="00AD0F4B" w:rsidRDefault="00AA0CD0" w:rsidP="00DC1FED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AD0F4B">
        <w:rPr>
          <w:rStyle w:val="FootnoteReference"/>
          <w:rFonts w:ascii="Times New Roman" w:hAnsi="Times New Roman" w:cs="Times New Roman"/>
          <w:sz w:val="24"/>
          <w:szCs w:val="24"/>
        </w:rPr>
        <w:footnoteRef/>
      </w:r>
      <w:r w:rsidRPr="00AD0F4B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i/>
          <w:sz w:val="24"/>
          <w:szCs w:val="24"/>
        </w:rPr>
        <w:t>See</w:t>
      </w:r>
      <w:r w:rsidR="0036094F">
        <w:rPr>
          <w:rFonts w:ascii="Times New Roman" w:hAnsi="Times New Roman" w:cs="Times New Roman"/>
          <w:i/>
          <w:sz w:val="24"/>
          <w:szCs w:val="24"/>
        </w:rPr>
        <w:t xml:space="preserve">, e.g., </w:t>
      </w:r>
      <w:r w:rsidRPr="00AD0F4B">
        <w:rPr>
          <w:rFonts w:ascii="Times New Roman" w:hAnsi="Times New Roman" w:cs="Times New Roman"/>
          <w:i/>
          <w:sz w:val="24"/>
          <w:szCs w:val="24"/>
        </w:rPr>
        <w:t>Vonage Holdings Corporation: Petition for Declaratory Ruling Concerning an Order of the Minnesota Public Utilities Commission</w:t>
      </w:r>
      <w:r w:rsidRPr="00AD0F4B">
        <w:rPr>
          <w:rFonts w:ascii="Times New Roman" w:hAnsi="Times New Roman" w:cs="Times New Roman"/>
          <w:sz w:val="24"/>
          <w:szCs w:val="24"/>
        </w:rPr>
        <w:t>, 19 FCC Rcd 22404, ¶ 21 (2004) (</w:t>
      </w:r>
      <w:r>
        <w:rPr>
          <w:rFonts w:ascii="Times New Roman" w:hAnsi="Times New Roman" w:cs="Times New Roman"/>
          <w:sz w:val="24"/>
          <w:szCs w:val="24"/>
        </w:rPr>
        <w:t xml:space="preserve">citing </w:t>
      </w:r>
      <w:r>
        <w:rPr>
          <w:rFonts w:ascii="Times New Roman" w:hAnsi="Times New Roman" w:cs="Times New Roman"/>
          <w:i/>
          <w:sz w:val="24"/>
          <w:szCs w:val="24"/>
        </w:rPr>
        <w:t>Amendment of Section 64.702 of the Commission’s Rules and Regulations (Second Computer Inquiry)</w:t>
      </w:r>
      <w:r>
        <w:rPr>
          <w:rFonts w:ascii="Times New Roman" w:hAnsi="Times New Roman" w:cs="Times New Roman"/>
          <w:sz w:val="24"/>
          <w:szCs w:val="24"/>
        </w:rPr>
        <w:t xml:space="preserve">, Final Decision, </w:t>
      </w:r>
      <w:r w:rsidRPr="00AD0F4B">
        <w:rPr>
          <w:rFonts w:ascii="Times New Roman" w:hAnsi="Times New Roman" w:cs="Times New Roman"/>
          <w:sz w:val="24"/>
          <w:szCs w:val="24"/>
        </w:rPr>
        <w:t xml:space="preserve">77 FCC 2d 384, </w:t>
      </w:r>
      <w:r>
        <w:rPr>
          <w:rFonts w:ascii="Times New Roman" w:hAnsi="Times New Roman" w:cs="Times New Roman"/>
          <w:sz w:val="24"/>
          <w:szCs w:val="24"/>
        </w:rPr>
        <w:t xml:space="preserve">¶ 127 </w:t>
      </w:r>
      <w:r w:rsidRPr="00AD0F4B">
        <w:rPr>
          <w:rFonts w:ascii="Times New Roman" w:hAnsi="Times New Roman" w:cs="Times New Roman"/>
          <w:sz w:val="24"/>
          <w:szCs w:val="24"/>
        </w:rPr>
        <w:t xml:space="preserve">(1980)); </w:t>
      </w:r>
      <w:r w:rsidRPr="00AD0F4B">
        <w:rPr>
          <w:rFonts w:ascii="Times New Roman" w:hAnsi="Times New Roman" w:cs="Times New Roman"/>
          <w:i/>
          <w:sz w:val="24"/>
          <w:szCs w:val="24"/>
        </w:rPr>
        <w:t xml:space="preserve">Restoring Internet Freedom, </w:t>
      </w:r>
      <w:r w:rsidRPr="00AD0F4B">
        <w:rPr>
          <w:rFonts w:ascii="Times New Roman" w:hAnsi="Times New Roman" w:cs="Times New Roman"/>
          <w:sz w:val="24"/>
          <w:szCs w:val="24"/>
        </w:rPr>
        <w:t xml:space="preserve">Declaratory Ruling, Report and Order and Order, 33 FCC Rcd 311, ¶¶ 194-196 (2018); </w:t>
      </w:r>
      <w:r w:rsidR="00431612" w:rsidRPr="00D96C26">
        <w:rPr>
          <w:rFonts w:ascii="Times New Roman" w:hAnsi="Times New Roman" w:cs="Times New Roman"/>
          <w:i/>
          <w:sz w:val="24"/>
          <w:szCs w:val="24"/>
        </w:rPr>
        <w:t xml:space="preserve">Appropriate Regulatory Treatment for Broadband Access to the Internet Over Wireless Networks, </w:t>
      </w:r>
      <w:r w:rsidR="00431612" w:rsidRPr="00D96C26">
        <w:rPr>
          <w:rFonts w:ascii="Times New Roman" w:hAnsi="Times New Roman" w:cs="Times New Roman"/>
          <w:sz w:val="24"/>
          <w:szCs w:val="24"/>
        </w:rPr>
        <w:t xml:space="preserve">Declaratory Ruling, 22 FCC Rcd </w:t>
      </w:r>
      <w:r w:rsidR="00431612">
        <w:rPr>
          <w:rFonts w:ascii="Times New Roman" w:hAnsi="Times New Roman" w:cs="Times New Roman"/>
          <w:sz w:val="24"/>
          <w:szCs w:val="24"/>
        </w:rPr>
        <w:t>5901</w:t>
      </w:r>
      <w:r w:rsidR="00431612" w:rsidRPr="00D96C26">
        <w:rPr>
          <w:rFonts w:ascii="Times New Roman" w:hAnsi="Times New Roman" w:cs="Times New Roman"/>
          <w:sz w:val="24"/>
          <w:szCs w:val="24"/>
        </w:rPr>
        <w:t>, ¶</w:t>
      </w:r>
      <w:r w:rsidR="00431612">
        <w:rPr>
          <w:rFonts w:ascii="Times New Roman" w:hAnsi="Times New Roman" w:cs="Times New Roman"/>
          <w:sz w:val="24"/>
          <w:szCs w:val="24"/>
        </w:rPr>
        <w:t xml:space="preserve"> </w:t>
      </w:r>
      <w:r w:rsidR="00431612" w:rsidRPr="00D96C26">
        <w:rPr>
          <w:rFonts w:ascii="Times New Roman" w:hAnsi="Times New Roman" w:cs="Times New Roman"/>
          <w:sz w:val="24"/>
          <w:szCs w:val="24"/>
        </w:rPr>
        <w:t xml:space="preserve">28 (2007) </w:t>
      </w:r>
      <w:r w:rsidR="00431612">
        <w:rPr>
          <w:rFonts w:ascii="Times New Roman" w:hAnsi="Times New Roman" w:cs="Times New Roman"/>
          <w:sz w:val="24"/>
          <w:szCs w:val="24"/>
        </w:rPr>
        <w:t>(“</w:t>
      </w:r>
      <w:r w:rsidRPr="00AD0F4B">
        <w:rPr>
          <w:rFonts w:ascii="Times New Roman" w:hAnsi="Times New Roman" w:cs="Times New Roman"/>
          <w:i/>
          <w:sz w:val="24"/>
          <w:szCs w:val="24"/>
        </w:rPr>
        <w:t>Wireless Broadband Declaratory Ruling</w:t>
      </w:r>
      <w:r w:rsidR="00431612">
        <w:rPr>
          <w:rFonts w:ascii="Times New Roman" w:hAnsi="Times New Roman" w:cs="Times New Roman"/>
          <w:sz w:val="24"/>
          <w:szCs w:val="24"/>
        </w:rPr>
        <w:t>”)</w:t>
      </w:r>
      <w:r w:rsidRPr="007672E0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</w:footnote>
  <w:footnote w:id="5">
    <w:p w14:paraId="7A1DDCCE" w14:textId="56070E49" w:rsidR="00FB6465" w:rsidRPr="00CF7D64" w:rsidRDefault="008E76FF" w:rsidP="00DC1FED">
      <w:pPr>
        <w:pStyle w:val="FootnoteText"/>
        <w:spacing w:after="120"/>
        <w:rPr>
          <w:rFonts w:ascii="Times New Roman" w:hAnsi="Times New Roman" w:cs="Times New Roman"/>
          <w:sz w:val="24"/>
          <w:szCs w:val="24"/>
        </w:rPr>
      </w:pPr>
      <w:r w:rsidRPr="00CF7D64">
        <w:rPr>
          <w:rStyle w:val="FootnoteReference"/>
          <w:rFonts w:ascii="Times New Roman" w:hAnsi="Times New Roman" w:cs="Times New Roman"/>
          <w:sz w:val="24"/>
          <w:szCs w:val="24"/>
        </w:rPr>
        <w:footnoteRef/>
      </w:r>
      <w:r w:rsidRPr="00CF7D64">
        <w:rPr>
          <w:rFonts w:ascii="Times New Roman" w:hAnsi="Times New Roman" w:cs="Times New Roman"/>
          <w:sz w:val="24"/>
          <w:szCs w:val="24"/>
        </w:rPr>
        <w:t xml:space="preserve">  </w:t>
      </w:r>
      <w:r w:rsidRPr="00CF7D64">
        <w:rPr>
          <w:rFonts w:ascii="Times New Roman" w:hAnsi="Times New Roman" w:cs="Times New Roman"/>
          <w:i/>
          <w:sz w:val="24"/>
          <w:szCs w:val="24"/>
        </w:rPr>
        <w:t>See</w:t>
      </w:r>
      <w:r w:rsidRPr="00CF7D64">
        <w:rPr>
          <w:rFonts w:ascii="Times New Roman" w:hAnsi="Times New Roman" w:cs="Times New Roman"/>
          <w:sz w:val="24"/>
          <w:szCs w:val="24"/>
        </w:rPr>
        <w:t xml:space="preserve"> </w:t>
      </w:r>
      <w:r w:rsidR="00D7056C">
        <w:rPr>
          <w:rFonts w:ascii="Times New Roman" w:hAnsi="Times New Roman" w:cs="Times New Roman"/>
          <w:i/>
          <w:sz w:val="24"/>
          <w:szCs w:val="24"/>
        </w:rPr>
        <w:t>Draft Declaratory Ruling</w:t>
      </w:r>
      <w:r w:rsidRPr="00CF7D64">
        <w:rPr>
          <w:rFonts w:ascii="Times New Roman" w:hAnsi="Times New Roman" w:cs="Times New Roman"/>
          <w:sz w:val="24"/>
          <w:szCs w:val="24"/>
        </w:rPr>
        <w:t xml:space="preserve"> n. 28.</w:t>
      </w:r>
    </w:p>
  </w:footnote>
  <w:footnote w:id="6">
    <w:p w14:paraId="66ACBE26" w14:textId="67BBED78" w:rsidR="00FB6465" w:rsidRPr="00CF7D64" w:rsidRDefault="008E76FF" w:rsidP="00DC1FED">
      <w:pPr>
        <w:pStyle w:val="FootnoteText"/>
        <w:spacing w:after="120"/>
        <w:rPr>
          <w:rFonts w:ascii="Times New Roman" w:hAnsi="Times New Roman" w:cs="Times New Roman"/>
          <w:sz w:val="24"/>
          <w:szCs w:val="24"/>
        </w:rPr>
      </w:pPr>
      <w:r w:rsidRPr="00CF7D64">
        <w:rPr>
          <w:rStyle w:val="FootnoteReference"/>
          <w:rFonts w:ascii="Times New Roman" w:hAnsi="Times New Roman" w:cs="Times New Roman"/>
          <w:sz w:val="24"/>
          <w:szCs w:val="24"/>
        </w:rPr>
        <w:footnoteRef/>
      </w:r>
      <w:r w:rsidRPr="00CF7D64">
        <w:rPr>
          <w:rFonts w:ascii="Times New Roman" w:hAnsi="Times New Roman" w:cs="Times New Roman"/>
          <w:sz w:val="24"/>
          <w:szCs w:val="24"/>
        </w:rPr>
        <w:t xml:space="preserve">  </w:t>
      </w:r>
      <w:r w:rsidRPr="00CF7D64">
        <w:rPr>
          <w:rFonts w:ascii="Times New Roman" w:hAnsi="Times New Roman" w:cs="Times New Roman"/>
          <w:i/>
          <w:sz w:val="24"/>
          <w:szCs w:val="24"/>
        </w:rPr>
        <w:t>See id.</w:t>
      </w:r>
      <w:r w:rsidRPr="00CF7D64">
        <w:rPr>
          <w:rFonts w:ascii="Times New Roman" w:hAnsi="Times New Roman" w:cs="Times New Roman"/>
          <w:sz w:val="24"/>
          <w:szCs w:val="24"/>
        </w:rPr>
        <w:t xml:space="preserve">  (RCS’s “advanced messaging features allow users to, among other things, use mobile banking services, share high-resolution photos and files, track locations and interact with </w:t>
      </w:r>
      <w:proofErr w:type="spellStart"/>
      <w:r w:rsidRPr="00CF7D64">
        <w:rPr>
          <w:rFonts w:ascii="Times New Roman" w:hAnsi="Times New Roman" w:cs="Times New Roman"/>
          <w:sz w:val="24"/>
          <w:szCs w:val="24"/>
        </w:rPr>
        <w:t>chatbots</w:t>
      </w:r>
      <w:proofErr w:type="spellEnd"/>
      <w:r w:rsidRPr="00CF7D64">
        <w:rPr>
          <w:rFonts w:ascii="Times New Roman" w:hAnsi="Times New Roman" w:cs="Times New Roman"/>
          <w:sz w:val="24"/>
          <w:szCs w:val="24"/>
        </w:rPr>
        <w:t>”).</w:t>
      </w:r>
    </w:p>
  </w:footnote>
  <w:footnote w:id="7">
    <w:p w14:paraId="657386BD" w14:textId="0622675E" w:rsidR="00B76F66" w:rsidRPr="00D96C26" w:rsidRDefault="00B76F66" w:rsidP="00DC1FED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D96C26">
        <w:rPr>
          <w:rStyle w:val="FootnoteReference"/>
          <w:rFonts w:ascii="Times New Roman" w:hAnsi="Times New Roman" w:cs="Times New Roman"/>
          <w:sz w:val="24"/>
          <w:szCs w:val="24"/>
        </w:rPr>
        <w:footnoteRef/>
      </w:r>
      <w:r w:rsidRPr="00D96C26">
        <w:rPr>
          <w:rFonts w:ascii="Times New Roman" w:hAnsi="Times New Roman" w:cs="Times New Roman"/>
          <w:sz w:val="24"/>
          <w:szCs w:val="24"/>
        </w:rPr>
        <w:t xml:space="preserve">  </w:t>
      </w:r>
      <w:r w:rsidRPr="00D96C26">
        <w:rPr>
          <w:rFonts w:ascii="Times New Roman" w:hAnsi="Times New Roman" w:cs="Times New Roman"/>
          <w:i/>
          <w:sz w:val="24"/>
          <w:szCs w:val="24"/>
        </w:rPr>
        <w:t>See, e.g.</w:t>
      </w:r>
      <w:r w:rsidRPr="00D96C26">
        <w:rPr>
          <w:rFonts w:ascii="Times New Roman" w:hAnsi="Times New Roman" w:cs="Times New Roman"/>
          <w:sz w:val="24"/>
          <w:szCs w:val="24"/>
        </w:rPr>
        <w:t xml:space="preserve">, </w:t>
      </w:r>
      <w:r w:rsidR="00431612">
        <w:rPr>
          <w:rFonts w:ascii="Times New Roman" w:hAnsi="Times New Roman" w:cs="Times New Roman"/>
          <w:i/>
          <w:sz w:val="24"/>
          <w:szCs w:val="24"/>
        </w:rPr>
        <w:t xml:space="preserve">Wireless Broadband Declaratory </w:t>
      </w:r>
      <w:r w:rsidR="00431612" w:rsidRPr="00431612">
        <w:rPr>
          <w:rFonts w:ascii="Times New Roman" w:hAnsi="Times New Roman" w:cs="Times New Roman"/>
          <w:sz w:val="24"/>
          <w:szCs w:val="24"/>
        </w:rPr>
        <w:t>Ruling</w:t>
      </w:r>
      <w:r w:rsidR="00431612">
        <w:rPr>
          <w:rFonts w:ascii="Times New Roman" w:hAnsi="Times New Roman" w:cs="Times New Roman"/>
          <w:sz w:val="24"/>
          <w:szCs w:val="24"/>
        </w:rPr>
        <w:t xml:space="preserve"> </w:t>
      </w:r>
      <w:r w:rsidR="00D96C26" w:rsidRPr="00D96C26">
        <w:rPr>
          <w:rFonts w:ascii="Times New Roman" w:hAnsi="Times New Roman" w:cs="Times New Roman"/>
          <w:sz w:val="24"/>
          <w:szCs w:val="24"/>
        </w:rPr>
        <w:t>¶¶ 22-28 (adopting “information service” classification for Broadband Internet Access over wireless networks, “consistent with the Commission’s classification of broadband Internet access services provided over cable, wireline, and BPL networks”).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1B9BA0" w14:textId="77777777" w:rsidR="00B72B9C" w:rsidRPr="003C526F" w:rsidRDefault="00B72B9C">
    <w:pPr>
      <w:pStyle w:val="Header"/>
      <w:rPr>
        <w:rFonts w:ascii="Times New Roman" w:hAnsi="Times New Roman" w:cs="Times New Roman"/>
        <w:sz w:val="24"/>
        <w:szCs w:val="24"/>
      </w:rPr>
    </w:pPr>
    <w:r w:rsidRPr="003C526F">
      <w:rPr>
        <w:rFonts w:ascii="Times New Roman" w:hAnsi="Times New Roman" w:cs="Times New Roman"/>
        <w:sz w:val="24"/>
        <w:szCs w:val="24"/>
      </w:rPr>
      <w:t>Ms. Marlene H. Dortch</w:t>
    </w:r>
  </w:p>
  <w:p w14:paraId="082E188D" w14:textId="77777777" w:rsidR="00B72B9C" w:rsidRPr="003C526F" w:rsidRDefault="00B72B9C">
    <w:pPr>
      <w:pStyle w:val="Header"/>
      <w:rPr>
        <w:rFonts w:ascii="Times New Roman" w:hAnsi="Times New Roman" w:cs="Times New Roman"/>
        <w:sz w:val="24"/>
        <w:szCs w:val="24"/>
      </w:rPr>
    </w:pPr>
    <w:r w:rsidRPr="003C526F">
      <w:rPr>
        <w:rFonts w:ascii="Times New Roman" w:hAnsi="Times New Roman" w:cs="Times New Roman"/>
        <w:sz w:val="24"/>
        <w:szCs w:val="24"/>
      </w:rPr>
      <w:t>December 6, 2018</w:t>
    </w:r>
  </w:p>
  <w:p w14:paraId="6B70A160" w14:textId="77777777" w:rsidR="00B72B9C" w:rsidRPr="003C526F" w:rsidRDefault="00B72B9C">
    <w:pPr>
      <w:pStyle w:val="Header"/>
      <w:rPr>
        <w:rFonts w:ascii="Times New Roman" w:hAnsi="Times New Roman" w:cs="Times New Roman"/>
        <w:noProof/>
        <w:sz w:val="24"/>
        <w:szCs w:val="24"/>
      </w:rPr>
    </w:pPr>
    <w:r w:rsidRPr="003C526F">
      <w:rPr>
        <w:rFonts w:ascii="Times New Roman" w:hAnsi="Times New Roman" w:cs="Times New Roman"/>
        <w:sz w:val="24"/>
        <w:szCs w:val="24"/>
      </w:rPr>
      <w:t xml:space="preserve">Page </w:t>
    </w:r>
    <w:r w:rsidRPr="003C526F">
      <w:rPr>
        <w:rFonts w:ascii="Times New Roman" w:hAnsi="Times New Roman" w:cs="Times New Roman"/>
        <w:sz w:val="24"/>
        <w:szCs w:val="24"/>
      </w:rPr>
      <w:fldChar w:fldCharType="begin"/>
    </w:r>
    <w:r w:rsidRPr="003C526F">
      <w:rPr>
        <w:rFonts w:ascii="Times New Roman" w:hAnsi="Times New Roman" w:cs="Times New Roman"/>
        <w:sz w:val="24"/>
        <w:szCs w:val="24"/>
      </w:rPr>
      <w:instrText xml:space="preserve"> PAGE   \* MERGEFORMAT </w:instrText>
    </w:r>
    <w:r w:rsidRPr="003C526F">
      <w:rPr>
        <w:rFonts w:ascii="Times New Roman" w:hAnsi="Times New Roman" w:cs="Times New Roman"/>
        <w:sz w:val="24"/>
        <w:szCs w:val="24"/>
      </w:rPr>
      <w:fldChar w:fldCharType="separate"/>
    </w:r>
    <w:r w:rsidR="009C3B20">
      <w:rPr>
        <w:rFonts w:ascii="Times New Roman" w:hAnsi="Times New Roman" w:cs="Times New Roman"/>
        <w:noProof/>
        <w:sz w:val="24"/>
        <w:szCs w:val="24"/>
      </w:rPr>
      <w:t>2</w:t>
    </w:r>
    <w:r w:rsidRPr="003C526F">
      <w:rPr>
        <w:rFonts w:ascii="Times New Roman" w:hAnsi="Times New Roman" w:cs="Times New Roman"/>
        <w:noProof/>
        <w:sz w:val="24"/>
        <w:szCs w:val="24"/>
      </w:rPr>
      <w:fldChar w:fldCharType="end"/>
    </w:r>
  </w:p>
  <w:p w14:paraId="5AEBDD01" w14:textId="77777777" w:rsidR="00B72B9C" w:rsidRDefault="00B72B9C">
    <w:pPr>
      <w:pStyle w:val="Header"/>
      <w:rPr>
        <w:noProof/>
      </w:rPr>
    </w:pPr>
  </w:p>
  <w:p w14:paraId="258A5664" w14:textId="77777777" w:rsidR="00B72B9C" w:rsidRDefault="00B72B9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4B9D"/>
    <w:rsid w:val="00040777"/>
    <w:rsid w:val="000C7A34"/>
    <w:rsid w:val="000F3145"/>
    <w:rsid w:val="00124F9B"/>
    <w:rsid w:val="0013322F"/>
    <w:rsid w:val="00137F0C"/>
    <w:rsid w:val="0015395B"/>
    <w:rsid w:val="001E0A14"/>
    <w:rsid w:val="00201031"/>
    <w:rsid w:val="002420AA"/>
    <w:rsid w:val="002F2916"/>
    <w:rsid w:val="00327F77"/>
    <w:rsid w:val="00344080"/>
    <w:rsid w:val="00344705"/>
    <w:rsid w:val="0036094F"/>
    <w:rsid w:val="00365FAB"/>
    <w:rsid w:val="0039553E"/>
    <w:rsid w:val="003B4D12"/>
    <w:rsid w:val="003C526F"/>
    <w:rsid w:val="003E4EE4"/>
    <w:rsid w:val="003F7D08"/>
    <w:rsid w:val="0040685E"/>
    <w:rsid w:val="00425893"/>
    <w:rsid w:val="00431612"/>
    <w:rsid w:val="00432BE8"/>
    <w:rsid w:val="00462D15"/>
    <w:rsid w:val="004B589D"/>
    <w:rsid w:val="004F2951"/>
    <w:rsid w:val="0051367E"/>
    <w:rsid w:val="005B316D"/>
    <w:rsid w:val="00616161"/>
    <w:rsid w:val="006178A9"/>
    <w:rsid w:val="006405FC"/>
    <w:rsid w:val="00673D59"/>
    <w:rsid w:val="006A5E91"/>
    <w:rsid w:val="006E5654"/>
    <w:rsid w:val="007336EF"/>
    <w:rsid w:val="007642CF"/>
    <w:rsid w:val="007672E0"/>
    <w:rsid w:val="007D532A"/>
    <w:rsid w:val="007F7338"/>
    <w:rsid w:val="00826325"/>
    <w:rsid w:val="008731AC"/>
    <w:rsid w:val="008E76FF"/>
    <w:rsid w:val="00913115"/>
    <w:rsid w:val="00951D07"/>
    <w:rsid w:val="00970FA6"/>
    <w:rsid w:val="009959E8"/>
    <w:rsid w:val="009C3B20"/>
    <w:rsid w:val="00A04EA5"/>
    <w:rsid w:val="00A14B9D"/>
    <w:rsid w:val="00A20A76"/>
    <w:rsid w:val="00A242F6"/>
    <w:rsid w:val="00A26AD7"/>
    <w:rsid w:val="00A452DF"/>
    <w:rsid w:val="00AA0CD0"/>
    <w:rsid w:val="00AA4D87"/>
    <w:rsid w:val="00AC5CBC"/>
    <w:rsid w:val="00AD0F4B"/>
    <w:rsid w:val="00B1046D"/>
    <w:rsid w:val="00B717CD"/>
    <w:rsid w:val="00B72B9C"/>
    <w:rsid w:val="00B76F66"/>
    <w:rsid w:val="00B8706C"/>
    <w:rsid w:val="00BD2A0D"/>
    <w:rsid w:val="00C05E45"/>
    <w:rsid w:val="00C66C59"/>
    <w:rsid w:val="00CA2369"/>
    <w:rsid w:val="00CC4EA5"/>
    <w:rsid w:val="00CF7D64"/>
    <w:rsid w:val="00D02AF8"/>
    <w:rsid w:val="00D06166"/>
    <w:rsid w:val="00D2191F"/>
    <w:rsid w:val="00D60B95"/>
    <w:rsid w:val="00D7056C"/>
    <w:rsid w:val="00D7518C"/>
    <w:rsid w:val="00D81239"/>
    <w:rsid w:val="00D9388C"/>
    <w:rsid w:val="00D96C26"/>
    <w:rsid w:val="00DA1084"/>
    <w:rsid w:val="00DA3618"/>
    <w:rsid w:val="00DC1FED"/>
    <w:rsid w:val="00DF4865"/>
    <w:rsid w:val="00E60445"/>
    <w:rsid w:val="00E92A0B"/>
    <w:rsid w:val="00E93F0C"/>
    <w:rsid w:val="00F46333"/>
    <w:rsid w:val="00F737CB"/>
    <w:rsid w:val="00FB6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7CCD2311"/>
  <w15:chartTrackingRefBased/>
  <w15:docId w15:val="{DFC2CB4D-E7D5-43DC-937A-7FB693AD25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39553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9553E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9553E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B72B9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72B9C"/>
  </w:style>
  <w:style w:type="paragraph" w:styleId="Footer">
    <w:name w:val="footer"/>
    <w:basedOn w:val="Normal"/>
    <w:link w:val="FooterChar"/>
    <w:uiPriority w:val="99"/>
    <w:unhideWhenUsed/>
    <w:rsid w:val="00B72B9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72B9C"/>
  </w:style>
  <w:style w:type="paragraph" w:customStyle="1" w:styleId="Default">
    <w:name w:val="Default"/>
    <w:rsid w:val="0034408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242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42F6"/>
    <w:rPr>
      <w:rFonts w:ascii="Segoe UI" w:hAnsi="Segoe UI" w:cs="Segoe UI"/>
      <w:sz w:val="18"/>
      <w:szCs w:val="18"/>
    </w:rPr>
  </w:style>
  <w:style w:type="character" w:styleId="Hyperlink">
    <w:name w:val="Hyperlink"/>
    <w:rsid w:val="00DF486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442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verizon.com/?lid=//global//residentia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2.emf"/><Relationship Id="rId4" Type="http://schemas.openxmlformats.org/officeDocument/2006/relationships/webSettings" Target="webSettings.xml"/><Relationship Id="rId9" Type="http://schemas.openxmlformats.org/officeDocument/2006/relationships/hyperlink" Target="mailto:tamara.preiss@verizon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8DCE43-CA10-4F8F-AC32-059773709F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434</Words>
  <Characters>2479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Wallace, William David</dc:creator>
  <cp:keywords/>
  <dc:description/>
  <cp:lastModifiedBy>Dexter, Debra P</cp:lastModifiedBy>
  <cp:revision>3</cp:revision>
  <cp:lastPrinted>2018-12-05T16:12:00Z</cp:lastPrinted>
  <dcterms:created xsi:type="dcterms:W3CDTF">2018-12-06T20:36:00Z</dcterms:created>
  <dcterms:modified xsi:type="dcterms:W3CDTF">2018-12-06T20:41:00Z</dcterms:modified>
</cp:coreProperties>
</file>