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5D" w:rsidRDefault="0008535D" w:rsidP="0008535D">
      <w:r>
        <w:t>I strongly support continuation of net neutrality Title 2 provisions as a</w:t>
      </w:r>
    </w:p>
    <w:p w:rsidR="0008535D" w:rsidRDefault="0008535D" w:rsidP="0008535D">
      <w:proofErr w:type="gramStart"/>
      <w:r>
        <w:t>consumer</w:t>
      </w:r>
      <w:proofErr w:type="gramEnd"/>
      <w:r>
        <w:t>. It should be considered that the system is like a public utility,</w:t>
      </w:r>
    </w:p>
    <w:p w:rsidR="0008535D" w:rsidRDefault="0008535D" w:rsidP="0008535D">
      <w:proofErr w:type="gramStart"/>
      <w:r>
        <w:t>with</w:t>
      </w:r>
      <w:proofErr w:type="gramEnd"/>
      <w:r>
        <w:t xml:space="preserve"> equal speeds for all services. This is also better for freedom</w:t>
      </w:r>
    </w:p>
    <w:p w:rsidR="00551E75" w:rsidRDefault="0008535D" w:rsidP="0008535D">
      <w:proofErr w:type="gramStart"/>
      <w:r>
        <w:t>and</w:t>
      </w:r>
      <w:proofErr w:type="gramEnd"/>
      <w:r>
        <w:t xml:space="preserve"> democracy, and the free dissemination of ideas and discussion.</w:t>
      </w:r>
      <w:bookmarkStart w:id="0" w:name="_GoBack"/>
      <w:bookmarkEnd w:id="0"/>
    </w:p>
    <w:sectPr w:rsidR="00551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35D"/>
    <w:rsid w:val="0008535D"/>
    <w:rsid w:val="00703B9D"/>
    <w:rsid w:val="0086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Korbonits</dc:creator>
  <cp:lastModifiedBy>William Korbonits</cp:lastModifiedBy>
  <cp:revision>1</cp:revision>
  <dcterms:created xsi:type="dcterms:W3CDTF">2017-12-08T08:38:00Z</dcterms:created>
  <dcterms:modified xsi:type="dcterms:W3CDTF">2017-12-08T08:39:00Z</dcterms:modified>
</cp:coreProperties>
</file>