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E62" w:rsidRDefault="00EB3016" w:rsidP="002A5424">
      <w:pPr>
        <w:spacing w:after="0" w:line="244" w:lineRule="auto"/>
        <w:ind w:right="1"/>
        <w:jc w:val="center"/>
        <w:rPr>
          <w:b/>
        </w:rPr>
      </w:pPr>
      <w:r>
        <w:rPr>
          <w:b/>
        </w:rPr>
        <w:t>Before the</w:t>
      </w: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  <w:r>
        <w:rPr>
          <w:b/>
        </w:rPr>
        <w:t>Federal Communications Commission</w:t>
      </w: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  <w:r>
        <w:rPr>
          <w:b/>
        </w:rPr>
        <w:t>Washington, DC  20554</w:t>
      </w: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</w:p>
    <w:p w:rsidR="00EB3016" w:rsidRDefault="00EB3016" w:rsidP="00EB3016">
      <w:pPr>
        <w:spacing w:after="0" w:line="244" w:lineRule="auto"/>
        <w:ind w:right="1"/>
      </w:pPr>
    </w:p>
    <w:p w:rsidR="00EB3016" w:rsidRDefault="00EB3016" w:rsidP="00EB3016">
      <w:pPr>
        <w:spacing w:after="0" w:line="244" w:lineRule="auto"/>
        <w:ind w:right="1"/>
      </w:pPr>
      <w:r>
        <w:t>In the Matter of</w:t>
      </w:r>
      <w:r>
        <w:tab/>
      </w:r>
      <w:r>
        <w:tab/>
      </w:r>
      <w:r>
        <w:tab/>
      </w:r>
      <w:r>
        <w:tab/>
      </w:r>
      <w:r>
        <w:tab/>
        <w:t>)</w:t>
      </w:r>
    </w:p>
    <w:p w:rsidR="00EB3016" w:rsidRDefault="00EB3016" w:rsidP="00EB3016">
      <w:pPr>
        <w:spacing w:after="0" w:line="244" w:lineRule="auto"/>
        <w:ind w:right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)</w:t>
      </w:r>
    </w:p>
    <w:p w:rsidR="00EB3016" w:rsidRDefault="00EB3016" w:rsidP="00EB3016">
      <w:pPr>
        <w:spacing w:after="0" w:line="244" w:lineRule="auto"/>
        <w:ind w:right="1"/>
      </w:pPr>
      <w:r>
        <w:t xml:space="preserve">Expanding Flexible Use of the </w:t>
      </w:r>
      <w:r>
        <w:tab/>
      </w:r>
      <w:r>
        <w:tab/>
      </w:r>
      <w:r>
        <w:tab/>
        <w:t>)</w:t>
      </w:r>
      <w:r>
        <w:tab/>
        <w:t>GN Docket No. 18-122</w:t>
      </w:r>
    </w:p>
    <w:p w:rsidR="00EB3016" w:rsidRPr="00EB3016" w:rsidRDefault="00EB3016" w:rsidP="00EB3016">
      <w:pPr>
        <w:spacing w:after="0" w:line="244" w:lineRule="auto"/>
        <w:ind w:right="1"/>
      </w:pPr>
      <w:r>
        <w:t>3.7 to 4.2 GHz Band</w:t>
      </w:r>
      <w:r>
        <w:tab/>
      </w:r>
      <w:r>
        <w:tab/>
      </w:r>
      <w:r>
        <w:tab/>
      </w:r>
      <w:r>
        <w:tab/>
      </w:r>
      <w:r>
        <w:tab/>
        <w:t>)</w:t>
      </w: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</w:p>
    <w:p w:rsidR="00EB3016" w:rsidRPr="00EB3016" w:rsidRDefault="00EB3016" w:rsidP="00EB3016">
      <w:pPr>
        <w:spacing w:after="0" w:line="244" w:lineRule="auto"/>
        <w:ind w:right="1"/>
      </w:pPr>
    </w:p>
    <w:p w:rsidR="002A5424" w:rsidRDefault="00D70E5B" w:rsidP="002A5424">
      <w:pPr>
        <w:spacing w:after="0" w:line="244" w:lineRule="auto"/>
        <w:ind w:right="1"/>
        <w:jc w:val="center"/>
        <w:rPr>
          <w:b/>
        </w:rPr>
      </w:pPr>
      <w:r>
        <w:rPr>
          <w:b/>
          <w:u w:val="single" w:color="000000"/>
        </w:rPr>
        <w:t xml:space="preserve">REPLY </w:t>
      </w:r>
      <w:r w:rsidR="002A5424">
        <w:rPr>
          <w:b/>
          <w:u w:val="single" w:color="000000"/>
        </w:rPr>
        <w:t>COMMENTS OF THE NATIONAL TRANSLATOR ASSOCIATION</w:t>
      </w:r>
      <w:r w:rsidR="002A5424">
        <w:rPr>
          <w:b/>
        </w:rPr>
        <w:t xml:space="preserve"> </w:t>
      </w:r>
    </w:p>
    <w:p w:rsidR="002A5424" w:rsidRDefault="002A5424" w:rsidP="002A5424">
      <w:pPr>
        <w:spacing w:after="252" w:line="254" w:lineRule="auto"/>
        <w:ind w:left="0" w:firstLine="0"/>
        <w:rPr>
          <w:b/>
        </w:rPr>
      </w:pPr>
      <w:r>
        <w:rPr>
          <w:b/>
        </w:rPr>
        <w:t xml:space="preserve"> </w:t>
      </w:r>
    </w:p>
    <w:p w:rsidR="002A5424" w:rsidRDefault="00CE6CF2" w:rsidP="002A5424">
      <w:pPr>
        <w:ind w:left="-5"/>
      </w:pPr>
      <w:r>
        <w:tab/>
      </w:r>
      <w:r>
        <w:tab/>
      </w:r>
      <w:r>
        <w:tab/>
        <w:t>The National Translator Association (NTA) is a non-profit membership and advocacy organization dedicated to assuring the delivery of fre</w:t>
      </w:r>
      <w:r w:rsidR="00B64CA3">
        <w:t>e</w:t>
      </w:r>
      <w:r>
        <w:t xml:space="preserve"> over-the-air television to every household in the United States</w:t>
      </w:r>
      <w:r w:rsidR="00B64CA3">
        <w:t xml:space="preserve">.  </w:t>
      </w:r>
      <w:r>
        <w:t>Television t</w:t>
      </w:r>
      <w:r w:rsidR="002A5424">
        <w:t xml:space="preserve">ranslators serve a vital role in all regions of the </w:t>
      </w:r>
      <w:r>
        <w:t>United States,</w:t>
      </w:r>
      <w:r w:rsidR="002A5424">
        <w:t xml:space="preserve"> and </w:t>
      </w:r>
      <w:r w:rsidR="00B64CA3">
        <w:t>NTA</w:t>
      </w:r>
      <w:r w:rsidR="002A5424">
        <w:t xml:space="preserve"> has membership in all regions</w:t>
      </w:r>
      <w:r>
        <w:t xml:space="preserve"> of the country</w:t>
      </w:r>
      <w:r w:rsidR="00B64CA3">
        <w:t xml:space="preserve">, but with a concentration of members in the states of the </w:t>
      </w:r>
      <w:r w:rsidR="002A5424">
        <w:t xml:space="preserve">Inter-Mountain West and the Pacific Coast, where terrain and historical factors have led to extensive use of translators to deliver television signals to isolated rural areas – an essential delivery mechanism that continues to this day. </w:t>
      </w:r>
    </w:p>
    <w:p w:rsidR="00B64CA3" w:rsidRDefault="002A5424" w:rsidP="00B64CA3">
      <w:pPr>
        <w:spacing w:line="240" w:lineRule="auto"/>
        <w:ind w:left="-5"/>
      </w:pPr>
      <w:r>
        <w:tab/>
      </w:r>
      <w:r>
        <w:tab/>
      </w:r>
      <w:r>
        <w:tab/>
        <w:t>NTA's paramount concern is in the preservation of TV translator delivery of free over-</w:t>
      </w:r>
    </w:p>
    <w:p w:rsidR="00B64CA3" w:rsidRDefault="00B64CA3" w:rsidP="00B64CA3">
      <w:pPr>
        <w:spacing w:line="240" w:lineRule="auto"/>
        <w:ind w:left="-5"/>
      </w:pPr>
    </w:p>
    <w:p w:rsidR="00B64CA3" w:rsidRDefault="002A5424" w:rsidP="00B64CA3">
      <w:pPr>
        <w:spacing w:line="240" w:lineRule="auto"/>
        <w:ind w:left="-5"/>
      </w:pPr>
      <w:proofErr w:type="gramStart"/>
      <w:r>
        <w:t>the-air</w:t>
      </w:r>
      <w:proofErr w:type="gramEnd"/>
      <w:r>
        <w:t xml:space="preserve"> television signals, especially to homes that may have no alternate source and stand to lose </w:t>
      </w:r>
    </w:p>
    <w:p w:rsidR="00B64CA3" w:rsidRDefault="00B64CA3" w:rsidP="00B64CA3">
      <w:pPr>
        <w:spacing w:line="240" w:lineRule="auto"/>
        <w:ind w:left="-5"/>
      </w:pPr>
    </w:p>
    <w:p w:rsidR="007423CD" w:rsidRDefault="002A5424" w:rsidP="00B64CA3">
      <w:pPr>
        <w:spacing w:line="240" w:lineRule="auto"/>
        <w:ind w:left="-5"/>
      </w:pPr>
      <w:proofErr w:type="gramStart"/>
      <w:r>
        <w:t>all</w:t>
      </w:r>
      <w:proofErr w:type="gramEnd"/>
      <w:r>
        <w:t xml:space="preserve"> television service if TV translator service is impaired or term</w:t>
      </w:r>
      <w:r w:rsidR="00010D65">
        <w:t xml:space="preserve">inated. </w:t>
      </w:r>
      <w:r>
        <w:t>Low Power Television</w:t>
      </w:r>
      <w:r w:rsidR="007423CD">
        <w:t xml:space="preserve"> </w:t>
      </w:r>
    </w:p>
    <w:p w:rsidR="007423CD" w:rsidRDefault="007423CD" w:rsidP="00B64CA3">
      <w:pPr>
        <w:spacing w:line="240" w:lineRule="auto"/>
        <w:ind w:left="-5"/>
      </w:pPr>
    </w:p>
    <w:p w:rsidR="007423CD" w:rsidRDefault="007423CD" w:rsidP="00B64CA3">
      <w:pPr>
        <w:spacing w:line="240" w:lineRule="auto"/>
        <w:ind w:left="-5"/>
      </w:pPr>
      <w:r>
        <w:t>(LPTV)</w:t>
      </w:r>
      <w:r w:rsidR="002A5424">
        <w:t>, a</w:t>
      </w:r>
      <w:r>
        <w:t xml:space="preserve"> </w:t>
      </w:r>
      <w:r w:rsidR="002A5424">
        <w:t xml:space="preserve">service that was grafted onto TV translators in 1982, is a dynamic means of delivery </w:t>
      </w:r>
    </w:p>
    <w:p w:rsidR="007423CD" w:rsidRDefault="007423CD" w:rsidP="00B64CA3">
      <w:pPr>
        <w:spacing w:line="240" w:lineRule="auto"/>
        <w:ind w:left="-5"/>
      </w:pPr>
    </w:p>
    <w:p w:rsidR="007423CD" w:rsidRDefault="002A5424" w:rsidP="00B64CA3">
      <w:pPr>
        <w:spacing w:line="240" w:lineRule="auto"/>
        <w:ind w:left="-5"/>
      </w:pPr>
      <w:proofErr w:type="gramStart"/>
      <w:r>
        <w:t>for</w:t>
      </w:r>
      <w:proofErr w:type="gramEnd"/>
      <w:r>
        <w:t xml:space="preserve"> new and original program streams; has an important role in urban and especially in small, </w:t>
      </w:r>
    </w:p>
    <w:p w:rsidR="007423CD" w:rsidRDefault="007423CD" w:rsidP="00B64CA3">
      <w:pPr>
        <w:spacing w:line="240" w:lineRule="auto"/>
        <w:ind w:left="-5"/>
      </w:pPr>
    </w:p>
    <w:p w:rsidR="007423CD" w:rsidRDefault="002A5424" w:rsidP="00B64CA3">
      <w:pPr>
        <w:spacing w:line="240" w:lineRule="auto"/>
        <w:ind w:left="-5"/>
      </w:pPr>
      <w:proofErr w:type="gramStart"/>
      <w:r>
        <w:t>isolated</w:t>
      </w:r>
      <w:proofErr w:type="gramEnd"/>
      <w:r>
        <w:t xml:space="preserve"> communities in rural areas; and measures to protect this service, too, should be given </w:t>
      </w:r>
    </w:p>
    <w:p w:rsidR="007423CD" w:rsidRDefault="007423CD" w:rsidP="00B64CA3">
      <w:pPr>
        <w:spacing w:line="240" w:lineRule="auto"/>
        <w:ind w:left="-5"/>
      </w:pPr>
    </w:p>
    <w:p w:rsidR="00B64CA3" w:rsidRDefault="002A5424" w:rsidP="00B64CA3">
      <w:pPr>
        <w:spacing w:line="240" w:lineRule="auto"/>
        <w:ind w:left="-5"/>
      </w:pPr>
      <w:proofErr w:type="gramStart"/>
      <w:r>
        <w:t>priority</w:t>
      </w:r>
      <w:proofErr w:type="gramEnd"/>
      <w:r>
        <w:t xml:space="preserve">. </w:t>
      </w:r>
    </w:p>
    <w:p w:rsidR="00B64CA3" w:rsidRDefault="00B64CA3" w:rsidP="00B64CA3">
      <w:pPr>
        <w:spacing w:line="240" w:lineRule="auto"/>
        <w:ind w:left="-5"/>
      </w:pPr>
    </w:p>
    <w:p w:rsidR="00EB3016" w:rsidRDefault="00B64CA3" w:rsidP="00B64CA3">
      <w:pPr>
        <w:spacing w:line="240" w:lineRule="auto"/>
        <w:ind w:left="-5"/>
      </w:pPr>
      <w:r>
        <w:tab/>
      </w:r>
      <w:r>
        <w:tab/>
      </w:r>
      <w:r>
        <w:tab/>
      </w:r>
    </w:p>
    <w:p w:rsidR="00EB3016" w:rsidRDefault="00EB3016" w:rsidP="00B64CA3">
      <w:pPr>
        <w:spacing w:line="240" w:lineRule="auto"/>
        <w:ind w:left="-5"/>
      </w:pPr>
    </w:p>
    <w:p w:rsidR="007423CD" w:rsidRPr="009D5250" w:rsidRDefault="00EB3016" w:rsidP="00B64CA3">
      <w:pPr>
        <w:spacing w:line="240" w:lineRule="auto"/>
        <w:ind w:left="-5"/>
      </w:pPr>
      <w:r>
        <w:lastRenderedPageBreak/>
        <w:tab/>
      </w:r>
      <w:r>
        <w:tab/>
      </w:r>
      <w:r w:rsidRPr="009D5250">
        <w:tab/>
      </w:r>
      <w:r w:rsidR="00010D65" w:rsidRPr="009D5250">
        <w:t>T</w:t>
      </w:r>
      <w:r w:rsidR="00B64CA3" w:rsidRPr="009D5250">
        <w:t>elevision</w:t>
      </w:r>
      <w:r w:rsidR="00010D65" w:rsidRPr="009D5250">
        <w:t xml:space="preserve"> </w:t>
      </w:r>
      <w:r w:rsidR="00B64CA3" w:rsidRPr="009D5250">
        <w:t>t</w:t>
      </w:r>
      <w:r w:rsidR="00010D65" w:rsidRPr="009D5250">
        <w:t>ransl</w:t>
      </w:r>
      <w:r w:rsidR="00B64CA3" w:rsidRPr="009D5250">
        <w:t>ators and L</w:t>
      </w:r>
      <w:r w:rsidR="007423CD" w:rsidRPr="009D5250">
        <w:t>PTV</w:t>
      </w:r>
      <w:r w:rsidR="00B64CA3" w:rsidRPr="009D5250">
        <w:t xml:space="preserve"> s</w:t>
      </w:r>
      <w:r w:rsidR="00010D65" w:rsidRPr="009D5250">
        <w:t xml:space="preserve">tations cannot meet the obligation of delivering </w:t>
      </w:r>
    </w:p>
    <w:p w:rsidR="007423CD" w:rsidRPr="009D5250" w:rsidRDefault="007423CD" w:rsidP="00B64CA3">
      <w:pPr>
        <w:spacing w:line="240" w:lineRule="auto"/>
        <w:ind w:left="-5"/>
      </w:pPr>
    </w:p>
    <w:p w:rsidR="007423CD" w:rsidRPr="009D5250" w:rsidRDefault="007423CD" w:rsidP="00B64CA3">
      <w:pPr>
        <w:spacing w:line="240" w:lineRule="auto"/>
        <w:ind w:left="-5"/>
      </w:pPr>
      <w:proofErr w:type="gramStart"/>
      <w:r w:rsidRPr="009D5250">
        <w:t>f</w:t>
      </w:r>
      <w:r w:rsidR="00010D65" w:rsidRPr="009D5250">
        <w:t>ree</w:t>
      </w:r>
      <w:proofErr w:type="gramEnd"/>
      <w:r w:rsidRPr="009D5250">
        <w:t xml:space="preserve"> </w:t>
      </w:r>
      <w:r w:rsidR="00010D65" w:rsidRPr="009D5250">
        <w:t>over</w:t>
      </w:r>
      <w:r w:rsidR="00B64CA3" w:rsidRPr="009D5250">
        <w:t>-</w:t>
      </w:r>
      <w:r w:rsidR="00010D65" w:rsidRPr="009D5250">
        <w:t>the</w:t>
      </w:r>
      <w:r w:rsidR="00B64CA3" w:rsidRPr="009D5250">
        <w:t>-</w:t>
      </w:r>
      <w:r w:rsidR="00010D65" w:rsidRPr="009D5250">
        <w:t xml:space="preserve">air television content if they cannot receive that content </w:t>
      </w:r>
      <w:r w:rsidR="00B64CA3" w:rsidRPr="009D5250">
        <w:t>to</w:t>
      </w:r>
      <w:r w:rsidR="00010D65" w:rsidRPr="009D5250">
        <w:t xml:space="preserve"> rebroadcast. The </w:t>
      </w:r>
    </w:p>
    <w:p w:rsidR="007423CD" w:rsidRPr="009D5250" w:rsidRDefault="007423CD" w:rsidP="00B64CA3">
      <w:pPr>
        <w:spacing w:line="240" w:lineRule="auto"/>
        <w:ind w:left="-5"/>
      </w:pPr>
    </w:p>
    <w:p w:rsidR="007423CD" w:rsidRPr="009D5250" w:rsidRDefault="00010D65" w:rsidP="00B64CA3">
      <w:pPr>
        <w:spacing w:line="240" w:lineRule="auto"/>
        <w:ind w:left="-5"/>
      </w:pPr>
      <w:proofErr w:type="gramStart"/>
      <w:r w:rsidRPr="009D5250">
        <w:t>primary</w:t>
      </w:r>
      <w:proofErr w:type="gramEnd"/>
      <w:r w:rsidRPr="009D5250">
        <w:t xml:space="preserve"> reception method for both TV </w:t>
      </w:r>
      <w:r w:rsidR="00B64CA3" w:rsidRPr="009D5250">
        <w:t>t</w:t>
      </w:r>
      <w:r w:rsidRPr="009D5250">
        <w:t>ranslators and L</w:t>
      </w:r>
      <w:r w:rsidR="007423CD" w:rsidRPr="009D5250">
        <w:t>PTV</w:t>
      </w:r>
      <w:r w:rsidRPr="009D5250">
        <w:t xml:space="preserve"> stations i</w:t>
      </w:r>
      <w:r w:rsidR="00B64CA3" w:rsidRPr="009D5250">
        <w:t>s</w:t>
      </w:r>
      <w:r w:rsidRPr="009D5250">
        <w:t xml:space="preserve"> via C-</w:t>
      </w:r>
      <w:r w:rsidR="00B64CA3" w:rsidRPr="009D5250">
        <w:t>b</w:t>
      </w:r>
      <w:r w:rsidRPr="009D5250">
        <w:t xml:space="preserve">and </w:t>
      </w:r>
    </w:p>
    <w:p w:rsidR="007423CD" w:rsidRPr="009D5250" w:rsidRDefault="007423CD" w:rsidP="00B64CA3">
      <w:pPr>
        <w:spacing w:line="240" w:lineRule="auto"/>
        <w:ind w:left="-5"/>
      </w:pPr>
    </w:p>
    <w:p w:rsidR="007423CD" w:rsidRPr="009D5250" w:rsidRDefault="00010D65" w:rsidP="00B64CA3">
      <w:pPr>
        <w:spacing w:line="240" w:lineRule="auto"/>
        <w:ind w:left="-5"/>
      </w:pPr>
      <w:proofErr w:type="gramStart"/>
      <w:r w:rsidRPr="009D5250">
        <w:t>satellite</w:t>
      </w:r>
      <w:proofErr w:type="gramEnd"/>
      <w:r w:rsidRPr="009D5250">
        <w:t xml:space="preserve"> reception.</w:t>
      </w:r>
      <w:r w:rsidR="007423CD" w:rsidRPr="009D5250">
        <w:t xml:space="preserve">  </w:t>
      </w:r>
      <w:r w:rsidRPr="009D5250">
        <w:t>Any adverse impact on the ability of stations to receive C-</w:t>
      </w:r>
      <w:r w:rsidR="00B64CA3" w:rsidRPr="009D5250">
        <w:t>b</w:t>
      </w:r>
      <w:r w:rsidRPr="009D5250">
        <w:t>and</w:t>
      </w:r>
      <w:r w:rsidR="00977143" w:rsidRPr="009D5250">
        <w:t xml:space="preserve"> content </w:t>
      </w:r>
    </w:p>
    <w:p w:rsidR="007423CD" w:rsidRPr="009D5250" w:rsidRDefault="007423CD" w:rsidP="00B64CA3">
      <w:pPr>
        <w:spacing w:line="240" w:lineRule="auto"/>
        <w:ind w:left="-5"/>
      </w:pPr>
    </w:p>
    <w:p w:rsidR="002A5424" w:rsidRPr="009D5250" w:rsidRDefault="00977143" w:rsidP="00B64CA3">
      <w:pPr>
        <w:spacing w:line="240" w:lineRule="auto"/>
        <w:ind w:left="-5"/>
      </w:pPr>
      <w:proofErr w:type="gramStart"/>
      <w:r w:rsidRPr="009D5250">
        <w:t>distribution</w:t>
      </w:r>
      <w:proofErr w:type="gramEnd"/>
      <w:r w:rsidRPr="009D5250">
        <w:t xml:space="preserve"> is an adverse impact on the delivery of free over</w:t>
      </w:r>
      <w:r w:rsidR="00B64CA3" w:rsidRPr="009D5250">
        <w:t>-</w:t>
      </w:r>
      <w:r w:rsidRPr="009D5250">
        <w:t>the</w:t>
      </w:r>
      <w:r w:rsidR="00B64CA3" w:rsidRPr="009D5250">
        <w:t>-</w:t>
      </w:r>
      <w:r w:rsidRPr="009D5250">
        <w:t>air television.</w:t>
      </w:r>
    </w:p>
    <w:p w:rsidR="007423CD" w:rsidRDefault="007423CD" w:rsidP="00B64CA3">
      <w:pPr>
        <w:spacing w:line="240" w:lineRule="auto"/>
        <w:ind w:left="-5"/>
        <w:rPr>
          <w:b/>
        </w:rPr>
      </w:pPr>
    </w:p>
    <w:p w:rsidR="007423CD" w:rsidRDefault="007423CD" w:rsidP="00B64CA3">
      <w:pPr>
        <w:spacing w:line="240" w:lineRule="auto"/>
        <w:ind w:left="-5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In its Comments filed May 31, 2018, in this proceeding, NTA expressed concern that the</w:t>
      </w:r>
    </w:p>
    <w:p w:rsidR="007423CD" w:rsidRDefault="007423CD" w:rsidP="00B64CA3">
      <w:pPr>
        <w:spacing w:line="240" w:lineRule="auto"/>
        <w:ind w:left="-5"/>
      </w:pPr>
    </w:p>
    <w:p w:rsidR="00C17EE6" w:rsidRDefault="007423CD" w:rsidP="00B64CA3">
      <w:pPr>
        <w:spacing w:line="240" w:lineRule="auto"/>
        <w:ind w:left="-5"/>
      </w:pPr>
      <w:r>
        <w:t xml:space="preserve">Commission did not have all the facts necessary to </w:t>
      </w:r>
      <w:r w:rsidR="00EB3016">
        <w:t xml:space="preserve">assess the impact of an </w:t>
      </w:r>
      <w:r w:rsidR="00C17EE6">
        <w:t xml:space="preserve">allocation </w:t>
      </w:r>
      <w:r w:rsidR="00EB3016">
        <w:t xml:space="preserve">decision </w:t>
      </w:r>
    </w:p>
    <w:p w:rsidR="00C17EE6" w:rsidRDefault="00C17EE6" w:rsidP="00B64CA3">
      <w:pPr>
        <w:spacing w:line="240" w:lineRule="auto"/>
        <w:ind w:left="-5"/>
      </w:pPr>
    </w:p>
    <w:p w:rsidR="00C17EE6" w:rsidRDefault="00C17EE6" w:rsidP="00C17EE6">
      <w:pPr>
        <w:spacing w:line="240" w:lineRule="auto"/>
        <w:ind w:left="-5"/>
      </w:pPr>
      <w:proofErr w:type="gramStart"/>
      <w:r>
        <w:t>affecting</w:t>
      </w:r>
      <w:proofErr w:type="gramEnd"/>
      <w:r>
        <w:t xml:space="preserve"> existing users of the 3.7 to 4.2 GHz band.   Information supplied by other participants </w:t>
      </w:r>
    </w:p>
    <w:p w:rsidR="00C17EE6" w:rsidRDefault="00C17EE6" w:rsidP="00C17EE6">
      <w:pPr>
        <w:spacing w:line="240" w:lineRule="auto"/>
        <w:ind w:left="-5"/>
      </w:pPr>
    </w:p>
    <w:p w:rsidR="007A4B99" w:rsidRDefault="00C17EE6" w:rsidP="00C17EE6">
      <w:pPr>
        <w:spacing w:line="240" w:lineRule="auto"/>
        <w:ind w:left="-5"/>
      </w:pPr>
      <w:proofErr w:type="gramStart"/>
      <w:r>
        <w:t>in</w:t>
      </w:r>
      <w:proofErr w:type="gramEnd"/>
      <w:r>
        <w:t xml:space="preserve"> this proceeding have borne out that concern.  </w:t>
      </w:r>
      <w:r w:rsidR="00977143">
        <w:t>C-</w:t>
      </w:r>
      <w:r w:rsidR="007A4B99">
        <w:t>b</w:t>
      </w:r>
      <w:r w:rsidR="00977143">
        <w:t xml:space="preserve">and content reception is used by over a </w:t>
      </w:r>
    </w:p>
    <w:p w:rsidR="007A4B99" w:rsidRDefault="007A4B99" w:rsidP="00C17EE6">
      <w:pPr>
        <w:spacing w:line="240" w:lineRule="auto"/>
        <w:ind w:left="-5"/>
      </w:pPr>
    </w:p>
    <w:p w:rsidR="007A4B99" w:rsidRDefault="00977143" w:rsidP="00C17EE6">
      <w:pPr>
        <w:spacing w:line="240" w:lineRule="auto"/>
        <w:ind w:left="-5"/>
      </w:pPr>
      <w:proofErr w:type="gramStart"/>
      <w:r>
        <w:t>thousand</w:t>
      </w:r>
      <w:proofErr w:type="gramEnd"/>
      <w:r>
        <w:t xml:space="preserve"> full</w:t>
      </w:r>
      <w:r w:rsidR="007A4B99">
        <w:t>-</w:t>
      </w:r>
      <w:r>
        <w:t xml:space="preserve">service </w:t>
      </w:r>
      <w:r w:rsidR="007A4B99">
        <w:t>T</w:t>
      </w:r>
      <w:r>
        <w:t xml:space="preserve">elevision Network stations (NAB </w:t>
      </w:r>
      <w:r w:rsidR="00A34FAF">
        <w:t>Comments</w:t>
      </w:r>
      <w:r>
        <w:t xml:space="preserve"> in this proceeding</w:t>
      </w:r>
      <w:r w:rsidR="007A4B99">
        <w:t>)</w:t>
      </w:r>
      <w:r>
        <w:t xml:space="preserve">, </w:t>
      </w:r>
    </w:p>
    <w:p w:rsidR="007A4B99" w:rsidRDefault="007A4B99" w:rsidP="00C17EE6">
      <w:pPr>
        <w:spacing w:line="240" w:lineRule="auto"/>
        <w:ind w:left="-5"/>
      </w:pPr>
    </w:p>
    <w:p w:rsidR="007A4B99" w:rsidRDefault="00977143" w:rsidP="00C17EE6">
      <w:pPr>
        <w:spacing w:line="240" w:lineRule="auto"/>
        <w:ind w:left="-5"/>
      </w:pPr>
      <w:proofErr w:type="gramStart"/>
      <w:r>
        <w:t>thousands</w:t>
      </w:r>
      <w:proofErr w:type="gramEnd"/>
      <w:r>
        <w:t xml:space="preserve"> of </w:t>
      </w:r>
      <w:r w:rsidR="007A4B99">
        <w:t>M</w:t>
      </w:r>
      <w:r w:rsidR="00A34FAF">
        <w:t xml:space="preserve">VPD head-ends (NCTA Comments in this proceeding), 475  Public Radio </w:t>
      </w:r>
    </w:p>
    <w:p w:rsidR="007A4B99" w:rsidRDefault="007A4B99" w:rsidP="00C17EE6">
      <w:pPr>
        <w:spacing w:line="240" w:lineRule="auto"/>
        <w:ind w:left="-5"/>
      </w:pPr>
    </w:p>
    <w:p w:rsidR="007A4B99" w:rsidRDefault="007A4B99" w:rsidP="00C17EE6">
      <w:pPr>
        <w:spacing w:line="240" w:lineRule="auto"/>
        <w:ind w:left="-5"/>
      </w:pPr>
      <w:proofErr w:type="gramStart"/>
      <w:r>
        <w:t>s</w:t>
      </w:r>
      <w:r w:rsidR="00A34FAF">
        <w:t>tations</w:t>
      </w:r>
      <w:proofErr w:type="gramEnd"/>
      <w:r w:rsidR="00A34FAF">
        <w:t xml:space="preserve"> (National Public Radio Comments in this proceeding), thousands of TV Translators and </w:t>
      </w:r>
    </w:p>
    <w:p w:rsidR="007A4B99" w:rsidRDefault="007A4B99" w:rsidP="00C17EE6">
      <w:pPr>
        <w:spacing w:line="240" w:lineRule="auto"/>
        <w:ind w:left="-5"/>
      </w:pPr>
    </w:p>
    <w:p w:rsidR="007A4B99" w:rsidRDefault="00A34FAF" w:rsidP="00C17EE6">
      <w:pPr>
        <w:spacing w:line="240" w:lineRule="auto"/>
        <w:ind w:left="-5"/>
      </w:pPr>
      <w:r>
        <w:t xml:space="preserve">Low Power Television </w:t>
      </w:r>
      <w:r w:rsidR="007A4B99">
        <w:t>s</w:t>
      </w:r>
      <w:r>
        <w:t xml:space="preserve">tations, and countless </w:t>
      </w:r>
      <w:r w:rsidR="007A4B99">
        <w:t>I</w:t>
      </w:r>
      <w:r>
        <w:t>ndependent Televisi</w:t>
      </w:r>
      <w:r w:rsidR="007A4B99">
        <w:t>on</w:t>
      </w:r>
      <w:r w:rsidR="00220947">
        <w:t xml:space="preserve"> Stations and </w:t>
      </w:r>
      <w:r w:rsidR="007A4B99">
        <w:t>C</w:t>
      </w:r>
      <w:r>
        <w:t xml:space="preserve">ommercial </w:t>
      </w:r>
    </w:p>
    <w:p w:rsidR="007A4B99" w:rsidRDefault="007A4B99" w:rsidP="00C17EE6">
      <w:pPr>
        <w:spacing w:line="240" w:lineRule="auto"/>
        <w:ind w:left="-5"/>
      </w:pPr>
    </w:p>
    <w:p w:rsidR="007A4B99" w:rsidRDefault="007A4B99" w:rsidP="00C17EE6">
      <w:pPr>
        <w:spacing w:line="240" w:lineRule="auto"/>
        <w:ind w:left="-5"/>
      </w:pPr>
      <w:r>
        <w:t>R</w:t>
      </w:r>
      <w:r w:rsidR="00A34FAF">
        <w:t xml:space="preserve">adio </w:t>
      </w:r>
      <w:r w:rsidR="00220947">
        <w:t>stations. Registration of receive</w:t>
      </w:r>
      <w:r>
        <w:t>-</w:t>
      </w:r>
      <w:r w:rsidR="00220947">
        <w:t xml:space="preserve">only </w:t>
      </w:r>
      <w:r>
        <w:t>C</w:t>
      </w:r>
      <w:r w:rsidR="00220947">
        <w:t xml:space="preserve">-band earth stations has always been voluntary and </w:t>
      </w:r>
    </w:p>
    <w:p w:rsidR="007A4B99" w:rsidRDefault="007A4B99" w:rsidP="00C17EE6">
      <w:pPr>
        <w:spacing w:line="240" w:lineRule="auto"/>
        <w:ind w:left="-5"/>
      </w:pPr>
    </w:p>
    <w:p w:rsidR="007A4B99" w:rsidRDefault="00220947" w:rsidP="00C17EE6">
      <w:pPr>
        <w:spacing w:line="240" w:lineRule="auto"/>
        <w:ind w:left="-5"/>
      </w:pPr>
      <w:proofErr w:type="gramStart"/>
      <w:r>
        <w:t>most</w:t>
      </w:r>
      <w:proofErr w:type="gramEnd"/>
      <w:r>
        <w:t xml:space="preserve"> users have not registered.</w:t>
      </w:r>
      <w:r w:rsidR="005843A0">
        <w:t xml:space="preserve"> When the Commission initiated this proposal</w:t>
      </w:r>
      <w:r w:rsidR="007A4B99">
        <w:t>,</w:t>
      </w:r>
      <w:r w:rsidR="005843A0">
        <w:t xml:space="preserve"> there were around </w:t>
      </w:r>
    </w:p>
    <w:p w:rsidR="007A4B99" w:rsidRDefault="007A4B99" w:rsidP="00C17EE6">
      <w:pPr>
        <w:spacing w:line="240" w:lineRule="auto"/>
        <w:ind w:left="-5"/>
      </w:pPr>
    </w:p>
    <w:p w:rsidR="007A4B99" w:rsidRDefault="005843A0" w:rsidP="00C17EE6">
      <w:pPr>
        <w:spacing w:line="240" w:lineRule="auto"/>
        <w:ind w:left="-5"/>
      </w:pPr>
      <w:r>
        <w:t xml:space="preserve">4,700 C-band earth stations </w:t>
      </w:r>
      <w:r w:rsidR="007A4B99">
        <w:t xml:space="preserve">registered </w:t>
      </w:r>
      <w:r>
        <w:t xml:space="preserve">with the Commission. Now there are over 16,500 C-band </w:t>
      </w:r>
    </w:p>
    <w:p w:rsidR="007A4B99" w:rsidRDefault="007A4B99" w:rsidP="00C17EE6">
      <w:pPr>
        <w:spacing w:line="240" w:lineRule="auto"/>
        <w:ind w:left="-5"/>
      </w:pPr>
    </w:p>
    <w:p w:rsidR="007A4B99" w:rsidRDefault="005843A0" w:rsidP="00C17EE6">
      <w:pPr>
        <w:spacing w:line="240" w:lineRule="auto"/>
        <w:ind w:left="-5"/>
      </w:pPr>
      <w:proofErr w:type="gramStart"/>
      <w:r>
        <w:t>stations</w:t>
      </w:r>
      <w:proofErr w:type="gramEnd"/>
      <w:r>
        <w:t xml:space="preserve"> registered. Before the Commission proceeds with reallocation or sharing it needs to </w:t>
      </w:r>
    </w:p>
    <w:p w:rsidR="007A4B99" w:rsidRDefault="007A4B99" w:rsidP="00C17EE6">
      <w:pPr>
        <w:spacing w:line="240" w:lineRule="auto"/>
        <w:ind w:left="-5"/>
      </w:pPr>
    </w:p>
    <w:p w:rsidR="00444899" w:rsidRDefault="00D87122" w:rsidP="00C17EE6">
      <w:pPr>
        <w:spacing w:line="240" w:lineRule="auto"/>
        <w:ind w:left="-5"/>
      </w:pPr>
      <w:proofErr w:type="gramStart"/>
      <w:r>
        <w:t>identify</w:t>
      </w:r>
      <w:proofErr w:type="gramEnd"/>
      <w:r w:rsidR="005843A0">
        <w:t xml:space="preserve"> current users</w:t>
      </w:r>
      <w:r>
        <w:t xml:space="preserve"> and to consider how best to protect existing critical content distribution </w:t>
      </w:r>
    </w:p>
    <w:p w:rsidR="00444899" w:rsidRDefault="00444899" w:rsidP="00C17EE6">
      <w:pPr>
        <w:spacing w:line="240" w:lineRule="auto"/>
        <w:ind w:left="-5"/>
      </w:pPr>
    </w:p>
    <w:p w:rsidR="00444899" w:rsidRDefault="00D87122" w:rsidP="00C17EE6">
      <w:pPr>
        <w:spacing w:line="240" w:lineRule="auto"/>
        <w:ind w:left="-5"/>
      </w:pPr>
      <w:proofErr w:type="gramStart"/>
      <w:r>
        <w:t>mechanisms</w:t>
      </w:r>
      <w:proofErr w:type="gramEnd"/>
      <w:r w:rsidR="005843A0">
        <w:t>.</w:t>
      </w:r>
      <w:r w:rsidR="00444899">
        <w:t xml:space="preserve">  In addition,</w:t>
      </w:r>
      <w:r w:rsidR="005843A0">
        <w:t xml:space="preserve"> all current users need to have the flexibility</w:t>
      </w:r>
      <w:r>
        <w:t xml:space="preserve"> </w:t>
      </w:r>
      <w:r w:rsidR="005843A0">
        <w:t xml:space="preserve">to change locations in the </w:t>
      </w:r>
    </w:p>
    <w:p w:rsidR="00444899" w:rsidRDefault="00444899" w:rsidP="00C17EE6">
      <w:pPr>
        <w:spacing w:line="240" w:lineRule="auto"/>
        <w:ind w:left="-5"/>
      </w:pPr>
    </w:p>
    <w:p w:rsidR="00444899" w:rsidRDefault="005843A0" w:rsidP="00C17EE6">
      <w:pPr>
        <w:spacing w:line="240" w:lineRule="auto"/>
        <w:ind w:left="-5"/>
      </w:pPr>
      <w:proofErr w:type="gramStart"/>
      <w:r>
        <w:t>future</w:t>
      </w:r>
      <w:proofErr w:type="gramEnd"/>
      <w:r>
        <w:t xml:space="preserve">. This proceeding is not designed to elicit sufficient facts to provide the bases of an </w:t>
      </w:r>
    </w:p>
    <w:p w:rsidR="00444899" w:rsidRDefault="00444899" w:rsidP="00C17EE6">
      <w:pPr>
        <w:spacing w:line="240" w:lineRule="auto"/>
        <w:ind w:left="-5"/>
      </w:pPr>
    </w:p>
    <w:p w:rsidR="00977143" w:rsidRDefault="005843A0" w:rsidP="00C17EE6">
      <w:pPr>
        <w:spacing w:line="240" w:lineRule="auto"/>
        <w:ind w:left="-5"/>
      </w:pPr>
      <w:proofErr w:type="gramStart"/>
      <w:r>
        <w:t>informed</w:t>
      </w:r>
      <w:proofErr w:type="gramEnd"/>
      <w:r>
        <w:t xml:space="preserve"> decision.</w:t>
      </w:r>
    </w:p>
    <w:p w:rsidR="007A4B99" w:rsidRDefault="005843A0" w:rsidP="002A5424">
      <w:pPr>
        <w:ind w:left="-5"/>
      </w:pPr>
      <w:r>
        <w:tab/>
      </w:r>
      <w:r>
        <w:tab/>
      </w:r>
      <w:r w:rsidR="007A4B99">
        <w:tab/>
      </w:r>
    </w:p>
    <w:p w:rsidR="00C03F32" w:rsidRDefault="007A4B99" w:rsidP="002A5424">
      <w:pPr>
        <w:ind w:left="-5"/>
      </w:pPr>
      <w:r>
        <w:tab/>
      </w:r>
      <w:r>
        <w:tab/>
      </w:r>
      <w:r>
        <w:tab/>
      </w:r>
    </w:p>
    <w:p w:rsidR="00C03F32" w:rsidRDefault="00C03F32" w:rsidP="002A5424">
      <w:pPr>
        <w:ind w:left="-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2</w:t>
      </w:r>
    </w:p>
    <w:p w:rsidR="00417E03" w:rsidRDefault="00C03F32" w:rsidP="00417E03">
      <w:pPr>
        <w:spacing w:line="240" w:lineRule="auto"/>
        <w:ind w:left="0" w:hanging="14"/>
      </w:pPr>
      <w:r>
        <w:lastRenderedPageBreak/>
        <w:tab/>
      </w:r>
      <w:r>
        <w:tab/>
      </w:r>
      <w:r w:rsidR="00417E03">
        <w:tab/>
        <w:t xml:space="preserve">The Commission has auctions planned for later in the spring to allocate broadband </w:t>
      </w:r>
    </w:p>
    <w:p w:rsidR="00417E03" w:rsidRDefault="00417E03" w:rsidP="00417E03">
      <w:pPr>
        <w:spacing w:line="240" w:lineRule="auto"/>
        <w:ind w:left="0" w:hanging="14"/>
      </w:pPr>
    </w:p>
    <w:p w:rsidR="00417E03" w:rsidRDefault="00417E03" w:rsidP="00417E03">
      <w:pPr>
        <w:spacing w:line="240" w:lineRule="auto"/>
        <w:ind w:left="0" w:hanging="14"/>
      </w:pPr>
      <w:proofErr w:type="gramStart"/>
      <w:r>
        <w:t>frequencies</w:t>
      </w:r>
      <w:proofErr w:type="gramEnd"/>
      <w:r>
        <w:t xml:space="preserve">.  The instant proceeding should be held in abeyance until there is a demonstrated </w:t>
      </w:r>
    </w:p>
    <w:p w:rsidR="00417E03" w:rsidRDefault="00417E03" w:rsidP="00417E03">
      <w:pPr>
        <w:spacing w:line="240" w:lineRule="auto"/>
        <w:ind w:left="0" w:hanging="14"/>
      </w:pPr>
    </w:p>
    <w:p w:rsidR="00417E03" w:rsidRDefault="00417E03" w:rsidP="00417E03">
      <w:pPr>
        <w:spacing w:line="240" w:lineRule="auto"/>
        <w:ind w:left="0" w:hanging="14"/>
      </w:pPr>
      <w:proofErr w:type="gramStart"/>
      <w:r>
        <w:t>need</w:t>
      </w:r>
      <w:proofErr w:type="gramEnd"/>
      <w:r>
        <w:t xml:space="preserve"> for more broadband spectrum.  Also, the Commission must reserve sufficient spectrum for </w:t>
      </w:r>
    </w:p>
    <w:p w:rsidR="00417E03" w:rsidRDefault="00417E03" w:rsidP="00417E03">
      <w:pPr>
        <w:spacing w:line="240" w:lineRule="auto"/>
        <w:ind w:left="0" w:hanging="14"/>
      </w:pPr>
    </w:p>
    <w:p w:rsidR="00417E03" w:rsidRDefault="00417E03" w:rsidP="00417E03">
      <w:pPr>
        <w:spacing w:line="240" w:lineRule="auto"/>
        <w:ind w:left="0" w:hanging="14"/>
      </w:pPr>
      <w:proofErr w:type="gramStart"/>
      <w:r>
        <w:t>future</w:t>
      </w:r>
      <w:proofErr w:type="gramEnd"/>
      <w:r>
        <w:t xml:space="preserve"> video and audio distribution.</w:t>
      </w:r>
    </w:p>
    <w:p w:rsidR="00417E03" w:rsidRDefault="00417E03" w:rsidP="002A5424">
      <w:pPr>
        <w:ind w:left="-5"/>
      </w:pPr>
    </w:p>
    <w:p w:rsidR="005843A0" w:rsidRDefault="00417E03" w:rsidP="002A5424">
      <w:pPr>
        <w:ind w:left="-5"/>
      </w:pPr>
      <w:r>
        <w:tab/>
      </w:r>
      <w:r>
        <w:tab/>
      </w:r>
      <w:r>
        <w:tab/>
      </w:r>
      <w:r w:rsidR="005843A0">
        <w:t>NTA fully supports the Comments filed by the National Association of Broadcasters in th</w:t>
      </w:r>
      <w:r w:rsidR="00C03F32">
        <w:t>is pr</w:t>
      </w:r>
      <w:r w:rsidR="005843A0">
        <w:t>oceeding.</w:t>
      </w:r>
    </w:p>
    <w:p w:rsidR="00444899" w:rsidRDefault="00444899" w:rsidP="002A5424">
      <w:pPr>
        <w:ind w:left="-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Respectfully submitted,</w:t>
      </w:r>
    </w:p>
    <w:p w:rsidR="00444899" w:rsidRDefault="00444899" w:rsidP="009D5250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NATIONAL </w:t>
      </w:r>
      <w:proofErr w:type="gramStart"/>
      <w:r>
        <w:t>TRANSLATOR</w:t>
      </w:r>
      <w:r w:rsidR="009D5250">
        <w:t xml:space="preserve">  </w:t>
      </w:r>
      <w:r>
        <w:t>ASSOCIATION</w:t>
      </w:r>
      <w:proofErr w:type="gramEnd"/>
    </w:p>
    <w:p w:rsidR="009D5250" w:rsidRDefault="00444899" w:rsidP="009D5250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5250">
        <w:t>6868 Vivian Street</w:t>
      </w:r>
    </w:p>
    <w:p w:rsidR="00444899" w:rsidRDefault="009D5250" w:rsidP="001534DA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Arvada, CO  80004</w:t>
      </w:r>
      <w:r w:rsidR="00444899">
        <w:tab/>
      </w:r>
    </w:p>
    <w:p w:rsidR="001534DA" w:rsidRDefault="00444899" w:rsidP="009D5250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1534DA">
        <w:tab/>
        <w:t>(801)393-0012</w:t>
      </w:r>
    </w:p>
    <w:p w:rsidR="001534DA" w:rsidRDefault="001534DA" w:rsidP="009D5250">
      <w:pPr>
        <w:spacing w:line="240" w:lineRule="auto"/>
        <w:ind w:left="0" w:hanging="14"/>
      </w:pPr>
    </w:p>
    <w:p w:rsidR="001534DA" w:rsidRDefault="001534DA" w:rsidP="009D5250">
      <w:pPr>
        <w:spacing w:line="240" w:lineRule="auto"/>
        <w:ind w:left="0" w:hanging="14"/>
      </w:pPr>
    </w:p>
    <w:p w:rsidR="001534DA" w:rsidRDefault="001534DA" w:rsidP="009D5250">
      <w:pPr>
        <w:spacing w:line="240" w:lineRule="auto"/>
        <w:ind w:left="0" w:hanging="14"/>
      </w:pPr>
    </w:p>
    <w:p w:rsidR="00010D65" w:rsidRDefault="001534DA" w:rsidP="009D5250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444899">
        <w:t xml:space="preserve">By:      </w:t>
      </w:r>
      <w:r w:rsidR="00A905FA" w:rsidRPr="00A905FA">
        <w:rPr>
          <w:u w:val="single"/>
        </w:rPr>
        <w:t>/s/ George R. Borsari, Jr.</w:t>
      </w:r>
    </w:p>
    <w:p w:rsidR="00444899" w:rsidRDefault="00444899" w:rsidP="009D5250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John Terrill, President</w:t>
      </w:r>
    </w:p>
    <w:p w:rsidR="00444899" w:rsidRDefault="00444899" w:rsidP="009D5250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George R. Borsari, Jr., General Counsel</w:t>
      </w:r>
    </w:p>
    <w:p w:rsidR="00444899" w:rsidRDefault="00444899" w:rsidP="002A5424">
      <w:pPr>
        <w:ind w:left="-5"/>
      </w:pPr>
    </w:p>
    <w:p w:rsidR="00444899" w:rsidRDefault="00444899" w:rsidP="002A5424">
      <w:pPr>
        <w:ind w:left="-5"/>
      </w:pPr>
      <w:r>
        <w:t>December 10, 2018</w:t>
      </w:r>
    </w:p>
    <w:p w:rsidR="00177CC5" w:rsidRDefault="00177CC5"/>
    <w:p w:rsidR="009D5250" w:rsidRDefault="009D5250"/>
    <w:p w:rsidR="009D5250" w:rsidRDefault="009D5250"/>
    <w:p w:rsidR="009D5250" w:rsidRDefault="009D5250"/>
    <w:p w:rsidR="009D5250" w:rsidRDefault="009D5250"/>
    <w:p w:rsidR="009D5250" w:rsidRDefault="009D5250"/>
    <w:p w:rsidR="009D5250" w:rsidRDefault="009D5250"/>
    <w:p w:rsidR="009D5250" w:rsidRDefault="009D5250"/>
    <w:p w:rsidR="009D5250" w:rsidRDefault="009D5250">
      <w:r>
        <w:t xml:space="preserve">   </w:t>
      </w:r>
      <w:r w:rsidR="009C160B">
        <w:tab/>
      </w:r>
      <w:r w:rsidR="009C160B">
        <w:tab/>
      </w:r>
      <w:r w:rsidR="009C160B">
        <w:tab/>
      </w:r>
      <w:r w:rsidR="009C160B">
        <w:tab/>
      </w:r>
      <w:r w:rsidR="009C160B">
        <w:tab/>
      </w:r>
      <w:r w:rsidR="009C160B">
        <w:tab/>
        <w:t xml:space="preserve">   </w:t>
      </w:r>
      <w:bookmarkStart w:id="0" w:name="_GoBack"/>
      <w:bookmarkEnd w:id="0"/>
      <w:r>
        <w:t>3</w:t>
      </w:r>
    </w:p>
    <w:sectPr w:rsidR="009D5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63A8C"/>
    <w:multiLevelType w:val="hybridMultilevel"/>
    <w:tmpl w:val="01A0C448"/>
    <w:lvl w:ilvl="0" w:tplc="39DAD752">
      <w:start w:val="3"/>
      <w:numFmt w:val="bullet"/>
      <w:lvlText w:val="-"/>
      <w:lvlJc w:val="left"/>
      <w:pPr>
        <w:ind w:left="46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24"/>
    <w:rsid w:val="00010D65"/>
    <w:rsid w:val="001534DA"/>
    <w:rsid w:val="00177CC5"/>
    <w:rsid w:val="00220947"/>
    <w:rsid w:val="002A5424"/>
    <w:rsid w:val="00417E03"/>
    <w:rsid w:val="00444899"/>
    <w:rsid w:val="005843A0"/>
    <w:rsid w:val="007423CD"/>
    <w:rsid w:val="007A4B99"/>
    <w:rsid w:val="00977143"/>
    <w:rsid w:val="009C160B"/>
    <w:rsid w:val="009D5250"/>
    <w:rsid w:val="00A34FAF"/>
    <w:rsid w:val="00A905FA"/>
    <w:rsid w:val="00B64CA3"/>
    <w:rsid w:val="00C03F32"/>
    <w:rsid w:val="00C17EE6"/>
    <w:rsid w:val="00C402EA"/>
    <w:rsid w:val="00CE6CF2"/>
    <w:rsid w:val="00D70E5B"/>
    <w:rsid w:val="00D87122"/>
    <w:rsid w:val="00DA7E62"/>
    <w:rsid w:val="00EB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973B03-B6C2-4C41-8D82-AC681E37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424"/>
    <w:pPr>
      <w:spacing w:after="3" w:line="48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Bob</cp:lastModifiedBy>
  <cp:revision>2</cp:revision>
  <dcterms:created xsi:type="dcterms:W3CDTF">2018-12-10T18:48:00Z</dcterms:created>
  <dcterms:modified xsi:type="dcterms:W3CDTF">2018-12-10T18:48:00Z</dcterms:modified>
</cp:coreProperties>
</file>