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BF9" w:rsidRDefault="00A42BF9"/>
    <w:p w:rsidR="009A0637" w:rsidRDefault="009A0637"/>
    <w:p w:rsidR="009A0637" w:rsidRDefault="009A0637"/>
    <w:p w:rsidR="009A0637" w:rsidRDefault="009A0637">
      <w:r>
        <w:t>12/12/18</w:t>
      </w:r>
    </w:p>
    <w:p w:rsidR="009A0637" w:rsidRDefault="009A0637"/>
    <w:p w:rsidR="009A0637" w:rsidRDefault="009A0637">
      <w:r>
        <w:t>Regarding Proceeding 05-311, I am TOTALLY against this.  Local cable is very important to me personally and to our townspeople.  We rely on this for broadcasts of local football games, political proceedings, parade coverage, local events and many shows which spotlight events going on in town and in the surrounding towns.  The local cable station holds classes for high school students to train them in TV production and we are able to watch these shows.  I strongly urge you to vote this down and do NOT allow the cable companies to stop funding these local cable stations.</w:t>
      </w:r>
    </w:p>
    <w:p w:rsidR="009A0637" w:rsidRDefault="009A0637">
      <w:bookmarkStart w:id="0" w:name="_GoBack"/>
      <w:bookmarkEnd w:id="0"/>
      <w:r>
        <w:t>Thank you for your consideration.</w:t>
      </w:r>
    </w:p>
    <w:p w:rsidR="009A0637" w:rsidRDefault="009A0637">
      <w:r>
        <w:br/>
        <w:t>Nancy Rollins</w:t>
      </w:r>
    </w:p>
    <w:sectPr w:rsidR="009A0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37"/>
    <w:rsid w:val="009A0637"/>
    <w:rsid w:val="00A42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1E638-18E0-4ED3-8946-88CEA0746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95</Words>
  <Characters>543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2018-12-12T13:39:00Z</dcterms:created>
  <dcterms:modified xsi:type="dcterms:W3CDTF">2018-12-12T13:47:00Z</dcterms:modified>
</cp:coreProperties>
</file>