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3F2" w:rsidRDefault="0091352A">
      <w:pPr>
        <w:rPr>
          <w:sz w:val="32"/>
          <w:szCs w:val="32"/>
        </w:rPr>
      </w:pPr>
      <w:r>
        <w:rPr>
          <w:sz w:val="32"/>
          <w:szCs w:val="32"/>
        </w:rPr>
        <w:t>GRTyree Consulting</w:t>
      </w:r>
    </w:p>
    <w:p w:rsidR="0091352A" w:rsidRDefault="0091352A">
      <w:pPr>
        <w:rPr>
          <w:sz w:val="24"/>
          <w:szCs w:val="24"/>
        </w:rPr>
      </w:pPr>
      <w:r>
        <w:rPr>
          <w:sz w:val="24"/>
          <w:szCs w:val="24"/>
        </w:rPr>
        <w:t>Washington, DC</w:t>
      </w:r>
    </w:p>
    <w:p w:rsidR="0091352A" w:rsidRDefault="0091352A">
      <w:pPr>
        <w:rPr>
          <w:sz w:val="24"/>
          <w:szCs w:val="24"/>
        </w:rPr>
      </w:pPr>
      <w:r>
        <w:rPr>
          <w:sz w:val="24"/>
          <w:szCs w:val="24"/>
        </w:rPr>
        <w:t>202-203-8962</w:t>
      </w:r>
    </w:p>
    <w:p w:rsidR="0091352A" w:rsidRDefault="0091352A">
      <w:pPr>
        <w:rPr>
          <w:sz w:val="24"/>
          <w:szCs w:val="24"/>
        </w:rPr>
      </w:pPr>
    </w:p>
    <w:p w:rsidR="0091352A" w:rsidRDefault="0091352A">
      <w:pPr>
        <w:rPr>
          <w:sz w:val="24"/>
          <w:szCs w:val="24"/>
        </w:rPr>
      </w:pPr>
    </w:p>
    <w:p w:rsidR="0091352A" w:rsidRDefault="006A5AA8">
      <w:r>
        <w:t xml:space="preserve">December </w:t>
      </w:r>
      <w:r w:rsidR="00DC2124">
        <w:t>13</w:t>
      </w:r>
      <w:r w:rsidR="00A320D8">
        <w:t>, 2016</w:t>
      </w:r>
    </w:p>
    <w:p w:rsidR="0091352A" w:rsidRDefault="0091352A"/>
    <w:p w:rsidR="0091352A" w:rsidRDefault="0091352A">
      <w:pPr>
        <w:rPr>
          <w:b/>
        </w:rPr>
      </w:pPr>
      <w:r>
        <w:rPr>
          <w:b/>
        </w:rPr>
        <w:t>Via ECFS</w:t>
      </w:r>
    </w:p>
    <w:p w:rsidR="0091352A" w:rsidRDefault="0091352A">
      <w:pPr>
        <w:rPr>
          <w:b/>
        </w:rPr>
      </w:pPr>
    </w:p>
    <w:p w:rsidR="0091352A" w:rsidRDefault="0068177A">
      <w:r>
        <w:t>Marlene Dortch, Secretary</w:t>
      </w:r>
    </w:p>
    <w:p w:rsidR="0068177A" w:rsidRDefault="0068177A">
      <w:r>
        <w:t>Federal Communications Commission</w:t>
      </w:r>
    </w:p>
    <w:p w:rsidR="0068177A" w:rsidRDefault="0068177A">
      <w:r>
        <w:t>445 12</w:t>
      </w:r>
      <w:r w:rsidRPr="0068177A">
        <w:rPr>
          <w:vertAlign w:val="superscript"/>
        </w:rPr>
        <w:t>th</w:t>
      </w:r>
      <w:r>
        <w:t xml:space="preserve"> Street, SW</w:t>
      </w:r>
    </w:p>
    <w:p w:rsidR="0068177A" w:rsidRDefault="0068177A">
      <w:r>
        <w:t>Washington, DC 20554</w:t>
      </w:r>
    </w:p>
    <w:p w:rsidR="00C80010" w:rsidRDefault="00C80010"/>
    <w:p w:rsidR="00C80010" w:rsidRPr="00C80010" w:rsidRDefault="00C80010">
      <w:pPr>
        <w:rPr>
          <w:b/>
        </w:rPr>
      </w:pPr>
      <w:r>
        <w:tab/>
      </w:r>
      <w:r>
        <w:rPr>
          <w:b/>
        </w:rPr>
        <w:t xml:space="preserve">Re:   WC </w:t>
      </w:r>
      <w:r w:rsidR="00DC2124">
        <w:rPr>
          <w:b/>
        </w:rPr>
        <w:t>Docket No. 10-90</w:t>
      </w:r>
    </w:p>
    <w:p w:rsidR="0068177A" w:rsidRDefault="0068177A"/>
    <w:p w:rsidR="0068177A" w:rsidRDefault="0068177A">
      <w:r>
        <w:t>Dear Ms. Dortch:</w:t>
      </w:r>
    </w:p>
    <w:p w:rsidR="0068177A" w:rsidRDefault="0068177A"/>
    <w:p w:rsidR="00946033" w:rsidRDefault="00A942C9">
      <w:r>
        <w:t xml:space="preserve">On </w:t>
      </w:r>
      <w:r w:rsidR="006A5AA8">
        <w:t xml:space="preserve">December </w:t>
      </w:r>
      <w:r w:rsidR="00DC2124">
        <w:t>11</w:t>
      </w:r>
      <w:r w:rsidR="006A5AA8">
        <w:t>, 2017,</w:t>
      </w:r>
      <w:r w:rsidR="00DC2124">
        <w:t xml:space="preserve"> National Tribal Telecommunications Association President Godfrey Enjady and Alan Morel with Mescalero Apache Telecommunications, Inc., Doug Kitch with Alexicon, and the undersigned met with</w:t>
      </w:r>
      <w:r w:rsidR="006A5AA8">
        <w:t xml:space="preserve"> Matthew Duchesne and Janet Sievert of the Office of Native Affairs and Policy</w:t>
      </w:r>
      <w:r w:rsidR="00DC2124">
        <w:t>.</w:t>
      </w:r>
    </w:p>
    <w:p w:rsidR="006A5AA8" w:rsidRDefault="006A5AA8"/>
    <w:p w:rsidR="006A5AA8" w:rsidRDefault="00C9374B">
      <w:r>
        <w:t xml:space="preserve">The group discussed </w:t>
      </w:r>
      <w:r w:rsidR="00DC2124">
        <w:t>the need for operational expense</w:t>
      </w:r>
      <w:bookmarkStart w:id="0" w:name="_GoBack"/>
      <w:bookmarkEnd w:id="0"/>
      <w:r w:rsidR="00DC2124">
        <w:t xml:space="preserve"> relief, the Lifeline third party verifier, the ongoing efforts to improve Tribal consultation and spectrum issues.</w:t>
      </w:r>
    </w:p>
    <w:p w:rsidR="00946033" w:rsidRDefault="00946033"/>
    <w:p w:rsidR="00946033" w:rsidRDefault="00001914">
      <w:r>
        <w:t>Pursuant to Section 1.1206(b) of the Commission’s Rules, this submission is being filed for inclusion in the public record of the referenced proceeding.</w:t>
      </w:r>
    </w:p>
    <w:p w:rsidR="00046D0B" w:rsidRDefault="00046D0B"/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Sincerely,</w:t>
      </w:r>
    </w:p>
    <w:p w:rsidR="00046D0B" w:rsidRDefault="00046D0B"/>
    <w:p w:rsidR="00046D0B" w:rsidRPr="00A31850" w:rsidRDefault="00A3185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/s/ Randy Tyree</w:t>
      </w:r>
    </w:p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Randy Tyree</w:t>
      </w:r>
    </w:p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GRTyree Consulting</w:t>
      </w:r>
    </w:p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1338 South Carolina Ave., SE</w:t>
      </w:r>
    </w:p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Washington, DC 20003</w:t>
      </w:r>
    </w:p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202-203-8962</w:t>
      </w:r>
    </w:p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hyperlink r:id="rId4" w:history="1">
        <w:r w:rsidRPr="001E2894">
          <w:rPr>
            <w:rStyle w:val="Hyperlink"/>
          </w:rPr>
          <w:t>tyree_r@verizon.net</w:t>
        </w:r>
      </w:hyperlink>
    </w:p>
    <w:p w:rsidR="00046D0B" w:rsidRDefault="00046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62854" w:rsidRDefault="00862854"/>
    <w:p w:rsidR="00862854" w:rsidRPr="0091352A" w:rsidRDefault="00862854"/>
    <w:sectPr w:rsidR="00862854" w:rsidRPr="009135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52A"/>
    <w:rsid w:val="00001914"/>
    <w:rsid w:val="000361C1"/>
    <w:rsid w:val="00046D0B"/>
    <w:rsid w:val="00046DA5"/>
    <w:rsid w:val="00057700"/>
    <w:rsid w:val="001E5BD7"/>
    <w:rsid w:val="001E7B81"/>
    <w:rsid w:val="002223F2"/>
    <w:rsid w:val="00234E4D"/>
    <w:rsid w:val="002751F2"/>
    <w:rsid w:val="002A3113"/>
    <w:rsid w:val="002D02D2"/>
    <w:rsid w:val="003329B6"/>
    <w:rsid w:val="00375E7C"/>
    <w:rsid w:val="003C2841"/>
    <w:rsid w:val="00404092"/>
    <w:rsid w:val="004250EC"/>
    <w:rsid w:val="004264F2"/>
    <w:rsid w:val="004C3D56"/>
    <w:rsid w:val="004E04DD"/>
    <w:rsid w:val="005536A4"/>
    <w:rsid w:val="00561C83"/>
    <w:rsid w:val="00576D2A"/>
    <w:rsid w:val="005B412A"/>
    <w:rsid w:val="005F1141"/>
    <w:rsid w:val="0068177A"/>
    <w:rsid w:val="00684A60"/>
    <w:rsid w:val="006A5AA8"/>
    <w:rsid w:val="006B0FC5"/>
    <w:rsid w:val="0071044C"/>
    <w:rsid w:val="00793089"/>
    <w:rsid w:val="007B4466"/>
    <w:rsid w:val="00820ECB"/>
    <w:rsid w:val="00862854"/>
    <w:rsid w:val="00897597"/>
    <w:rsid w:val="0091352A"/>
    <w:rsid w:val="00946033"/>
    <w:rsid w:val="00954033"/>
    <w:rsid w:val="0098595C"/>
    <w:rsid w:val="009D49AB"/>
    <w:rsid w:val="00A27290"/>
    <w:rsid w:val="00A30365"/>
    <w:rsid w:val="00A31850"/>
    <w:rsid w:val="00A320D8"/>
    <w:rsid w:val="00A942C9"/>
    <w:rsid w:val="00AA763C"/>
    <w:rsid w:val="00B034D5"/>
    <w:rsid w:val="00B27770"/>
    <w:rsid w:val="00B918B5"/>
    <w:rsid w:val="00BE6F46"/>
    <w:rsid w:val="00C54CC3"/>
    <w:rsid w:val="00C80010"/>
    <w:rsid w:val="00C9374B"/>
    <w:rsid w:val="00CB35D5"/>
    <w:rsid w:val="00D25B2A"/>
    <w:rsid w:val="00DC2124"/>
    <w:rsid w:val="00DD13BB"/>
    <w:rsid w:val="00DF2A70"/>
    <w:rsid w:val="00EA1AD2"/>
    <w:rsid w:val="00ED6B0B"/>
    <w:rsid w:val="00F2637E"/>
    <w:rsid w:val="00F735E7"/>
    <w:rsid w:val="00F76BC4"/>
    <w:rsid w:val="00FA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ADE34"/>
  <w15:chartTrackingRefBased/>
  <w15:docId w15:val="{073A1D09-A981-4760-904F-0054812FD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6D0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8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8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yree_r@verizon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Tyree</dc:creator>
  <cp:keywords/>
  <dc:description/>
  <cp:lastModifiedBy>Randy Tyree</cp:lastModifiedBy>
  <cp:revision>3</cp:revision>
  <cp:lastPrinted>2015-12-02T15:24:00Z</cp:lastPrinted>
  <dcterms:created xsi:type="dcterms:W3CDTF">2017-12-13T13:39:00Z</dcterms:created>
  <dcterms:modified xsi:type="dcterms:W3CDTF">2017-12-13T13:41:00Z</dcterms:modified>
</cp:coreProperties>
</file>