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932" w:rsidRDefault="006B4683">
      <w:r w:rsidRPr="006B4683">
        <w:t>I strongly support net neutrality backed by title 2 oversight of ISPs.</w:t>
      </w:r>
      <w:bookmarkStart w:id="0" w:name="_GoBack"/>
      <w:bookmarkEnd w:id="0"/>
    </w:p>
    <w:sectPr w:rsidR="005B3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83"/>
    <w:rsid w:val="005B3932"/>
    <w:rsid w:val="006B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AAE28-1EA5-4853-ABB3-328325FB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Foy (IRR/Inv/Client Cons, New York City (Madison Avenue))</dc:creator>
  <cp:keywords/>
  <dc:description/>
  <cp:lastModifiedBy>Patrick Foy (IRR/Inv/Client Cons, New York City (Madison Avenue))</cp:lastModifiedBy>
  <cp:revision>1</cp:revision>
  <dcterms:created xsi:type="dcterms:W3CDTF">2017-12-14T16:35:00Z</dcterms:created>
  <dcterms:modified xsi:type="dcterms:W3CDTF">2017-12-14T16:36:00Z</dcterms:modified>
</cp:coreProperties>
</file>