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254" w:rsidRPr="005D3B0A" w:rsidRDefault="005D3B0A" w:rsidP="005D3B0A">
      <w:r>
        <w:t>I am extremely disappointed that the FCC would choose to leave consumers in the cold in favor of business interests. Reinstate Title II net neutrality immediately.</w:t>
      </w:r>
      <w:bookmarkStart w:id="0" w:name="_GoBack"/>
      <w:bookmarkEnd w:id="0"/>
    </w:p>
    <w:sectPr w:rsidR="00776254" w:rsidRPr="005D3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B0A"/>
    <w:rsid w:val="003D304E"/>
    <w:rsid w:val="005D3B0A"/>
    <w:rsid w:val="0081329D"/>
    <w:rsid w:val="00BD189B"/>
    <w:rsid w:val="00D1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C28E52-9593-41A0-B991-9F8A8743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Madison</dc:creator>
  <cp:keywords/>
  <dc:description/>
  <cp:lastModifiedBy>Jonathan Madison</cp:lastModifiedBy>
  <cp:revision>1</cp:revision>
  <dcterms:created xsi:type="dcterms:W3CDTF">2017-12-14T18:13:00Z</dcterms:created>
  <dcterms:modified xsi:type="dcterms:W3CDTF">2017-12-14T18:14:00Z</dcterms:modified>
</cp:coreProperties>
</file>