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8BC88" w14:textId="77777777" w:rsidR="00885A46" w:rsidRDefault="00E355AC">
      <w:r>
        <w:t>This is a basic violation of freedom and this is ridiculous that you would support lining the pockets of the rich over the needs of the many</w:t>
      </w:r>
    </w:p>
    <w:p w14:paraId="36F5738A" w14:textId="77777777" w:rsidR="00E355AC" w:rsidRDefault="00E355AC">
      <w:r>
        <w:tab/>
        <w:t>-Go FCC yourself</w:t>
      </w:r>
      <w:bookmarkStart w:id="0" w:name="_GoBack"/>
      <w:bookmarkEnd w:id="0"/>
    </w:p>
    <w:sectPr w:rsidR="00E35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AC"/>
    <w:rsid w:val="00885A46"/>
    <w:rsid w:val="00E3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4DB96"/>
  <w15:chartTrackingRefBased/>
  <w15:docId w15:val="{98D0A599-EB03-4C6D-B113-04075A3C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Nathanael Anderson</dc:creator>
  <cp:keywords/>
  <dc:description/>
  <cp:lastModifiedBy>Nathanael Anderson</cp:lastModifiedBy>
  <cp:revision>1</cp:revision>
  <dcterms:created xsi:type="dcterms:W3CDTF">2017-12-14T02:47:00Z</dcterms:created>
  <dcterms:modified xsi:type="dcterms:W3CDTF">2017-12-14T02:50:00Z</dcterms:modified>
</cp:coreProperties>
</file>