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FE98BDA" w14:textId="77777777" w:rsidR="009841E2" w:rsidRPr="00F471EE" w:rsidRDefault="00F471EE">
      <w:pPr>
        <w:pStyle w:val="normal0"/>
        <w:contextualSpacing w:val="0"/>
      </w:pPr>
      <w:r w:rsidRPr="00F471EE">
        <w:t>12/18/2018</w:t>
      </w:r>
    </w:p>
    <w:p w14:paraId="2DA6EF81" w14:textId="77777777" w:rsidR="009841E2" w:rsidRDefault="009841E2">
      <w:pPr>
        <w:pStyle w:val="normal0"/>
        <w:contextualSpacing w:val="0"/>
      </w:pPr>
    </w:p>
    <w:p w14:paraId="783F0260" w14:textId="77777777" w:rsidR="009841E2" w:rsidRDefault="00F471EE">
      <w:pPr>
        <w:pStyle w:val="normal0"/>
        <w:contextualSpacing w:val="0"/>
      </w:pPr>
      <w:r>
        <w:t xml:space="preserve">The Honorable Ajit Pai, Chairman </w:t>
      </w:r>
    </w:p>
    <w:p w14:paraId="244B06E7" w14:textId="77777777" w:rsidR="009841E2" w:rsidRDefault="00F471EE">
      <w:pPr>
        <w:pStyle w:val="normal0"/>
        <w:contextualSpacing w:val="0"/>
      </w:pPr>
      <w:r>
        <w:t xml:space="preserve">The Honorable Michael O’Rielly, Commissioner </w:t>
      </w:r>
    </w:p>
    <w:p w14:paraId="6D54804A" w14:textId="77777777" w:rsidR="009841E2" w:rsidRDefault="00F471EE">
      <w:pPr>
        <w:pStyle w:val="normal0"/>
        <w:contextualSpacing w:val="0"/>
      </w:pPr>
      <w:r>
        <w:t xml:space="preserve">The Honorable Brendan Carr, Commissioner </w:t>
      </w:r>
    </w:p>
    <w:p w14:paraId="5DCA95CF" w14:textId="77777777" w:rsidR="009841E2" w:rsidRDefault="00F471EE">
      <w:pPr>
        <w:pStyle w:val="normal0"/>
        <w:contextualSpacing w:val="0"/>
      </w:pPr>
      <w:r>
        <w:t xml:space="preserve">The Honorable Jessica Rosenworcel, </w:t>
      </w:r>
    </w:p>
    <w:p w14:paraId="3FE21B03" w14:textId="77777777" w:rsidR="009841E2" w:rsidRDefault="009841E2">
      <w:pPr>
        <w:pStyle w:val="normal0"/>
        <w:contextualSpacing w:val="0"/>
      </w:pPr>
    </w:p>
    <w:p w14:paraId="603322BF" w14:textId="77777777" w:rsidR="009841E2" w:rsidRDefault="00F471EE">
      <w:pPr>
        <w:pStyle w:val="normal0"/>
        <w:contextualSpacing w:val="0"/>
      </w:pPr>
      <w:r>
        <w:t xml:space="preserve">Commissioner Federal Communications Commission </w:t>
      </w:r>
    </w:p>
    <w:p w14:paraId="24C8DF5E" w14:textId="77777777" w:rsidR="009841E2" w:rsidRDefault="00F471EE">
      <w:pPr>
        <w:pStyle w:val="normal0"/>
        <w:contextualSpacing w:val="0"/>
      </w:pPr>
      <w:r>
        <w:t xml:space="preserve">455 12th Street, Southwest </w:t>
      </w:r>
    </w:p>
    <w:p w14:paraId="492DD4CB" w14:textId="77777777" w:rsidR="009841E2" w:rsidRDefault="00F471EE">
      <w:pPr>
        <w:pStyle w:val="normal0"/>
        <w:contextualSpacing w:val="0"/>
      </w:pPr>
      <w:r>
        <w:t>Washington, DC, 20544</w:t>
      </w:r>
    </w:p>
    <w:p w14:paraId="7E4939B2" w14:textId="77777777" w:rsidR="009841E2" w:rsidRDefault="009841E2">
      <w:pPr>
        <w:pStyle w:val="normal0"/>
        <w:contextualSpacing w:val="0"/>
      </w:pPr>
    </w:p>
    <w:p w14:paraId="5A376C94" w14:textId="77777777" w:rsidR="009841E2" w:rsidRDefault="00F471EE">
      <w:pPr>
        <w:pStyle w:val="normal0"/>
        <w:contextualSpacing w:val="0"/>
      </w:pPr>
      <w:r>
        <w:t xml:space="preserve"> RE: MB Docket No 05-311</w:t>
      </w:r>
    </w:p>
    <w:p w14:paraId="1B4D60FB" w14:textId="77777777" w:rsidR="009841E2" w:rsidRDefault="009841E2">
      <w:pPr>
        <w:pStyle w:val="normal0"/>
        <w:contextualSpacing w:val="0"/>
      </w:pPr>
    </w:p>
    <w:p w14:paraId="028E304A" w14:textId="77777777" w:rsidR="009841E2" w:rsidRDefault="00F471EE">
      <w:pPr>
        <w:pStyle w:val="normal0"/>
        <w:contextualSpacing w:val="0"/>
        <w:rPr>
          <w:i/>
        </w:rPr>
      </w:pPr>
      <w:r>
        <w:rPr>
          <w:i/>
        </w:rPr>
        <w:t xml:space="preserve">In the Matter of Implementation of Section 621(a)(1) of the Cable Communications Policy Act of 1984 as Amended by the Cable Television Consumer Protection and Competition Act of 1992 </w:t>
      </w:r>
    </w:p>
    <w:p w14:paraId="23DF35B7" w14:textId="77777777" w:rsidR="009841E2" w:rsidRDefault="009841E2">
      <w:pPr>
        <w:pStyle w:val="normal0"/>
        <w:contextualSpacing w:val="0"/>
      </w:pPr>
    </w:p>
    <w:p w14:paraId="451C751D" w14:textId="77777777" w:rsidR="009841E2" w:rsidRDefault="00F471EE">
      <w:pPr>
        <w:pStyle w:val="normal0"/>
        <w:contextualSpacing w:val="0"/>
      </w:pPr>
      <w:r>
        <w:t>We are writing in supp</w:t>
      </w:r>
      <w:r>
        <w:t>ort of the Comments of the Cable Act Preservation Alliance (“CAPA”) in the Second Further Notice of Proposed Rule Making. We oppose the tentative conclusions the FCC reaches in the proceeding because of their impacts on our community.</w:t>
      </w:r>
    </w:p>
    <w:p w14:paraId="6FC5BCE3" w14:textId="77777777" w:rsidR="009841E2" w:rsidRDefault="009841E2">
      <w:pPr>
        <w:pStyle w:val="normal0"/>
        <w:contextualSpacing w:val="0"/>
      </w:pPr>
    </w:p>
    <w:p w14:paraId="0FEC4B20" w14:textId="77777777" w:rsidR="009841E2" w:rsidRPr="00F471EE" w:rsidRDefault="00F471EE">
      <w:pPr>
        <w:pStyle w:val="normal0"/>
        <w:contextualSpacing w:val="0"/>
      </w:pPr>
      <w:r w:rsidRPr="00F471EE">
        <w:t>ECAT was there when I knew I wanted to have Video Production as a career. When trying to break into the industry after being unemployeed for 2 years after graduating college in 2009, I had the opportunity to volunteer here and get more experenice which led to my first career job. This is essential for those wanting more experience, a hobby or to feel value in the community. People don’t like emails as a form of communication, they prefer video and ECAT provides that for Easton, MA.</w:t>
      </w:r>
    </w:p>
    <w:p w14:paraId="770ACB6F" w14:textId="77777777" w:rsidR="009841E2" w:rsidRDefault="009841E2">
      <w:pPr>
        <w:pStyle w:val="normal0"/>
        <w:contextualSpacing w:val="0"/>
      </w:pPr>
    </w:p>
    <w:p w14:paraId="742B6618" w14:textId="77777777" w:rsidR="009841E2" w:rsidRDefault="00F471EE">
      <w:pPr>
        <w:pStyle w:val="normal0"/>
        <w:contextualSpacing w:val="0"/>
      </w:pPr>
      <w:r>
        <w:t>This benefit for people was intended when Con</w:t>
      </w:r>
      <w:r>
        <w:t xml:space="preserve">gress set up the Cable Act. PEG Access does not solely benefit a local government or franchising authority: It benefits and strengthens the community as a whole. By allowing cable operators to reduce franchise fee support for local communities if they opt </w:t>
      </w:r>
      <w:r>
        <w:t xml:space="preserve">for local channels, the FNPRM diminishes the ability of PEG channels to serve communities such as ours. We ask that it not be adopted. </w:t>
      </w:r>
    </w:p>
    <w:p w14:paraId="3FF8A1D4" w14:textId="77777777" w:rsidR="009841E2" w:rsidRDefault="009841E2">
      <w:pPr>
        <w:pStyle w:val="normal0"/>
        <w:contextualSpacing w:val="0"/>
      </w:pPr>
    </w:p>
    <w:p w14:paraId="40650647" w14:textId="77777777" w:rsidR="009841E2" w:rsidRDefault="00F471EE">
      <w:pPr>
        <w:pStyle w:val="normal0"/>
        <w:contextualSpacing w:val="0"/>
      </w:pPr>
      <w:r>
        <w:t xml:space="preserve">Thank you. </w:t>
      </w:r>
    </w:p>
    <w:p w14:paraId="7EAE9779" w14:textId="77777777" w:rsidR="009841E2" w:rsidRDefault="009841E2">
      <w:pPr>
        <w:pStyle w:val="normal0"/>
        <w:contextualSpacing w:val="0"/>
      </w:pPr>
    </w:p>
    <w:p w14:paraId="0AF5FA51" w14:textId="77777777" w:rsidR="009841E2" w:rsidRDefault="00F471EE">
      <w:pPr>
        <w:pStyle w:val="normal0"/>
        <w:contextualSpacing w:val="0"/>
      </w:pPr>
      <w:r>
        <w:t xml:space="preserve">Yours sincerely, </w:t>
      </w:r>
      <w:r w:rsidRPr="00F471EE">
        <w:t>Erica Pires</w:t>
      </w:r>
      <w:bookmarkStart w:id="0" w:name="_GoBack"/>
      <w:bookmarkEnd w:id="0"/>
    </w:p>
    <w:p w14:paraId="1990A48F" w14:textId="77777777" w:rsidR="00F471EE" w:rsidRDefault="00F471EE">
      <w:pPr>
        <w:pStyle w:val="normal0"/>
        <w:contextualSpacing w:val="0"/>
      </w:pPr>
    </w:p>
    <w:p w14:paraId="5D05BF17" w14:textId="77777777" w:rsidR="00F471EE" w:rsidRDefault="00F471EE">
      <w:pPr>
        <w:pStyle w:val="normal0"/>
        <w:contextualSpacing w:val="0"/>
        <w:rPr>
          <w:color w:val="FF0000"/>
        </w:rPr>
      </w:pPr>
      <w:r>
        <w:t>Former ECAT volunteer</w:t>
      </w:r>
    </w:p>
    <w:sectPr w:rsidR="00F471EE">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isplayBackgroundShape/>
  <w:proofState w:spelling="clean" w:grammar="clean"/>
  <w:defaultTabStop w:val="720"/>
  <w:characterSpacingControl w:val="doNotCompress"/>
  <w:compat>
    <w:compatSetting w:name="compatibilityMode" w:uri="http://schemas.microsoft.com/office/word" w:val="14"/>
  </w:compat>
  <w:rsids>
    <w:rsidRoot w:val="009841E2"/>
    <w:rsid w:val="009841E2"/>
    <w:rsid w:val="00F47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0FD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258</Words>
  <Characters>1472</Characters>
  <Application>Microsoft Macintosh Word</Application>
  <DocSecurity>0</DocSecurity>
  <Lines>12</Lines>
  <Paragraphs>3</Paragraphs>
  <ScaleCrop>false</ScaleCrop>
  <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Studio</cp:lastModifiedBy>
  <cp:revision>2</cp:revision>
  <dcterms:created xsi:type="dcterms:W3CDTF">2018-12-18T18:41:00Z</dcterms:created>
  <dcterms:modified xsi:type="dcterms:W3CDTF">2018-12-18T18:43:00Z</dcterms:modified>
</cp:coreProperties>
</file>