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EBC" w:rsidRPr="006E27E2" w:rsidRDefault="00B86B08" w:rsidP="005D1EBC">
      <w:pPr>
        <w:spacing w:after="360"/>
        <w:jc w:val="center"/>
        <w:rPr>
          <w:rFonts w:ascii="Times New Roman" w:hAnsi="Times New Roman" w:cs="Times New Roman"/>
          <w:b/>
          <w:sz w:val="32"/>
          <w:szCs w:val="24"/>
        </w:rPr>
      </w:pPr>
      <w:r>
        <w:rPr>
          <w:rFonts w:ascii="Times New Roman" w:hAnsi="Times New Roman" w:cs="Times New Roman"/>
          <w:b/>
          <w:sz w:val="32"/>
          <w:szCs w:val="24"/>
        </w:rPr>
        <w:t>Letter of Appeal Regardi</w:t>
      </w:r>
      <w:r w:rsidR="001E24F5">
        <w:rPr>
          <w:rFonts w:ascii="Times New Roman" w:hAnsi="Times New Roman" w:cs="Times New Roman"/>
          <w:b/>
          <w:sz w:val="32"/>
          <w:szCs w:val="24"/>
        </w:rPr>
        <w:t xml:space="preserve">ng USAC Appeal Denial Dated </w:t>
      </w:r>
      <w:r w:rsidR="00BD3761">
        <w:rPr>
          <w:rFonts w:ascii="Times New Roman" w:hAnsi="Times New Roman" w:cs="Times New Roman"/>
          <w:b/>
          <w:sz w:val="32"/>
          <w:szCs w:val="24"/>
        </w:rPr>
        <w:t>11-9</w:t>
      </w:r>
      <w:r>
        <w:rPr>
          <w:rFonts w:ascii="Times New Roman" w:hAnsi="Times New Roman" w:cs="Times New Roman"/>
          <w:b/>
          <w:sz w:val="32"/>
          <w:szCs w:val="24"/>
        </w:rPr>
        <w:t>-2018 -</w:t>
      </w:r>
      <w:r w:rsidR="005D1EBC" w:rsidRPr="006E27E2">
        <w:rPr>
          <w:rFonts w:ascii="Times New Roman" w:hAnsi="Times New Roman" w:cs="Times New Roman"/>
          <w:b/>
          <w:sz w:val="32"/>
          <w:szCs w:val="24"/>
        </w:rPr>
        <w:br/>
        <w:t>RECOVERY OF IMPROPERLY DISBURSED FUNDS</w:t>
      </w:r>
    </w:p>
    <w:p w:rsidR="005D1EBC" w:rsidRPr="006E27E2" w:rsidRDefault="00B36BDE" w:rsidP="005D1EBC">
      <w:pPr>
        <w:rPr>
          <w:rFonts w:ascii="Times New Roman" w:hAnsi="Times New Roman" w:cs="Times New Roman"/>
          <w:sz w:val="24"/>
          <w:szCs w:val="24"/>
        </w:rPr>
      </w:pPr>
      <w:r>
        <w:rPr>
          <w:rFonts w:ascii="Times New Roman" w:hAnsi="Times New Roman" w:cs="Times New Roman"/>
          <w:sz w:val="24"/>
          <w:szCs w:val="24"/>
        </w:rPr>
        <w:t>November 26</w:t>
      </w:r>
      <w:r w:rsidR="005D1EBC" w:rsidRPr="006E27E2">
        <w:rPr>
          <w:rFonts w:ascii="Times New Roman" w:hAnsi="Times New Roman" w:cs="Times New Roman"/>
          <w:sz w:val="24"/>
          <w:szCs w:val="24"/>
        </w:rPr>
        <w:t>, 2018</w:t>
      </w:r>
    </w:p>
    <w:p w:rsidR="005D1EBC" w:rsidRPr="006E27E2" w:rsidRDefault="00B86B08" w:rsidP="005D1EBC">
      <w:pPr>
        <w:rPr>
          <w:rFonts w:ascii="Times New Roman" w:hAnsi="Times New Roman" w:cs="Times New Roman"/>
          <w:sz w:val="24"/>
          <w:szCs w:val="24"/>
          <w:lang w:val="en"/>
        </w:rPr>
      </w:pPr>
      <w:r w:rsidRPr="00B86B08">
        <w:rPr>
          <w:noProof/>
        </w:rPr>
        <w:drawing>
          <wp:inline distT="0" distB="0" distL="0" distR="0">
            <wp:extent cx="5943600"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733425"/>
                    </a:xfrm>
                    <a:prstGeom prst="rect">
                      <a:avLst/>
                    </a:prstGeom>
                    <a:noFill/>
                    <a:ln>
                      <a:noFill/>
                    </a:ln>
                  </pic:spPr>
                </pic:pic>
              </a:graphicData>
            </a:graphic>
          </wp:inline>
        </w:drawing>
      </w:r>
      <w:r w:rsidR="005D1EBC" w:rsidRPr="006E27E2">
        <w:rPr>
          <w:rFonts w:ascii="Times New Roman" w:hAnsi="Times New Roman" w:cs="Times New Roman"/>
          <w:sz w:val="24"/>
          <w:szCs w:val="24"/>
        </w:rPr>
        <w:t>Applicant/Appellant Name:</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5D1EBC" w:rsidRPr="006E27E2">
        <w:rPr>
          <w:rFonts w:ascii="Times New Roman" w:hAnsi="Times New Roman" w:cs="Times New Roman"/>
          <w:sz w:val="24"/>
          <w:szCs w:val="24"/>
        </w:rPr>
        <w:t>Richard Senturia</w:t>
      </w:r>
      <w:r w:rsidR="00496875" w:rsidRPr="006E27E2">
        <w:rPr>
          <w:rFonts w:ascii="Times New Roman" w:hAnsi="Times New Roman" w:cs="Times New Roman"/>
          <w:sz w:val="24"/>
          <w:szCs w:val="24"/>
        </w:rPr>
        <w:t xml:space="preserve">, </w:t>
      </w:r>
      <w:r w:rsidR="005D1EBC" w:rsidRPr="006E27E2">
        <w:rPr>
          <w:rFonts w:ascii="Times New Roman" w:hAnsi="Times New Roman" w:cs="Times New Roman"/>
          <w:sz w:val="24"/>
          <w:szCs w:val="24"/>
        </w:rPr>
        <w:t>Consultant for</w:t>
      </w:r>
      <w:r w:rsidR="00496875" w:rsidRPr="006E27E2">
        <w:rPr>
          <w:rFonts w:ascii="Times New Roman" w:hAnsi="Times New Roman" w:cs="Times New Roman"/>
          <w:sz w:val="24"/>
          <w:szCs w:val="24"/>
        </w:rPr>
        <w:br/>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5D1EBC" w:rsidRPr="006E27E2">
        <w:rPr>
          <w:rFonts w:ascii="Times New Roman" w:hAnsi="Times New Roman" w:cs="Times New Roman"/>
          <w:sz w:val="24"/>
          <w:szCs w:val="24"/>
        </w:rPr>
        <w:t>Applicant/Appellant</w:t>
      </w:r>
      <w:r w:rsidR="005D1EBC" w:rsidRPr="006E27E2">
        <w:rPr>
          <w:rFonts w:ascii="Times New Roman" w:hAnsi="Times New Roman" w:cs="Times New Roman"/>
          <w:sz w:val="24"/>
          <w:szCs w:val="24"/>
        </w:rPr>
        <w:br/>
        <w:t>Applicant/Appellant:</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BD3761">
        <w:rPr>
          <w:rFonts w:ascii="Times New Roman" w:hAnsi="Times New Roman" w:cs="Times New Roman"/>
          <w:sz w:val="24"/>
          <w:szCs w:val="24"/>
        </w:rPr>
        <w:t>Concordia University - Pilgrim</w:t>
      </w:r>
      <w:r w:rsidR="005D1EBC" w:rsidRPr="006E27E2">
        <w:rPr>
          <w:rFonts w:ascii="Times New Roman" w:hAnsi="Times New Roman" w:cs="Times New Roman"/>
          <w:sz w:val="24"/>
          <w:szCs w:val="24"/>
        </w:rPr>
        <w:br/>
        <w:t>FCC Registration Number:</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6776E1">
        <w:rPr>
          <w:rFonts w:ascii="Times New Roman" w:hAnsi="Times New Roman"/>
          <w:sz w:val="24"/>
          <w:szCs w:val="24"/>
        </w:rPr>
        <w:t>0022394522</w:t>
      </w:r>
      <w:r w:rsidR="005D1EBC" w:rsidRPr="006E27E2">
        <w:rPr>
          <w:rFonts w:ascii="Times New Roman" w:hAnsi="Times New Roman" w:cs="Times New Roman"/>
          <w:sz w:val="24"/>
          <w:szCs w:val="24"/>
        </w:rPr>
        <w:br/>
        <w:t>Billed Entity Number (BEN)</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6776E1">
        <w:rPr>
          <w:rFonts w:ascii="Times New Roman" w:hAnsi="Times New Roman" w:cs="Times New Roman"/>
          <w:sz w:val="24"/>
          <w:szCs w:val="24"/>
        </w:rPr>
        <w:t>16072799</w:t>
      </w:r>
      <w:r w:rsidR="005D1EBC" w:rsidRPr="006E27E2">
        <w:rPr>
          <w:rFonts w:ascii="Times New Roman" w:hAnsi="Times New Roman" w:cs="Times New Roman"/>
          <w:sz w:val="24"/>
          <w:szCs w:val="24"/>
        </w:rPr>
        <w:br/>
        <w:t>Form 471 Application Number:</w:t>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6776E1">
        <w:rPr>
          <w:rFonts w:ascii="Times New Roman" w:hAnsi="Times New Roman" w:cs="Times New Roman"/>
          <w:sz w:val="24"/>
          <w:szCs w:val="24"/>
        </w:rPr>
        <w:t>946609</w:t>
      </w:r>
      <w:r w:rsidR="005D1EBC" w:rsidRPr="006E27E2">
        <w:rPr>
          <w:rFonts w:ascii="Times New Roman" w:hAnsi="Times New Roman" w:cs="Times New Roman"/>
          <w:sz w:val="24"/>
          <w:szCs w:val="24"/>
        </w:rPr>
        <w:br/>
        <w:t>Funding Request Number(s):</w:t>
      </w:r>
      <w:r w:rsidR="005D1EBC" w:rsidRPr="006E27E2">
        <w:rPr>
          <w:rFonts w:ascii="Times New Roman" w:hAnsi="Times New Roman" w:cs="Times New Roman"/>
          <w:sz w:val="24"/>
          <w:szCs w:val="24"/>
        </w:rPr>
        <w:tab/>
      </w:r>
      <w:r w:rsidR="005D1EBC"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496875" w:rsidRPr="006E27E2">
        <w:rPr>
          <w:rFonts w:ascii="Times New Roman" w:hAnsi="Times New Roman" w:cs="Times New Roman"/>
          <w:sz w:val="24"/>
          <w:szCs w:val="24"/>
        </w:rPr>
        <w:tab/>
      </w:r>
      <w:r w:rsidR="006776E1">
        <w:rPr>
          <w:rFonts w:ascii="Times New Roman" w:hAnsi="Times New Roman" w:cs="Times New Roman"/>
          <w:sz w:val="24"/>
          <w:szCs w:val="24"/>
        </w:rPr>
        <w:t>2576700</w:t>
      </w:r>
      <w:r w:rsidR="005D1EBC" w:rsidRPr="006E27E2">
        <w:rPr>
          <w:rFonts w:ascii="Times New Roman" w:hAnsi="Times New Roman" w:cs="Times New Roman"/>
          <w:sz w:val="24"/>
          <w:szCs w:val="24"/>
          <w:lang w:val="en"/>
        </w:rPr>
        <w:br/>
        <w:t>Funding Year:</w:t>
      </w:r>
      <w:r w:rsidR="005D1EBC" w:rsidRPr="006E27E2">
        <w:rPr>
          <w:rFonts w:ascii="Times New Roman" w:hAnsi="Times New Roman" w:cs="Times New Roman"/>
          <w:sz w:val="24"/>
          <w:szCs w:val="24"/>
          <w:lang w:val="en"/>
        </w:rPr>
        <w:tab/>
      </w:r>
      <w:r w:rsidR="005D1EBC" w:rsidRPr="006E27E2">
        <w:rPr>
          <w:rFonts w:ascii="Times New Roman" w:hAnsi="Times New Roman" w:cs="Times New Roman"/>
          <w:sz w:val="24"/>
          <w:szCs w:val="24"/>
          <w:lang w:val="en"/>
        </w:rPr>
        <w:tab/>
      </w:r>
      <w:r w:rsidR="005D1EBC" w:rsidRPr="006E27E2">
        <w:rPr>
          <w:rFonts w:ascii="Times New Roman" w:hAnsi="Times New Roman" w:cs="Times New Roman"/>
          <w:sz w:val="24"/>
          <w:szCs w:val="24"/>
          <w:lang w:val="en"/>
        </w:rPr>
        <w:tab/>
      </w:r>
      <w:r w:rsidR="005D1EBC"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6776E1">
        <w:rPr>
          <w:rFonts w:ascii="Times New Roman" w:hAnsi="Times New Roman" w:cs="Times New Roman"/>
          <w:sz w:val="24"/>
          <w:szCs w:val="24"/>
          <w:lang w:val="en"/>
        </w:rPr>
        <w:t>2014</w:t>
      </w:r>
      <w:r w:rsidR="0064004C" w:rsidRPr="006E27E2">
        <w:rPr>
          <w:rFonts w:ascii="Times New Roman" w:hAnsi="Times New Roman" w:cs="Times New Roman"/>
          <w:sz w:val="24"/>
          <w:szCs w:val="24"/>
          <w:lang w:val="en"/>
        </w:rPr>
        <w:br/>
        <w:t>SLD Invoice Number</w:t>
      </w:r>
      <w:r w:rsidR="002D0792">
        <w:rPr>
          <w:rFonts w:ascii="Times New Roman" w:hAnsi="Times New Roman" w:cs="Times New Roman"/>
          <w:sz w:val="24"/>
          <w:szCs w:val="24"/>
          <w:lang w:val="en"/>
        </w:rPr>
        <w:t>(s)</w:t>
      </w:r>
      <w:r w:rsidR="0064004C" w:rsidRPr="006E27E2">
        <w:rPr>
          <w:rFonts w:ascii="Times New Roman" w:hAnsi="Times New Roman" w:cs="Times New Roman"/>
          <w:sz w:val="24"/>
          <w:szCs w:val="24"/>
          <w:lang w:val="en"/>
        </w:rPr>
        <w:t xml:space="preserve">: </w:t>
      </w:r>
      <w:r w:rsidR="0064004C" w:rsidRPr="006E27E2">
        <w:rPr>
          <w:rFonts w:ascii="Times New Roman" w:hAnsi="Times New Roman" w:cs="Times New Roman"/>
          <w:sz w:val="24"/>
          <w:szCs w:val="24"/>
          <w:lang w:val="en"/>
        </w:rPr>
        <w:tab/>
      </w:r>
      <w:r w:rsidR="0064004C"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6776E1">
        <w:rPr>
          <w:rFonts w:ascii="Times New Roman" w:hAnsi="Times New Roman" w:cs="Times New Roman"/>
          <w:sz w:val="24"/>
          <w:szCs w:val="24"/>
          <w:lang w:val="en"/>
        </w:rPr>
        <w:t>2204321, 2658455</w:t>
      </w:r>
      <w:r w:rsidR="00496875" w:rsidRPr="006E27E2">
        <w:rPr>
          <w:rFonts w:ascii="Times New Roman" w:hAnsi="Times New Roman" w:cs="Times New Roman"/>
          <w:sz w:val="24"/>
          <w:szCs w:val="24"/>
          <w:lang w:val="en"/>
        </w:rPr>
        <w:br/>
      </w:r>
      <w:r>
        <w:rPr>
          <w:rFonts w:ascii="Times New Roman" w:hAnsi="Times New Roman" w:cs="Times New Roman"/>
          <w:sz w:val="24"/>
          <w:szCs w:val="24"/>
          <w:lang w:val="en"/>
        </w:rPr>
        <w:t>USAC Appeal Denial Date:</w:t>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 xml:space="preserve">  </w:t>
      </w:r>
      <w:r w:rsidR="00496875" w:rsidRPr="006E27E2">
        <w:rPr>
          <w:rFonts w:ascii="Times New Roman" w:hAnsi="Times New Roman" w:cs="Times New Roman"/>
          <w:sz w:val="24"/>
          <w:szCs w:val="24"/>
          <w:lang w:val="en"/>
        </w:rPr>
        <w:tab/>
      </w:r>
      <w:r w:rsidR="006776E1">
        <w:rPr>
          <w:rFonts w:ascii="Times New Roman" w:hAnsi="Times New Roman" w:cs="Times New Roman"/>
          <w:sz w:val="24"/>
          <w:szCs w:val="24"/>
          <w:lang w:val="en"/>
        </w:rPr>
        <w:t>November 9</w:t>
      </w:r>
      <w:r w:rsidR="002D0792">
        <w:rPr>
          <w:rFonts w:ascii="Times New Roman" w:hAnsi="Times New Roman" w:cs="Times New Roman"/>
          <w:sz w:val="24"/>
          <w:szCs w:val="24"/>
          <w:lang w:val="en"/>
        </w:rPr>
        <w:t>, 2018</w:t>
      </w:r>
      <w:r w:rsidR="00496875" w:rsidRPr="006E27E2">
        <w:rPr>
          <w:rFonts w:ascii="Times New Roman" w:hAnsi="Times New Roman" w:cs="Times New Roman"/>
          <w:sz w:val="24"/>
          <w:szCs w:val="24"/>
          <w:lang w:val="en"/>
        </w:rPr>
        <w:br/>
        <w:t xml:space="preserve">Total Amount to be Recovered:  </w:t>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496875" w:rsidRPr="006E27E2">
        <w:rPr>
          <w:rFonts w:ascii="Times New Roman" w:hAnsi="Times New Roman" w:cs="Times New Roman"/>
          <w:sz w:val="24"/>
          <w:szCs w:val="24"/>
          <w:lang w:val="en"/>
        </w:rPr>
        <w:tab/>
      </w:r>
      <w:r w:rsidR="0064259E" w:rsidRPr="006E27E2">
        <w:rPr>
          <w:rFonts w:ascii="Times New Roman" w:hAnsi="Times New Roman" w:cs="Times New Roman"/>
          <w:sz w:val="24"/>
          <w:szCs w:val="24"/>
          <w:lang w:val="en"/>
        </w:rPr>
        <w:t>$</w:t>
      </w:r>
      <w:r w:rsidR="006776E1">
        <w:rPr>
          <w:rFonts w:ascii="Times New Roman" w:hAnsi="Times New Roman" w:cs="Times New Roman"/>
          <w:sz w:val="24"/>
          <w:szCs w:val="24"/>
          <w:lang w:val="en"/>
        </w:rPr>
        <w:t>540.00</w:t>
      </w:r>
    </w:p>
    <w:p w:rsidR="005D1EBC" w:rsidRPr="006E27E2" w:rsidRDefault="005D1EBC" w:rsidP="005D1EBC">
      <w:pPr>
        <w:rPr>
          <w:rFonts w:ascii="Times New Roman" w:hAnsi="Times New Roman" w:cs="Times New Roman"/>
          <w:sz w:val="24"/>
          <w:szCs w:val="24"/>
        </w:rPr>
      </w:pPr>
      <w:r w:rsidRPr="006E27E2">
        <w:rPr>
          <w:rFonts w:ascii="Times New Roman" w:hAnsi="Times New Roman" w:cs="Times New Roman"/>
          <w:sz w:val="24"/>
          <w:szCs w:val="24"/>
        </w:rPr>
        <w:t>To whom it may concern:</w:t>
      </w:r>
    </w:p>
    <w:p w:rsidR="008C7717" w:rsidRPr="006E27E2" w:rsidRDefault="009C49FB" w:rsidP="008C7717">
      <w:pPr>
        <w:rPr>
          <w:rFonts w:ascii="Times New Roman" w:hAnsi="Times New Roman" w:cs="Times New Roman"/>
          <w:sz w:val="24"/>
          <w:szCs w:val="24"/>
          <w:lang w:val="en"/>
        </w:rPr>
      </w:pPr>
      <w:r w:rsidRPr="006E27E2">
        <w:rPr>
          <w:rFonts w:ascii="Times New Roman" w:hAnsi="Times New Roman" w:cs="Times New Roman"/>
          <w:sz w:val="24"/>
          <w:szCs w:val="24"/>
        </w:rPr>
        <w:t xml:space="preserve">We hereby appeal </w:t>
      </w:r>
      <w:r w:rsidR="002D0792">
        <w:rPr>
          <w:rFonts w:ascii="Times New Roman" w:hAnsi="Times New Roman" w:cs="Times New Roman"/>
          <w:sz w:val="24"/>
          <w:szCs w:val="24"/>
        </w:rPr>
        <w:t>Administrator’s Decisi</w:t>
      </w:r>
      <w:r w:rsidR="009D56F5">
        <w:rPr>
          <w:rFonts w:ascii="Times New Roman" w:hAnsi="Times New Roman" w:cs="Times New Roman"/>
          <w:sz w:val="24"/>
          <w:szCs w:val="24"/>
        </w:rPr>
        <w:t xml:space="preserve">on on Appeal – Funding Year </w:t>
      </w:r>
      <w:r w:rsidR="006776E1">
        <w:rPr>
          <w:rFonts w:ascii="Times New Roman" w:hAnsi="Times New Roman" w:cs="Times New Roman"/>
          <w:sz w:val="24"/>
          <w:szCs w:val="24"/>
        </w:rPr>
        <w:t>2014-2015</w:t>
      </w:r>
      <w:r w:rsidRPr="006E27E2">
        <w:rPr>
          <w:rFonts w:ascii="Times New Roman" w:hAnsi="Times New Roman" w:cs="Times New Roman"/>
          <w:sz w:val="24"/>
          <w:szCs w:val="24"/>
        </w:rPr>
        <w:t xml:space="preserve">, </w:t>
      </w:r>
      <w:r w:rsidR="00B36BDE">
        <w:rPr>
          <w:rFonts w:ascii="Times New Roman" w:hAnsi="Times New Roman" w:cs="Times New Roman"/>
          <w:sz w:val="24"/>
          <w:szCs w:val="24"/>
        </w:rPr>
        <w:t xml:space="preserve">dated </w:t>
      </w:r>
      <w:r w:rsidR="006776E1">
        <w:rPr>
          <w:rFonts w:ascii="Times New Roman" w:hAnsi="Times New Roman" w:cs="Times New Roman"/>
          <w:sz w:val="24"/>
          <w:szCs w:val="24"/>
        </w:rPr>
        <w:t>November 9</w:t>
      </w:r>
      <w:r w:rsidR="002D0792">
        <w:rPr>
          <w:rFonts w:ascii="Times New Roman" w:hAnsi="Times New Roman" w:cs="Times New Roman"/>
          <w:sz w:val="24"/>
          <w:szCs w:val="24"/>
        </w:rPr>
        <w:t>, 2018, regarding a</w:t>
      </w:r>
      <w:r w:rsidRPr="006E27E2">
        <w:rPr>
          <w:rFonts w:ascii="Times New Roman" w:hAnsi="Times New Roman" w:cs="Times New Roman"/>
          <w:sz w:val="24"/>
          <w:szCs w:val="24"/>
        </w:rPr>
        <w:t xml:space="preserve"> </w:t>
      </w:r>
      <w:r w:rsidRPr="006E27E2">
        <w:rPr>
          <w:rFonts w:ascii="Times New Roman" w:hAnsi="Times New Roman" w:cs="Times New Roman"/>
          <w:sz w:val="24"/>
          <w:szCs w:val="24"/>
          <w:lang w:val="en"/>
        </w:rPr>
        <w:t xml:space="preserve">Recovery of Improperly Disbursed Funds </w:t>
      </w:r>
      <w:r w:rsidR="00D365D4" w:rsidRPr="006E27E2">
        <w:rPr>
          <w:rFonts w:ascii="Times New Roman" w:hAnsi="Times New Roman" w:cs="Times New Roman"/>
          <w:sz w:val="24"/>
          <w:szCs w:val="24"/>
          <w:lang w:val="en"/>
        </w:rPr>
        <w:t xml:space="preserve">(“RIDF”) </w:t>
      </w:r>
      <w:r w:rsidRPr="006E27E2">
        <w:rPr>
          <w:rFonts w:ascii="Times New Roman" w:hAnsi="Times New Roman" w:cs="Times New Roman"/>
          <w:sz w:val="24"/>
          <w:szCs w:val="24"/>
          <w:lang w:val="en"/>
        </w:rPr>
        <w:t xml:space="preserve">in the amount of </w:t>
      </w:r>
      <w:r w:rsidR="0064259E" w:rsidRPr="006E27E2">
        <w:rPr>
          <w:rFonts w:ascii="Times New Roman" w:hAnsi="Times New Roman" w:cs="Times New Roman"/>
          <w:sz w:val="24"/>
          <w:szCs w:val="24"/>
          <w:lang w:val="en"/>
        </w:rPr>
        <w:t>$</w:t>
      </w:r>
      <w:r w:rsidR="006776E1">
        <w:rPr>
          <w:rFonts w:ascii="Times New Roman" w:hAnsi="Times New Roman" w:cs="Times New Roman"/>
          <w:sz w:val="24"/>
          <w:szCs w:val="24"/>
          <w:lang w:val="en"/>
        </w:rPr>
        <w:t>540.00</w:t>
      </w:r>
      <w:r w:rsidRPr="006E27E2">
        <w:rPr>
          <w:rFonts w:ascii="Times New Roman" w:hAnsi="Times New Roman" w:cs="Times New Roman"/>
          <w:sz w:val="24"/>
          <w:szCs w:val="24"/>
          <w:lang w:val="en"/>
        </w:rPr>
        <w:t xml:space="preserve">.  </w:t>
      </w:r>
      <w:r w:rsidR="00C07475" w:rsidRPr="006E27E2">
        <w:rPr>
          <w:rFonts w:ascii="Times New Roman" w:hAnsi="Times New Roman" w:cs="Times New Roman"/>
          <w:sz w:val="24"/>
          <w:szCs w:val="24"/>
          <w:lang w:val="en"/>
        </w:rPr>
        <w:t xml:space="preserve">The applicant twice timely and properly filed its BEAR Invoice(s) in full compliance with USAC/FCC requirements, </w:t>
      </w:r>
      <w:r w:rsidR="008C7717" w:rsidRPr="006E27E2">
        <w:rPr>
          <w:rFonts w:ascii="Times New Roman" w:hAnsi="Times New Roman" w:cs="Times New Roman"/>
          <w:sz w:val="24"/>
          <w:szCs w:val="24"/>
          <w:lang w:val="en"/>
        </w:rPr>
        <w:t xml:space="preserve">once before the original invoice deadline of </w:t>
      </w:r>
      <w:r w:rsidR="006776E1">
        <w:rPr>
          <w:rFonts w:ascii="Times New Roman" w:hAnsi="Times New Roman" w:cs="Times New Roman"/>
          <w:sz w:val="24"/>
          <w:szCs w:val="24"/>
          <w:lang w:val="en"/>
        </w:rPr>
        <w:t>May 27, 2016</w:t>
      </w:r>
      <w:r w:rsidR="008C7717" w:rsidRPr="006E27E2">
        <w:rPr>
          <w:rFonts w:ascii="Times New Roman" w:hAnsi="Times New Roman" w:cs="Times New Roman"/>
          <w:sz w:val="24"/>
          <w:szCs w:val="24"/>
          <w:lang w:val="en"/>
        </w:rPr>
        <w:t xml:space="preserve">, and again prior to the extended deadline mandated by the FCC’s </w:t>
      </w:r>
      <w:r w:rsidR="008C7717" w:rsidRPr="006E27E2">
        <w:rPr>
          <w:rFonts w:ascii="Times New Roman" w:hAnsi="Times New Roman" w:cs="Times New Roman"/>
          <w:i/>
          <w:sz w:val="24"/>
          <w:szCs w:val="24"/>
          <w:lang w:val="en"/>
        </w:rPr>
        <w:t>Jefferson-Madison</w:t>
      </w:r>
      <w:r w:rsidR="008C7717" w:rsidRPr="006E27E2">
        <w:rPr>
          <w:rFonts w:ascii="Times New Roman" w:hAnsi="Times New Roman" w:cs="Times New Roman"/>
          <w:sz w:val="24"/>
          <w:szCs w:val="24"/>
          <w:lang w:val="en"/>
        </w:rPr>
        <w:t xml:space="preserve"> decision.  USAC disbursed the requested funds in response to those timely-filed BEAR Invoices.  The applicant then </w:t>
      </w:r>
      <w:r w:rsidR="00C07475" w:rsidRPr="006E27E2">
        <w:rPr>
          <w:rFonts w:ascii="Times New Roman" w:hAnsi="Times New Roman" w:cs="Times New Roman"/>
          <w:sz w:val="24"/>
          <w:szCs w:val="24"/>
          <w:lang w:val="en"/>
        </w:rPr>
        <w:t xml:space="preserve">received the RIDF Letter in an apparent error by USAC.  </w:t>
      </w:r>
    </w:p>
    <w:p w:rsidR="000B43C2" w:rsidRPr="006E27E2" w:rsidRDefault="00C07475" w:rsidP="00496875">
      <w:pPr>
        <w:rPr>
          <w:rFonts w:ascii="Times New Roman" w:hAnsi="Times New Roman" w:cs="Times New Roman"/>
          <w:sz w:val="24"/>
          <w:szCs w:val="24"/>
        </w:rPr>
      </w:pPr>
      <w:r w:rsidRPr="006E27E2">
        <w:rPr>
          <w:rFonts w:ascii="Times New Roman" w:hAnsi="Times New Roman" w:cs="Times New Roman"/>
          <w:sz w:val="24"/>
          <w:szCs w:val="24"/>
          <w:lang w:val="en"/>
        </w:rPr>
        <w:t>The applicant properly and timely filed BEAR Invoice</w:t>
      </w:r>
      <w:r w:rsidR="001D5FBD" w:rsidRPr="006E27E2">
        <w:rPr>
          <w:rFonts w:ascii="Times New Roman" w:hAnsi="Times New Roman" w:cs="Times New Roman"/>
          <w:sz w:val="24"/>
          <w:szCs w:val="24"/>
          <w:lang w:val="en"/>
        </w:rPr>
        <w:t xml:space="preserve"> Number </w:t>
      </w:r>
      <w:r w:rsidR="006776E1">
        <w:rPr>
          <w:rFonts w:ascii="Times New Roman" w:hAnsi="Times New Roman" w:cs="Times New Roman"/>
          <w:sz w:val="24"/>
          <w:szCs w:val="24"/>
          <w:lang w:val="en"/>
        </w:rPr>
        <w:t>2204321</w:t>
      </w:r>
      <w:r w:rsidR="001D5FBD" w:rsidRPr="006E27E2">
        <w:rPr>
          <w:rFonts w:ascii="Times New Roman" w:hAnsi="Times New Roman" w:cs="Times New Roman"/>
          <w:sz w:val="24"/>
          <w:szCs w:val="24"/>
          <w:lang w:val="en"/>
        </w:rPr>
        <w:t xml:space="preserve"> on </w:t>
      </w:r>
      <w:r w:rsidR="006776E1">
        <w:rPr>
          <w:rFonts w:ascii="Times New Roman" w:hAnsi="Times New Roman" w:cs="Times New Roman"/>
          <w:sz w:val="24"/>
          <w:szCs w:val="24"/>
          <w:lang w:val="en"/>
        </w:rPr>
        <w:t>July 9, 2015</w:t>
      </w:r>
      <w:r w:rsidR="001D5FBD" w:rsidRPr="006E27E2">
        <w:rPr>
          <w:rFonts w:ascii="Times New Roman" w:hAnsi="Times New Roman" w:cs="Times New Roman"/>
          <w:sz w:val="24"/>
          <w:szCs w:val="24"/>
          <w:lang w:val="en"/>
        </w:rPr>
        <w:t xml:space="preserve">, </w:t>
      </w:r>
      <w:r w:rsidRPr="006E27E2">
        <w:rPr>
          <w:rFonts w:ascii="Times New Roman" w:hAnsi="Times New Roman" w:cs="Times New Roman"/>
          <w:sz w:val="24"/>
          <w:szCs w:val="24"/>
          <w:lang w:val="en"/>
        </w:rPr>
        <w:t>prior to the original invoice deadline</w:t>
      </w:r>
      <w:r w:rsidR="00E65802" w:rsidRPr="006E27E2">
        <w:rPr>
          <w:rFonts w:ascii="Times New Roman" w:hAnsi="Times New Roman" w:cs="Times New Roman"/>
          <w:sz w:val="24"/>
          <w:szCs w:val="24"/>
          <w:lang w:val="en"/>
        </w:rPr>
        <w:t xml:space="preserve"> of </w:t>
      </w:r>
      <w:r w:rsidR="006776E1">
        <w:rPr>
          <w:rFonts w:ascii="Times New Roman" w:hAnsi="Times New Roman" w:cs="Times New Roman"/>
          <w:sz w:val="24"/>
          <w:szCs w:val="24"/>
          <w:lang w:val="en"/>
        </w:rPr>
        <w:t>May 27, 2016</w:t>
      </w:r>
      <w:r w:rsidR="001D5FBD" w:rsidRPr="006E27E2">
        <w:rPr>
          <w:rFonts w:ascii="Times New Roman" w:hAnsi="Times New Roman" w:cs="Times New Roman"/>
          <w:sz w:val="24"/>
          <w:szCs w:val="24"/>
          <w:lang w:val="en"/>
        </w:rPr>
        <w:t xml:space="preserve">.  The </w:t>
      </w:r>
      <w:r w:rsidRPr="006E27E2">
        <w:rPr>
          <w:rFonts w:ascii="Times New Roman" w:hAnsi="Times New Roman" w:cs="Times New Roman"/>
          <w:sz w:val="24"/>
          <w:szCs w:val="24"/>
          <w:lang w:val="en"/>
        </w:rPr>
        <w:t xml:space="preserve">service provider did not acknowledge that filing.  </w:t>
      </w:r>
      <w:r w:rsidR="007A6F31" w:rsidRPr="006E27E2">
        <w:rPr>
          <w:rFonts w:ascii="Times New Roman" w:hAnsi="Times New Roman" w:cs="Times New Roman"/>
          <w:sz w:val="24"/>
          <w:szCs w:val="24"/>
          <w:lang w:val="en"/>
        </w:rPr>
        <w:t xml:space="preserve">USAC’s rules for the </w:t>
      </w:r>
      <w:r w:rsidR="00E65802" w:rsidRPr="006E27E2">
        <w:rPr>
          <w:rFonts w:ascii="Times New Roman" w:hAnsi="Times New Roman" w:cs="Times New Roman"/>
          <w:sz w:val="24"/>
          <w:szCs w:val="24"/>
          <w:lang w:val="en"/>
        </w:rPr>
        <w:t xml:space="preserve">BEAR process at that time required acknowledgment of the BEAR Invoice by the service provider.  In the FCC’s </w:t>
      </w:r>
      <w:r w:rsidR="00E65802" w:rsidRPr="006E27E2">
        <w:rPr>
          <w:rFonts w:ascii="Times New Roman" w:hAnsi="Times New Roman" w:cs="Times New Roman"/>
          <w:i/>
          <w:sz w:val="24"/>
          <w:szCs w:val="24"/>
          <w:lang w:val="en"/>
        </w:rPr>
        <w:t>Jefferson-Madison</w:t>
      </w:r>
      <w:r w:rsidR="00E65802" w:rsidRPr="006E27E2">
        <w:rPr>
          <w:rFonts w:ascii="Times New Roman" w:hAnsi="Times New Roman" w:cs="Times New Roman"/>
          <w:sz w:val="24"/>
          <w:szCs w:val="24"/>
          <w:lang w:val="en"/>
        </w:rPr>
        <w:t xml:space="preserve"> decision (DA 17-526), the FCC mandated BEAR Invoice extension(s) for applicants</w:t>
      </w:r>
      <w:r w:rsidR="00CB1364" w:rsidRPr="006E27E2">
        <w:rPr>
          <w:rFonts w:ascii="Times New Roman" w:hAnsi="Times New Roman" w:cs="Times New Roman"/>
          <w:sz w:val="24"/>
          <w:szCs w:val="24"/>
          <w:lang w:val="en"/>
        </w:rPr>
        <w:t xml:space="preserve"> in that situation</w:t>
      </w:r>
      <w:r w:rsidR="00E65802" w:rsidRPr="006E27E2">
        <w:rPr>
          <w:rFonts w:ascii="Times New Roman" w:hAnsi="Times New Roman" w:cs="Times New Roman"/>
          <w:sz w:val="24"/>
          <w:szCs w:val="24"/>
          <w:lang w:val="en"/>
        </w:rPr>
        <w:t xml:space="preserve">, which included this applicant.  </w:t>
      </w:r>
      <w:r w:rsidR="00CB1364" w:rsidRPr="006E27E2">
        <w:rPr>
          <w:rFonts w:ascii="Times New Roman" w:hAnsi="Times New Roman" w:cs="Times New Roman"/>
          <w:sz w:val="24"/>
          <w:szCs w:val="24"/>
          <w:lang w:val="en"/>
        </w:rPr>
        <w:t>In that decision, the FCC</w:t>
      </w:r>
      <w:r w:rsidR="00CB1364" w:rsidRPr="006E27E2">
        <w:rPr>
          <w:rFonts w:ascii="Times New Roman" w:hAnsi="Times New Roman" w:cs="Times New Roman"/>
          <w:sz w:val="24"/>
          <w:szCs w:val="24"/>
        </w:rPr>
        <w:t xml:space="preserve"> p</w:t>
      </w:r>
      <w:r w:rsidR="00955900" w:rsidRPr="006E27E2">
        <w:rPr>
          <w:rFonts w:ascii="Times New Roman" w:hAnsi="Times New Roman" w:cs="Times New Roman"/>
          <w:sz w:val="24"/>
          <w:szCs w:val="24"/>
        </w:rPr>
        <w:t>rovided applicants relief for timely-submitted, but unacknowledged, BEAR</w:t>
      </w:r>
      <w:r w:rsidR="00BE27C7" w:rsidRPr="006E27E2">
        <w:rPr>
          <w:rFonts w:ascii="Times New Roman" w:hAnsi="Times New Roman" w:cs="Times New Roman"/>
          <w:sz w:val="24"/>
          <w:szCs w:val="24"/>
        </w:rPr>
        <w:t>s</w:t>
      </w:r>
      <w:r w:rsidR="00955900" w:rsidRPr="006E27E2">
        <w:rPr>
          <w:rFonts w:ascii="Times New Roman" w:hAnsi="Times New Roman" w:cs="Times New Roman"/>
          <w:sz w:val="24"/>
          <w:szCs w:val="24"/>
        </w:rPr>
        <w:t xml:space="preserve">.  </w:t>
      </w:r>
    </w:p>
    <w:p w:rsidR="00496875" w:rsidRPr="006E27E2" w:rsidRDefault="00955900" w:rsidP="00496875">
      <w:pPr>
        <w:rPr>
          <w:rFonts w:ascii="Times New Roman" w:hAnsi="Times New Roman" w:cs="Times New Roman"/>
          <w:sz w:val="24"/>
          <w:szCs w:val="24"/>
        </w:rPr>
      </w:pPr>
      <w:r w:rsidRPr="006E27E2">
        <w:rPr>
          <w:rFonts w:ascii="Times New Roman" w:hAnsi="Times New Roman" w:cs="Times New Roman"/>
          <w:sz w:val="24"/>
          <w:szCs w:val="24"/>
        </w:rPr>
        <w:t xml:space="preserve">Per the Administrator’s Decision on FCC Remand, </w:t>
      </w:r>
      <w:r w:rsidR="004A377D" w:rsidRPr="006E27E2">
        <w:rPr>
          <w:rFonts w:ascii="Times New Roman" w:hAnsi="Times New Roman" w:cs="Times New Roman"/>
          <w:sz w:val="24"/>
          <w:szCs w:val="24"/>
        </w:rPr>
        <w:t>the applicant received a letter from USAC stating:</w:t>
      </w:r>
    </w:p>
    <w:p w:rsidR="00496875" w:rsidRPr="006E27E2" w:rsidRDefault="00BE27C7" w:rsidP="004A377D">
      <w:pPr>
        <w:ind w:left="720" w:right="720"/>
        <w:rPr>
          <w:rFonts w:ascii="Times New Roman" w:hAnsi="Times New Roman" w:cs="Times New Roman"/>
          <w:sz w:val="24"/>
          <w:szCs w:val="24"/>
        </w:rPr>
      </w:pPr>
      <w:r w:rsidRPr="006E27E2">
        <w:rPr>
          <w:rFonts w:ascii="Times New Roman" w:hAnsi="Times New Roman" w:cs="Times New Roman"/>
          <w:sz w:val="24"/>
          <w:szCs w:val="24"/>
        </w:rPr>
        <w:lastRenderedPageBreak/>
        <w:t>Y</w:t>
      </w:r>
      <w:r w:rsidR="00496875" w:rsidRPr="006E27E2">
        <w:rPr>
          <w:rFonts w:ascii="Times New Roman" w:hAnsi="Times New Roman" w:cs="Times New Roman"/>
          <w:sz w:val="24"/>
          <w:szCs w:val="24"/>
        </w:rPr>
        <w:t>ou are receiving this Administrator’s Decision Letter because USAC has identified you as qualifying for relief provided for in FCC Order DA 17-526 released on May 30, 2017.</w:t>
      </w:r>
    </w:p>
    <w:p w:rsidR="00496875" w:rsidRPr="006E27E2" w:rsidRDefault="00496875" w:rsidP="004A377D">
      <w:pPr>
        <w:ind w:left="720" w:right="720"/>
        <w:rPr>
          <w:rFonts w:ascii="Times New Roman" w:hAnsi="Times New Roman" w:cs="Times New Roman"/>
          <w:sz w:val="24"/>
          <w:szCs w:val="24"/>
        </w:rPr>
      </w:pPr>
      <w:r w:rsidRPr="006E27E2">
        <w:rPr>
          <w:rFonts w:ascii="Times New Roman" w:hAnsi="Times New Roman" w:cs="Times New Roman"/>
          <w:sz w:val="24"/>
          <w:szCs w:val="24"/>
        </w:rPr>
        <w:t>In DA 17-526, the FCC directed USAC to allow applicants to resubmit invoices, or Billed Entity Applicant Reimbursement (BEAR) forms, which had been timely filed between August 2014 and July 2016 and that were rejected “based on a lack of timely service provider certification before the invoice filing deadline.”  The FCC directed USAC to allow for resubmission of these BEARs and processing within the next 90 days.</w:t>
      </w:r>
    </w:p>
    <w:p w:rsidR="00955900" w:rsidRPr="006E27E2" w:rsidRDefault="00950FE0" w:rsidP="00955900">
      <w:pPr>
        <w:rPr>
          <w:rFonts w:ascii="Times New Roman" w:hAnsi="Times New Roman" w:cs="Times New Roman"/>
          <w:sz w:val="24"/>
          <w:szCs w:val="24"/>
        </w:rPr>
      </w:pPr>
      <w:r w:rsidRPr="006E27E2">
        <w:rPr>
          <w:rFonts w:ascii="Times New Roman" w:hAnsi="Times New Roman" w:cs="Times New Roman"/>
          <w:sz w:val="24"/>
          <w:szCs w:val="24"/>
          <w:lang w:val="en"/>
        </w:rPr>
        <w:t xml:space="preserve">On </w:t>
      </w:r>
      <w:r w:rsidR="006776E1">
        <w:rPr>
          <w:rFonts w:ascii="Times New Roman" w:hAnsi="Times New Roman" w:cs="Times New Roman"/>
          <w:sz w:val="24"/>
          <w:szCs w:val="24"/>
          <w:lang w:val="en"/>
        </w:rPr>
        <w:t>August 10, 2017</w:t>
      </w:r>
      <w:r w:rsidRPr="006E27E2">
        <w:rPr>
          <w:rFonts w:ascii="Times New Roman" w:hAnsi="Times New Roman" w:cs="Times New Roman"/>
          <w:sz w:val="24"/>
          <w:szCs w:val="24"/>
          <w:lang w:val="en"/>
        </w:rPr>
        <w:t xml:space="preserve">, the </w:t>
      </w:r>
      <w:r w:rsidR="007A6F31" w:rsidRPr="006E27E2">
        <w:rPr>
          <w:rFonts w:ascii="Times New Roman" w:hAnsi="Times New Roman" w:cs="Times New Roman"/>
          <w:sz w:val="24"/>
          <w:szCs w:val="24"/>
          <w:lang w:val="en"/>
        </w:rPr>
        <w:t xml:space="preserve">applicant </w:t>
      </w:r>
      <w:r w:rsidR="000B43C2" w:rsidRPr="006E27E2">
        <w:rPr>
          <w:rFonts w:ascii="Times New Roman" w:hAnsi="Times New Roman" w:cs="Times New Roman"/>
          <w:sz w:val="24"/>
          <w:szCs w:val="24"/>
          <w:lang w:val="en"/>
        </w:rPr>
        <w:t xml:space="preserve">for a second time </w:t>
      </w:r>
      <w:r w:rsidR="007A6F31" w:rsidRPr="006E27E2">
        <w:rPr>
          <w:rFonts w:ascii="Times New Roman" w:hAnsi="Times New Roman" w:cs="Times New Roman"/>
          <w:sz w:val="24"/>
          <w:szCs w:val="24"/>
          <w:lang w:val="en"/>
        </w:rPr>
        <w:t xml:space="preserve">timely </w:t>
      </w:r>
      <w:r w:rsidR="00C0151A" w:rsidRPr="006E27E2">
        <w:rPr>
          <w:rFonts w:ascii="Times New Roman" w:hAnsi="Times New Roman" w:cs="Times New Roman"/>
          <w:sz w:val="24"/>
          <w:szCs w:val="24"/>
          <w:lang w:val="en"/>
        </w:rPr>
        <w:t xml:space="preserve">and properly </w:t>
      </w:r>
      <w:r w:rsidR="007A6F31" w:rsidRPr="006E27E2">
        <w:rPr>
          <w:rFonts w:ascii="Times New Roman" w:hAnsi="Times New Roman" w:cs="Times New Roman"/>
          <w:sz w:val="24"/>
          <w:szCs w:val="24"/>
          <w:lang w:val="en"/>
        </w:rPr>
        <w:t>filed its BEAR Invoice</w:t>
      </w:r>
      <w:r w:rsidRPr="006E27E2">
        <w:rPr>
          <w:rFonts w:ascii="Times New Roman" w:hAnsi="Times New Roman" w:cs="Times New Roman"/>
          <w:sz w:val="24"/>
          <w:szCs w:val="24"/>
          <w:lang w:val="en"/>
        </w:rPr>
        <w:t xml:space="preserve"> </w:t>
      </w:r>
      <w:r w:rsidR="007A6F31" w:rsidRPr="006E27E2">
        <w:rPr>
          <w:rFonts w:ascii="Times New Roman" w:hAnsi="Times New Roman" w:cs="Times New Roman"/>
          <w:sz w:val="24"/>
          <w:szCs w:val="24"/>
          <w:lang w:val="en"/>
        </w:rPr>
        <w:t>by the extended deadline</w:t>
      </w:r>
      <w:r w:rsidR="000B43C2" w:rsidRPr="006E27E2">
        <w:rPr>
          <w:rFonts w:ascii="Times New Roman" w:hAnsi="Times New Roman" w:cs="Times New Roman"/>
          <w:sz w:val="24"/>
          <w:szCs w:val="24"/>
          <w:lang w:val="en"/>
        </w:rPr>
        <w:t xml:space="preserve"> mandated by the </w:t>
      </w:r>
      <w:r w:rsidR="000B43C2" w:rsidRPr="006E27E2">
        <w:rPr>
          <w:rFonts w:ascii="Times New Roman" w:hAnsi="Times New Roman" w:cs="Times New Roman"/>
          <w:i/>
          <w:sz w:val="24"/>
          <w:szCs w:val="24"/>
          <w:lang w:val="en"/>
        </w:rPr>
        <w:t>Jefferson-Madison</w:t>
      </w:r>
      <w:r w:rsidR="000B43C2" w:rsidRPr="006E27E2">
        <w:rPr>
          <w:rFonts w:ascii="Times New Roman" w:hAnsi="Times New Roman" w:cs="Times New Roman"/>
          <w:sz w:val="24"/>
          <w:szCs w:val="24"/>
          <w:lang w:val="en"/>
        </w:rPr>
        <w:t xml:space="preserve"> decision</w:t>
      </w:r>
      <w:r w:rsidR="00A60D01" w:rsidRPr="006E27E2">
        <w:rPr>
          <w:rFonts w:ascii="Times New Roman" w:hAnsi="Times New Roman" w:cs="Times New Roman"/>
          <w:sz w:val="24"/>
          <w:szCs w:val="24"/>
          <w:lang w:val="en"/>
        </w:rPr>
        <w:t xml:space="preserve"> and granted by USAC</w:t>
      </w:r>
      <w:r w:rsidRPr="006E27E2">
        <w:rPr>
          <w:rFonts w:ascii="Times New Roman" w:hAnsi="Times New Roman" w:cs="Times New Roman"/>
          <w:sz w:val="24"/>
          <w:szCs w:val="24"/>
          <w:lang w:val="en"/>
        </w:rPr>
        <w:t xml:space="preserve"> (BEAR Invoice Number </w:t>
      </w:r>
      <w:r w:rsidR="006776E1">
        <w:rPr>
          <w:rFonts w:ascii="Times New Roman" w:hAnsi="Times New Roman" w:cs="Times New Roman"/>
          <w:sz w:val="24"/>
          <w:szCs w:val="24"/>
          <w:lang w:val="en"/>
        </w:rPr>
        <w:t>2658455</w:t>
      </w:r>
      <w:r w:rsidRPr="006E27E2">
        <w:rPr>
          <w:rFonts w:ascii="Times New Roman" w:hAnsi="Times New Roman" w:cs="Times New Roman"/>
          <w:sz w:val="24"/>
          <w:szCs w:val="24"/>
          <w:lang w:val="en"/>
        </w:rPr>
        <w:t>)</w:t>
      </w:r>
      <w:r w:rsidR="007A6F31" w:rsidRPr="006E27E2">
        <w:rPr>
          <w:rFonts w:ascii="Times New Roman" w:hAnsi="Times New Roman" w:cs="Times New Roman"/>
          <w:sz w:val="24"/>
          <w:szCs w:val="24"/>
          <w:lang w:val="en"/>
        </w:rPr>
        <w:t xml:space="preserve">.  USAC </w:t>
      </w:r>
      <w:r w:rsidR="00C0151A" w:rsidRPr="006E27E2">
        <w:rPr>
          <w:rFonts w:ascii="Times New Roman" w:hAnsi="Times New Roman" w:cs="Times New Roman"/>
          <w:sz w:val="24"/>
          <w:szCs w:val="24"/>
          <w:lang w:val="en"/>
        </w:rPr>
        <w:t xml:space="preserve">then </w:t>
      </w:r>
      <w:r w:rsidR="007A6F31" w:rsidRPr="006E27E2">
        <w:rPr>
          <w:rFonts w:ascii="Times New Roman" w:hAnsi="Times New Roman" w:cs="Times New Roman"/>
          <w:sz w:val="24"/>
          <w:szCs w:val="24"/>
          <w:lang w:val="en"/>
        </w:rPr>
        <w:t xml:space="preserve">disbursed the funds in response to the applicant’s timely filed BEAR(s), but </w:t>
      </w:r>
      <w:r w:rsidR="00C0151A" w:rsidRPr="006E27E2">
        <w:rPr>
          <w:rFonts w:ascii="Times New Roman" w:hAnsi="Times New Roman" w:cs="Times New Roman"/>
          <w:sz w:val="24"/>
          <w:szCs w:val="24"/>
          <w:lang w:val="en"/>
        </w:rPr>
        <w:t xml:space="preserve">nevertheless </w:t>
      </w:r>
      <w:r w:rsidR="00955900" w:rsidRPr="006E27E2">
        <w:rPr>
          <w:rFonts w:ascii="Times New Roman" w:hAnsi="Times New Roman" w:cs="Times New Roman"/>
          <w:sz w:val="24"/>
          <w:szCs w:val="24"/>
          <w:lang w:val="en"/>
        </w:rPr>
        <w:t xml:space="preserve">issued its RIDF </w:t>
      </w:r>
      <w:r w:rsidR="00C0151A" w:rsidRPr="006E27E2">
        <w:rPr>
          <w:rFonts w:ascii="Times New Roman" w:hAnsi="Times New Roman" w:cs="Times New Roman"/>
          <w:sz w:val="24"/>
          <w:szCs w:val="24"/>
          <w:lang w:val="en"/>
        </w:rPr>
        <w:t>l</w:t>
      </w:r>
      <w:r w:rsidR="00955900" w:rsidRPr="006E27E2">
        <w:rPr>
          <w:rFonts w:ascii="Times New Roman" w:hAnsi="Times New Roman" w:cs="Times New Roman"/>
          <w:sz w:val="24"/>
          <w:szCs w:val="24"/>
          <w:lang w:val="en"/>
        </w:rPr>
        <w:t>etter</w:t>
      </w:r>
      <w:r w:rsidR="00C0151A" w:rsidRPr="006E27E2">
        <w:rPr>
          <w:rFonts w:ascii="Times New Roman" w:hAnsi="Times New Roman" w:cs="Times New Roman"/>
          <w:sz w:val="24"/>
          <w:szCs w:val="24"/>
          <w:lang w:val="en"/>
        </w:rPr>
        <w:t xml:space="preserve">.  USAC apparently issued the RIDF letter in </w:t>
      </w:r>
      <w:r w:rsidR="00955900" w:rsidRPr="006E27E2">
        <w:rPr>
          <w:rFonts w:ascii="Times New Roman" w:hAnsi="Times New Roman" w:cs="Times New Roman"/>
          <w:sz w:val="24"/>
          <w:szCs w:val="24"/>
          <w:lang w:val="en"/>
        </w:rPr>
        <w:t>error, and USAC should withdraw the RIDF request</w:t>
      </w:r>
      <w:r w:rsidR="00C0151A" w:rsidRPr="006E27E2">
        <w:rPr>
          <w:rFonts w:ascii="Times New Roman" w:hAnsi="Times New Roman" w:cs="Times New Roman"/>
          <w:sz w:val="24"/>
          <w:szCs w:val="24"/>
          <w:lang w:val="en"/>
        </w:rPr>
        <w:t xml:space="preserve"> and allow the applicant to retain the funds USAC properly disbursed.</w:t>
      </w:r>
    </w:p>
    <w:p w:rsidR="00496875" w:rsidRPr="006E27E2" w:rsidRDefault="004A377D" w:rsidP="00496875">
      <w:pPr>
        <w:rPr>
          <w:rFonts w:ascii="Times New Roman" w:hAnsi="Times New Roman" w:cs="Times New Roman"/>
          <w:sz w:val="24"/>
          <w:szCs w:val="24"/>
        </w:rPr>
      </w:pPr>
      <w:r w:rsidRPr="006E27E2">
        <w:rPr>
          <w:rFonts w:ascii="Times New Roman" w:hAnsi="Times New Roman" w:cs="Times New Roman"/>
          <w:sz w:val="24"/>
          <w:szCs w:val="24"/>
        </w:rPr>
        <w:t xml:space="preserve">The applicant filed its </w:t>
      </w:r>
      <w:r w:rsidR="00496875" w:rsidRPr="006E27E2">
        <w:rPr>
          <w:rFonts w:ascii="Times New Roman" w:hAnsi="Times New Roman" w:cs="Times New Roman"/>
          <w:sz w:val="24"/>
          <w:szCs w:val="24"/>
        </w:rPr>
        <w:t xml:space="preserve">original BEAR </w:t>
      </w:r>
      <w:r w:rsidRPr="006E27E2">
        <w:rPr>
          <w:rFonts w:ascii="Times New Roman" w:hAnsi="Times New Roman" w:cs="Times New Roman"/>
          <w:sz w:val="24"/>
          <w:szCs w:val="24"/>
        </w:rPr>
        <w:t xml:space="preserve">Invoice(s) </w:t>
      </w:r>
      <w:r w:rsidR="00496875" w:rsidRPr="006E27E2">
        <w:rPr>
          <w:rFonts w:ascii="Times New Roman" w:hAnsi="Times New Roman" w:cs="Times New Roman"/>
          <w:sz w:val="24"/>
          <w:szCs w:val="24"/>
        </w:rPr>
        <w:t xml:space="preserve">on </w:t>
      </w:r>
      <w:r w:rsidR="006776E1">
        <w:rPr>
          <w:rFonts w:ascii="Times New Roman" w:hAnsi="Times New Roman" w:cs="Times New Roman"/>
          <w:sz w:val="24"/>
          <w:szCs w:val="24"/>
        </w:rPr>
        <w:t>July 9, 2015</w:t>
      </w:r>
      <w:r w:rsidRPr="006E27E2">
        <w:rPr>
          <w:rFonts w:ascii="Times New Roman" w:hAnsi="Times New Roman" w:cs="Times New Roman"/>
          <w:sz w:val="24"/>
          <w:szCs w:val="24"/>
        </w:rPr>
        <w:t xml:space="preserve"> </w:t>
      </w:r>
      <w:r w:rsidR="00496875" w:rsidRPr="006E27E2">
        <w:rPr>
          <w:rFonts w:ascii="Times New Roman" w:hAnsi="Times New Roman" w:cs="Times New Roman"/>
          <w:sz w:val="24"/>
          <w:szCs w:val="24"/>
        </w:rPr>
        <w:t xml:space="preserve">(BEAR Invoice </w:t>
      </w:r>
      <w:r w:rsidRPr="006E27E2">
        <w:rPr>
          <w:rFonts w:ascii="Times New Roman" w:hAnsi="Times New Roman" w:cs="Times New Roman"/>
          <w:sz w:val="24"/>
          <w:szCs w:val="24"/>
        </w:rPr>
        <w:t xml:space="preserve">Number </w:t>
      </w:r>
      <w:r w:rsidR="006776E1">
        <w:rPr>
          <w:rFonts w:ascii="Times New Roman" w:hAnsi="Times New Roman" w:cs="Times New Roman"/>
          <w:sz w:val="24"/>
          <w:szCs w:val="24"/>
        </w:rPr>
        <w:t>2204321</w:t>
      </w:r>
      <w:r w:rsidR="00496875" w:rsidRPr="006E27E2">
        <w:rPr>
          <w:rFonts w:ascii="Times New Roman" w:hAnsi="Times New Roman" w:cs="Times New Roman"/>
          <w:sz w:val="24"/>
          <w:szCs w:val="24"/>
        </w:rPr>
        <w:t xml:space="preserve">), and the service provider did not </w:t>
      </w:r>
      <w:r w:rsidRPr="006E27E2">
        <w:rPr>
          <w:rFonts w:ascii="Times New Roman" w:hAnsi="Times New Roman" w:cs="Times New Roman"/>
          <w:sz w:val="24"/>
          <w:szCs w:val="24"/>
        </w:rPr>
        <w:t xml:space="preserve">acknowledge </w:t>
      </w:r>
      <w:r w:rsidR="00496875" w:rsidRPr="006E27E2">
        <w:rPr>
          <w:rFonts w:ascii="Times New Roman" w:hAnsi="Times New Roman" w:cs="Times New Roman"/>
          <w:sz w:val="24"/>
          <w:szCs w:val="24"/>
        </w:rPr>
        <w:t xml:space="preserve">the </w:t>
      </w:r>
      <w:r w:rsidRPr="006E27E2">
        <w:rPr>
          <w:rFonts w:ascii="Times New Roman" w:hAnsi="Times New Roman" w:cs="Times New Roman"/>
          <w:sz w:val="24"/>
          <w:szCs w:val="24"/>
        </w:rPr>
        <w:t xml:space="preserve">request.  Therefore, </w:t>
      </w:r>
      <w:r w:rsidR="00496875" w:rsidRPr="006E27E2">
        <w:rPr>
          <w:rFonts w:ascii="Times New Roman" w:hAnsi="Times New Roman" w:cs="Times New Roman"/>
          <w:sz w:val="24"/>
          <w:szCs w:val="24"/>
        </w:rPr>
        <w:t xml:space="preserve">FRN </w:t>
      </w:r>
      <w:r w:rsidR="006776E1">
        <w:rPr>
          <w:rFonts w:ascii="Times New Roman" w:hAnsi="Times New Roman" w:cs="Times New Roman"/>
          <w:sz w:val="24"/>
          <w:szCs w:val="24"/>
        </w:rPr>
        <w:t>2</w:t>
      </w:r>
      <w:r w:rsidR="00682FCA">
        <w:rPr>
          <w:rFonts w:ascii="Times New Roman" w:hAnsi="Times New Roman" w:cs="Times New Roman"/>
          <w:sz w:val="24"/>
          <w:szCs w:val="24"/>
        </w:rPr>
        <w:t>576700</w:t>
      </w:r>
      <w:r w:rsidR="00496875" w:rsidRPr="006E27E2">
        <w:rPr>
          <w:rFonts w:ascii="Times New Roman" w:hAnsi="Times New Roman" w:cs="Times New Roman"/>
          <w:sz w:val="24"/>
          <w:szCs w:val="24"/>
        </w:rPr>
        <w:t xml:space="preserve"> </w:t>
      </w:r>
      <w:r w:rsidRPr="006E27E2">
        <w:rPr>
          <w:rFonts w:ascii="Times New Roman" w:hAnsi="Times New Roman" w:cs="Times New Roman"/>
          <w:sz w:val="24"/>
          <w:szCs w:val="24"/>
        </w:rPr>
        <w:t xml:space="preserve">falls within the scope and mandate of the </w:t>
      </w:r>
      <w:r w:rsidR="00496875" w:rsidRPr="006E27E2">
        <w:rPr>
          <w:rFonts w:ascii="Times New Roman" w:hAnsi="Times New Roman" w:cs="Times New Roman"/>
          <w:i/>
          <w:sz w:val="24"/>
          <w:szCs w:val="24"/>
        </w:rPr>
        <w:t>Jefferson-Madison</w:t>
      </w:r>
      <w:r w:rsidR="00496875" w:rsidRPr="006E27E2">
        <w:rPr>
          <w:rFonts w:ascii="Times New Roman" w:hAnsi="Times New Roman" w:cs="Times New Roman"/>
          <w:sz w:val="24"/>
          <w:szCs w:val="24"/>
        </w:rPr>
        <w:t xml:space="preserve"> Decision</w:t>
      </w:r>
      <w:r w:rsidRPr="006E27E2">
        <w:rPr>
          <w:rFonts w:ascii="Times New Roman" w:hAnsi="Times New Roman" w:cs="Times New Roman"/>
          <w:sz w:val="24"/>
          <w:szCs w:val="24"/>
        </w:rPr>
        <w:t xml:space="preserve">, and USAC </w:t>
      </w:r>
      <w:r w:rsidR="00477A49" w:rsidRPr="006E27E2">
        <w:rPr>
          <w:rFonts w:ascii="Times New Roman" w:hAnsi="Times New Roman" w:cs="Times New Roman"/>
          <w:sz w:val="24"/>
          <w:szCs w:val="24"/>
        </w:rPr>
        <w:t xml:space="preserve">properly allowed the applicant an extension to file its BEAR Invoice.  The applicant timely filed the BEAR Invoice a second time (BEAR Invoice Number </w:t>
      </w:r>
      <w:r w:rsidR="00682FCA">
        <w:rPr>
          <w:rFonts w:ascii="Times New Roman" w:hAnsi="Times New Roman" w:cs="Times New Roman"/>
          <w:sz w:val="24"/>
          <w:szCs w:val="24"/>
        </w:rPr>
        <w:t>2658455</w:t>
      </w:r>
      <w:r w:rsidR="00477A49" w:rsidRPr="006E27E2">
        <w:rPr>
          <w:rFonts w:ascii="Times New Roman" w:hAnsi="Times New Roman" w:cs="Times New Roman"/>
          <w:sz w:val="24"/>
          <w:szCs w:val="24"/>
        </w:rPr>
        <w:t xml:space="preserve">, filed on </w:t>
      </w:r>
      <w:r w:rsidR="00682FCA">
        <w:rPr>
          <w:rFonts w:ascii="Times New Roman" w:hAnsi="Times New Roman" w:cs="Times New Roman"/>
          <w:sz w:val="24"/>
          <w:szCs w:val="24"/>
        </w:rPr>
        <w:t>August 10, 2017</w:t>
      </w:r>
      <w:bookmarkStart w:id="0" w:name="_GoBack"/>
      <w:bookmarkEnd w:id="0"/>
      <w:r w:rsidR="00477A49" w:rsidRPr="006E27E2">
        <w:rPr>
          <w:rFonts w:ascii="Times New Roman" w:hAnsi="Times New Roman" w:cs="Times New Roman"/>
          <w:sz w:val="24"/>
          <w:szCs w:val="24"/>
        </w:rPr>
        <w:t xml:space="preserve">).  </w:t>
      </w:r>
      <w:r w:rsidR="002D0792">
        <w:rPr>
          <w:rFonts w:ascii="Times New Roman" w:hAnsi="Times New Roman" w:cs="Times New Roman"/>
          <w:sz w:val="24"/>
          <w:szCs w:val="24"/>
        </w:rPr>
        <w:t>The FCC</w:t>
      </w:r>
      <w:r w:rsidR="00477A49" w:rsidRPr="006E27E2">
        <w:rPr>
          <w:rFonts w:ascii="Times New Roman" w:hAnsi="Times New Roman" w:cs="Times New Roman"/>
          <w:sz w:val="24"/>
          <w:szCs w:val="24"/>
        </w:rPr>
        <w:t xml:space="preserve"> </w:t>
      </w:r>
      <w:r w:rsidRPr="006E27E2">
        <w:rPr>
          <w:rFonts w:ascii="Times New Roman" w:hAnsi="Times New Roman" w:cs="Times New Roman"/>
          <w:sz w:val="24"/>
          <w:szCs w:val="24"/>
        </w:rPr>
        <w:t xml:space="preserve">should </w:t>
      </w:r>
      <w:r w:rsidR="002D0792">
        <w:rPr>
          <w:rFonts w:ascii="Times New Roman" w:hAnsi="Times New Roman" w:cs="Times New Roman"/>
          <w:sz w:val="24"/>
          <w:szCs w:val="24"/>
        </w:rPr>
        <w:t>order</w:t>
      </w:r>
      <w:r w:rsidRPr="006E27E2">
        <w:rPr>
          <w:rFonts w:ascii="Times New Roman" w:hAnsi="Times New Roman" w:cs="Times New Roman"/>
          <w:sz w:val="24"/>
          <w:szCs w:val="24"/>
        </w:rPr>
        <w:t xml:space="preserve"> disbursement of the relevant funds and withdraw its RIDF letter</w:t>
      </w:r>
      <w:r w:rsidR="00496875" w:rsidRPr="006E27E2">
        <w:rPr>
          <w:rFonts w:ascii="Times New Roman" w:hAnsi="Times New Roman" w:cs="Times New Roman"/>
          <w:sz w:val="24"/>
          <w:szCs w:val="24"/>
        </w:rPr>
        <w:t>.</w:t>
      </w:r>
    </w:p>
    <w:p w:rsidR="004A377D" w:rsidRPr="006E27E2" w:rsidRDefault="004A377D" w:rsidP="004A377D">
      <w:pPr>
        <w:rPr>
          <w:rFonts w:ascii="Times New Roman" w:hAnsi="Times New Roman" w:cs="Times New Roman"/>
          <w:sz w:val="24"/>
          <w:szCs w:val="24"/>
        </w:rPr>
      </w:pPr>
      <w:r w:rsidRPr="006E27E2">
        <w:rPr>
          <w:rFonts w:ascii="Times New Roman" w:hAnsi="Times New Roman" w:cs="Times New Roman"/>
          <w:sz w:val="24"/>
          <w:szCs w:val="24"/>
        </w:rPr>
        <w:t xml:space="preserve">Thank you for your consideration of this matter.  Please let us know if you require any additional documentation or materials.  </w:t>
      </w:r>
    </w:p>
    <w:p w:rsidR="004A377D" w:rsidRPr="006E27E2" w:rsidRDefault="00C96D42" w:rsidP="004A377D">
      <w:pPr>
        <w:rPr>
          <w:rFonts w:ascii="Times New Roman" w:hAnsi="Times New Roman" w:cs="Times New Roman"/>
          <w:sz w:val="24"/>
          <w:szCs w:val="24"/>
          <w:lang w:val="en"/>
        </w:rPr>
      </w:pPr>
      <w:r w:rsidRPr="006E27E2">
        <w:rPr>
          <w:rFonts w:ascii="Arial" w:hAnsi="Arial" w:cs="Arial"/>
          <w:b/>
          <w:bCs/>
          <w:noProof/>
          <w:sz w:val="21"/>
          <w:szCs w:val="21"/>
        </w:rPr>
        <w:drawing>
          <wp:anchor distT="0" distB="0" distL="114300" distR="114300" simplePos="0" relativeHeight="251658240" behindDoc="0" locked="0" layoutInCell="1" allowOverlap="1" wp14:anchorId="06864E02" wp14:editId="568C745C">
            <wp:simplePos x="0" y="0"/>
            <wp:positionH relativeFrom="margin">
              <wp:align>left</wp:align>
            </wp:positionH>
            <wp:positionV relativeFrom="paragraph">
              <wp:posOffset>82550</wp:posOffset>
            </wp:positionV>
            <wp:extent cx="2542032" cy="576072"/>
            <wp:effectExtent l="0" t="0" r="0" b="0"/>
            <wp:wrapNone/>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542032" cy="5760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377D" w:rsidRPr="006E27E2">
        <w:rPr>
          <w:rFonts w:ascii="Times New Roman" w:hAnsi="Times New Roman" w:cs="Times New Roman"/>
          <w:sz w:val="24"/>
          <w:szCs w:val="24"/>
          <w:lang w:val="en"/>
        </w:rPr>
        <w:t>Respectfully,</w:t>
      </w:r>
    </w:p>
    <w:p w:rsidR="004A377D" w:rsidRPr="006E27E2" w:rsidRDefault="004A377D" w:rsidP="004A377D">
      <w:pPr>
        <w:rPr>
          <w:rFonts w:ascii="Times New Roman" w:hAnsi="Times New Roman" w:cs="Times New Roman"/>
          <w:sz w:val="24"/>
          <w:szCs w:val="24"/>
          <w:lang w:val="en"/>
        </w:rPr>
      </w:pPr>
    </w:p>
    <w:p w:rsidR="00496875" w:rsidRPr="006E27E2" w:rsidRDefault="004A377D" w:rsidP="004A377D">
      <w:pPr>
        <w:rPr>
          <w:rFonts w:ascii="Times New Roman" w:hAnsi="Times New Roman" w:cs="Times New Roman"/>
          <w:sz w:val="24"/>
          <w:szCs w:val="24"/>
          <w:lang w:val="en"/>
        </w:rPr>
      </w:pPr>
      <w:r w:rsidRPr="006E27E2">
        <w:rPr>
          <w:rFonts w:ascii="Times New Roman" w:hAnsi="Times New Roman" w:cs="Times New Roman"/>
          <w:sz w:val="24"/>
          <w:szCs w:val="24"/>
          <w:lang w:val="en"/>
        </w:rPr>
        <w:t>Richard Senturia</w:t>
      </w:r>
      <w:r w:rsidRPr="006E27E2">
        <w:rPr>
          <w:rFonts w:ascii="Times New Roman" w:hAnsi="Times New Roman" w:cs="Times New Roman"/>
          <w:sz w:val="24"/>
          <w:szCs w:val="24"/>
          <w:lang w:val="en"/>
        </w:rPr>
        <w:br/>
      </w:r>
      <w:proofErr w:type="spellStart"/>
      <w:r w:rsidRPr="006E27E2">
        <w:rPr>
          <w:rFonts w:ascii="Times New Roman" w:hAnsi="Times New Roman" w:cs="Times New Roman"/>
          <w:sz w:val="24"/>
          <w:szCs w:val="24"/>
          <w:lang w:val="en"/>
        </w:rPr>
        <w:t>eRate</w:t>
      </w:r>
      <w:proofErr w:type="spellEnd"/>
      <w:r w:rsidRPr="006E27E2">
        <w:rPr>
          <w:rFonts w:ascii="Times New Roman" w:hAnsi="Times New Roman" w:cs="Times New Roman"/>
          <w:sz w:val="24"/>
          <w:szCs w:val="24"/>
          <w:lang w:val="en"/>
        </w:rPr>
        <w:t xml:space="preserve"> Program, LLC</w:t>
      </w:r>
      <w:r w:rsidRPr="006E27E2">
        <w:rPr>
          <w:rFonts w:ascii="Times New Roman" w:hAnsi="Times New Roman" w:cs="Times New Roman"/>
          <w:sz w:val="24"/>
          <w:szCs w:val="24"/>
          <w:lang w:val="en"/>
        </w:rPr>
        <w:br/>
        <w:t>9666 Olive Blvd., Suite 215</w:t>
      </w:r>
      <w:r w:rsidRPr="006E27E2">
        <w:rPr>
          <w:rFonts w:ascii="Times New Roman" w:hAnsi="Times New Roman" w:cs="Times New Roman"/>
          <w:sz w:val="24"/>
          <w:szCs w:val="24"/>
          <w:lang w:val="en"/>
        </w:rPr>
        <w:br/>
        <w:t>(314) 282-3676</w:t>
      </w:r>
      <w:r w:rsidRPr="006E27E2">
        <w:rPr>
          <w:rFonts w:ascii="Times New Roman" w:hAnsi="Times New Roman" w:cs="Times New Roman"/>
          <w:sz w:val="24"/>
          <w:szCs w:val="24"/>
          <w:lang w:val="en"/>
        </w:rPr>
        <w:br/>
      </w:r>
      <w:hyperlink r:id="rId7" w:history="1">
        <w:r w:rsidRPr="006E27E2">
          <w:rPr>
            <w:rStyle w:val="Hyperlink"/>
            <w:rFonts w:ascii="Times New Roman" w:hAnsi="Times New Roman" w:cs="Times New Roman"/>
            <w:color w:val="auto"/>
            <w:sz w:val="24"/>
            <w:szCs w:val="24"/>
            <w:lang w:val="en"/>
          </w:rPr>
          <w:t>rsenturia@erateprogram.com</w:t>
        </w:r>
      </w:hyperlink>
      <w:r w:rsidRPr="006E27E2">
        <w:rPr>
          <w:rFonts w:ascii="Times New Roman" w:hAnsi="Times New Roman" w:cs="Times New Roman"/>
          <w:sz w:val="24"/>
          <w:szCs w:val="24"/>
          <w:lang w:val="en"/>
        </w:rPr>
        <w:br/>
        <w:t>Consultant for Applicant/Appellant</w:t>
      </w:r>
    </w:p>
    <w:sectPr w:rsidR="00496875" w:rsidRPr="006E2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A9D"/>
    <w:rsid w:val="000148C3"/>
    <w:rsid w:val="000668FD"/>
    <w:rsid w:val="000B43C2"/>
    <w:rsid w:val="00104594"/>
    <w:rsid w:val="001D5FBD"/>
    <w:rsid w:val="001E24F5"/>
    <w:rsid w:val="00227C45"/>
    <w:rsid w:val="00262A14"/>
    <w:rsid w:val="002D0792"/>
    <w:rsid w:val="002F2AC6"/>
    <w:rsid w:val="003A75BD"/>
    <w:rsid w:val="003C0D9C"/>
    <w:rsid w:val="00477A49"/>
    <w:rsid w:val="00496875"/>
    <w:rsid w:val="004A377D"/>
    <w:rsid w:val="00543F47"/>
    <w:rsid w:val="00544811"/>
    <w:rsid w:val="005D1EBC"/>
    <w:rsid w:val="0064004C"/>
    <w:rsid w:val="0064259E"/>
    <w:rsid w:val="006637B1"/>
    <w:rsid w:val="006776E1"/>
    <w:rsid w:val="00682FCA"/>
    <w:rsid w:val="006C17BA"/>
    <w:rsid w:val="006E27E2"/>
    <w:rsid w:val="006F1347"/>
    <w:rsid w:val="00712B7E"/>
    <w:rsid w:val="007466C5"/>
    <w:rsid w:val="007A6F31"/>
    <w:rsid w:val="007D14F1"/>
    <w:rsid w:val="00842340"/>
    <w:rsid w:val="008C7717"/>
    <w:rsid w:val="00946D40"/>
    <w:rsid w:val="00946DDB"/>
    <w:rsid w:val="00950FE0"/>
    <w:rsid w:val="00955900"/>
    <w:rsid w:val="00983515"/>
    <w:rsid w:val="009A75D3"/>
    <w:rsid w:val="009C49FB"/>
    <w:rsid w:val="009D56F5"/>
    <w:rsid w:val="00A23477"/>
    <w:rsid w:val="00A45A01"/>
    <w:rsid w:val="00A60D01"/>
    <w:rsid w:val="00B36BDE"/>
    <w:rsid w:val="00B86B08"/>
    <w:rsid w:val="00BB331A"/>
    <w:rsid w:val="00BD3761"/>
    <w:rsid w:val="00BE27C7"/>
    <w:rsid w:val="00C0074E"/>
    <w:rsid w:val="00C0151A"/>
    <w:rsid w:val="00C07475"/>
    <w:rsid w:val="00C53A9D"/>
    <w:rsid w:val="00C96D42"/>
    <w:rsid w:val="00CB1364"/>
    <w:rsid w:val="00CE0292"/>
    <w:rsid w:val="00D03850"/>
    <w:rsid w:val="00D365D4"/>
    <w:rsid w:val="00D46802"/>
    <w:rsid w:val="00DA1CF8"/>
    <w:rsid w:val="00E65802"/>
    <w:rsid w:val="00E92F52"/>
    <w:rsid w:val="00EB167F"/>
    <w:rsid w:val="00EE7EF8"/>
    <w:rsid w:val="00F0221E"/>
    <w:rsid w:val="00FC7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B05DA"/>
  <w15:docId w15:val="{16CA0D22-15E1-4918-B0EB-27751201E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A1C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1CF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A1C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A1CF8"/>
    <w:rPr>
      <w:rFonts w:ascii="Arial" w:eastAsia="Times New Roman" w:hAnsi="Arial" w:cs="Arial"/>
      <w:vanish/>
      <w:sz w:val="16"/>
      <w:szCs w:val="16"/>
    </w:rPr>
  </w:style>
  <w:style w:type="character" w:styleId="Hyperlink">
    <w:name w:val="Hyperlink"/>
    <w:basedOn w:val="DefaultParagraphFont"/>
    <w:uiPriority w:val="99"/>
    <w:unhideWhenUsed/>
    <w:rsid w:val="00946DDB"/>
    <w:rPr>
      <w:color w:val="0000FF" w:themeColor="hyperlink"/>
      <w:u w:val="single"/>
    </w:rPr>
  </w:style>
  <w:style w:type="character" w:customStyle="1" w:styleId="gn55ti2ds">
    <w:name w:val="gn55ti2ds"/>
    <w:basedOn w:val="DefaultParagraphFont"/>
    <w:rsid w:val="006C17BA"/>
  </w:style>
  <w:style w:type="paragraph" w:styleId="BalloonText">
    <w:name w:val="Balloon Text"/>
    <w:basedOn w:val="Normal"/>
    <w:link w:val="BalloonTextChar"/>
    <w:uiPriority w:val="99"/>
    <w:semiHidden/>
    <w:unhideWhenUsed/>
    <w:rsid w:val="00227C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C45"/>
    <w:rPr>
      <w:rFonts w:ascii="Segoe UI" w:hAnsi="Segoe UI" w:cs="Segoe UI"/>
      <w:sz w:val="18"/>
      <w:szCs w:val="18"/>
    </w:rPr>
  </w:style>
  <w:style w:type="character" w:styleId="UnresolvedMention">
    <w:name w:val="Unresolved Mention"/>
    <w:basedOn w:val="DefaultParagraphFont"/>
    <w:uiPriority w:val="99"/>
    <w:semiHidden/>
    <w:unhideWhenUsed/>
    <w:rsid w:val="005D1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070927">
      <w:bodyDiv w:val="1"/>
      <w:marLeft w:val="0"/>
      <w:marRight w:val="0"/>
      <w:marTop w:val="0"/>
      <w:marBottom w:val="0"/>
      <w:divBdr>
        <w:top w:val="none" w:sz="0" w:space="0" w:color="auto"/>
        <w:left w:val="none" w:sz="0" w:space="0" w:color="auto"/>
        <w:bottom w:val="none" w:sz="0" w:space="0" w:color="auto"/>
        <w:right w:val="none" w:sz="0" w:space="0" w:color="auto"/>
      </w:divBdr>
    </w:div>
    <w:div w:id="1356227851">
      <w:bodyDiv w:val="1"/>
      <w:marLeft w:val="0"/>
      <w:marRight w:val="0"/>
      <w:marTop w:val="0"/>
      <w:marBottom w:val="0"/>
      <w:divBdr>
        <w:top w:val="none" w:sz="0" w:space="0" w:color="auto"/>
        <w:left w:val="none" w:sz="0" w:space="0" w:color="auto"/>
        <w:bottom w:val="none" w:sz="0" w:space="0" w:color="auto"/>
        <w:right w:val="none" w:sz="0" w:space="0" w:color="auto"/>
      </w:divBdr>
    </w:div>
    <w:div w:id="1381436146">
      <w:bodyDiv w:val="1"/>
      <w:marLeft w:val="0"/>
      <w:marRight w:val="0"/>
      <w:marTop w:val="0"/>
      <w:marBottom w:val="0"/>
      <w:divBdr>
        <w:top w:val="none" w:sz="0" w:space="0" w:color="auto"/>
        <w:left w:val="none" w:sz="0" w:space="0" w:color="auto"/>
        <w:bottom w:val="none" w:sz="0" w:space="0" w:color="auto"/>
        <w:right w:val="none" w:sz="0" w:space="0" w:color="auto"/>
      </w:divBdr>
    </w:div>
    <w:div w:id="1744991066">
      <w:bodyDiv w:val="1"/>
      <w:marLeft w:val="0"/>
      <w:marRight w:val="0"/>
      <w:marTop w:val="0"/>
      <w:marBottom w:val="0"/>
      <w:divBdr>
        <w:top w:val="none" w:sz="0" w:space="0" w:color="auto"/>
        <w:left w:val="none" w:sz="0" w:space="0" w:color="auto"/>
        <w:bottom w:val="none" w:sz="0" w:space="0" w:color="auto"/>
        <w:right w:val="none" w:sz="0" w:space="0" w:color="auto"/>
      </w:divBdr>
    </w:div>
    <w:div w:id="2001883579">
      <w:bodyDiv w:val="1"/>
      <w:marLeft w:val="0"/>
      <w:marRight w:val="0"/>
      <w:marTop w:val="0"/>
      <w:marBottom w:val="0"/>
      <w:divBdr>
        <w:top w:val="none" w:sz="0" w:space="0" w:color="auto"/>
        <w:left w:val="none" w:sz="0" w:space="0" w:color="auto"/>
        <w:bottom w:val="none" w:sz="0" w:space="0" w:color="auto"/>
        <w:right w:val="none" w:sz="0" w:space="0" w:color="auto"/>
      </w:divBdr>
    </w:div>
    <w:div w:id="20041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senturia@erateprogra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png@01D42276.7EEACF30" TargetMode="External"/><Relationship Id="rId5" Type="http://schemas.openxmlformats.org/officeDocument/2006/relationships/image" Target="media/image2.png"/><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Tritt Schell</dc:creator>
  <cp:lastModifiedBy>Terra Bradley</cp:lastModifiedBy>
  <cp:revision>2</cp:revision>
  <cp:lastPrinted>2018-11-19T20:11:00Z</cp:lastPrinted>
  <dcterms:created xsi:type="dcterms:W3CDTF">2018-12-19T20:18:00Z</dcterms:created>
  <dcterms:modified xsi:type="dcterms:W3CDTF">2018-12-19T20:18:00Z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