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F27D93" w14:textId="77777777" w:rsidR="00256181" w:rsidRPr="009654EE" w:rsidRDefault="00256181" w:rsidP="00256181">
      <w:pPr>
        <w:jc w:val="center"/>
        <w:rPr>
          <w:rFonts w:ascii="Times New Roman" w:hAnsi="Times New Roman" w:cs="Times New Roman"/>
          <w:b/>
          <w:szCs w:val="28"/>
        </w:rPr>
      </w:pPr>
      <w:r w:rsidRPr="009654EE">
        <w:rPr>
          <w:rFonts w:ascii="Times New Roman" w:hAnsi="Times New Roman" w:cs="Times New Roman"/>
          <w:b/>
          <w:szCs w:val="28"/>
        </w:rPr>
        <w:t>Before the</w:t>
      </w:r>
    </w:p>
    <w:p w14:paraId="64C836AF" w14:textId="77777777" w:rsidR="00256181" w:rsidRPr="009654EE" w:rsidRDefault="00256181" w:rsidP="00256181">
      <w:pPr>
        <w:widowControl w:val="0"/>
        <w:jc w:val="center"/>
        <w:rPr>
          <w:rFonts w:ascii="Times New Roman" w:hAnsi="Times New Roman" w:cs="Times New Roman"/>
          <w:b/>
          <w:bCs/>
          <w:snapToGrid w:val="0"/>
          <w:kern w:val="28"/>
          <w:szCs w:val="28"/>
        </w:rPr>
      </w:pPr>
      <w:r w:rsidRPr="009654EE">
        <w:rPr>
          <w:rFonts w:ascii="Times New Roman" w:hAnsi="Times New Roman" w:cs="Times New Roman"/>
          <w:b/>
          <w:bCs/>
          <w:caps/>
          <w:snapToGrid w:val="0"/>
          <w:kern w:val="28"/>
          <w:szCs w:val="28"/>
        </w:rPr>
        <w:t>F</w:t>
      </w:r>
      <w:r w:rsidRPr="009654EE">
        <w:rPr>
          <w:rFonts w:ascii="Times New Roman" w:hAnsi="Times New Roman" w:cs="Times New Roman"/>
          <w:b/>
          <w:bCs/>
          <w:snapToGrid w:val="0"/>
          <w:kern w:val="28"/>
          <w:szCs w:val="28"/>
        </w:rPr>
        <w:t>ederal Communications Commission</w:t>
      </w:r>
    </w:p>
    <w:p w14:paraId="6FE6BFF2" w14:textId="77777777" w:rsidR="00256181" w:rsidRDefault="00256181" w:rsidP="00256181">
      <w:pPr>
        <w:widowControl w:val="0"/>
        <w:jc w:val="center"/>
        <w:rPr>
          <w:rFonts w:ascii="Times New Roman" w:hAnsi="Times New Roman" w:cs="Times New Roman"/>
          <w:b/>
          <w:bCs/>
          <w:caps/>
          <w:snapToGrid w:val="0"/>
          <w:kern w:val="28"/>
          <w:szCs w:val="28"/>
        </w:rPr>
      </w:pPr>
      <w:r w:rsidRPr="009654EE">
        <w:rPr>
          <w:rFonts w:ascii="Times New Roman" w:hAnsi="Times New Roman" w:cs="Times New Roman"/>
          <w:b/>
          <w:bCs/>
          <w:snapToGrid w:val="0"/>
          <w:kern w:val="28"/>
          <w:szCs w:val="28"/>
        </w:rPr>
        <w:t>Washington</w:t>
      </w:r>
      <w:r w:rsidRPr="009654EE">
        <w:rPr>
          <w:rFonts w:ascii="Times New Roman" w:hAnsi="Times New Roman" w:cs="Times New Roman"/>
          <w:b/>
          <w:bCs/>
          <w:caps/>
          <w:snapToGrid w:val="0"/>
          <w:kern w:val="28"/>
          <w:szCs w:val="28"/>
        </w:rPr>
        <w:t>, D.C. 20554</w:t>
      </w:r>
    </w:p>
    <w:tbl>
      <w:tblPr>
        <w:tblW w:w="9576" w:type="dxa"/>
        <w:tblLayout w:type="fixed"/>
        <w:tblLook w:val="0000" w:firstRow="0" w:lastRow="0" w:firstColumn="0" w:lastColumn="0" w:noHBand="0" w:noVBand="0"/>
      </w:tblPr>
      <w:tblGrid>
        <w:gridCol w:w="4698"/>
        <w:gridCol w:w="630"/>
        <w:gridCol w:w="4248"/>
      </w:tblGrid>
      <w:tr w:rsidR="00256181" w:rsidRPr="009654EE" w14:paraId="253018D3" w14:textId="77777777" w:rsidTr="005E541C">
        <w:tc>
          <w:tcPr>
            <w:tcW w:w="4698" w:type="dxa"/>
          </w:tcPr>
          <w:p w14:paraId="025EA818" w14:textId="77777777" w:rsidR="00256181" w:rsidRPr="009654EE" w:rsidRDefault="00256181" w:rsidP="005E541C">
            <w:pPr>
              <w:tabs>
                <w:tab w:val="center" w:pos="4680"/>
              </w:tabs>
              <w:suppressAutoHyphens/>
              <w:rPr>
                <w:spacing w:val="-2"/>
              </w:rPr>
            </w:pPr>
          </w:p>
        </w:tc>
        <w:tc>
          <w:tcPr>
            <w:tcW w:w="630" w:type="dxa"/>
          </w:tcPr>
          <w:p w14:paraId="046359E5" w14:textId="77777777" w:rsidR="00256181" w:rsidRPr="009654EE" w:rsidRDefault="00256181" w:rsidP="005E541C">
            <w:pPr>
              <w:tabs>
                <w:tab w:val="center" w:pos="4680"/>
              </w:tabs>
              <w:suppressAutoHyphens/>
              <w:rPr>
                <w:spacing w:val="-2"/>
              </w:rPr>
            </w:pPr>
          </w:p>
        </w:tc>
        <w:tc>
          <w:tcPr>
            <w:tcW w:w="4248" w:type="dxa"/>
          </w:tcPr>
          <w:p w14:paraId="727C4A02" w14:textId="77777777" w:rsidR="00256181" w:rsidRPr="009654EE" w:rsidRDefault="00256181" w:rsidP="005E541C">
            <w:pPr>
              <w:tabs>
                <w:tab w:val="left" w:pos="-18"/>
              </w:tabs>
              <w:jc w:val="center"/>
            </w:pPr>
          </w:p>
        </w:tc>
      </w:tr>
    </w:tbl>
    <w:p w14:paraId="41350A47" w14:textId="77777777" w:rsidR="00256181" w:rsidRPr="009654EE" w:rsidRDefault="00256181" w:rsidP="00256181">
      <w:pPr>
        <w:widowControl w:val="0"/>
        <w:tabs>
          <w:tab w:val="left" w:pos="4320"/>
        </w:tabs>
        <w:rPr>
          <w:rFonts w:ascii="Times New Roman" w:hAnsi="Times New Roman" w:cs="Times New Roman"/>
          <w:bCs/>
          <w:snapToGrid w:val="0"/>
          <w:kern w:val="28"/>
        </w:rPr>
      </w:pPr>
      <w:r w:rsidRPr="009654EE">
        <w:rPr>
          <w:rFonts w:ascii="Times New Roman" w:hAnsi="Times New Roman" w:cs="Times New Roman"/>
          <w:bCs/>
          <w:snapToGrid w:val="0"/>
          <w:kern w:val="28"/>
        </w:rPr>
        <w:t>In the Matter of</w:t>
      </w:r>
      <w:r w:rsidRPr="009654EE">
        <w:rPr>
          <w:rFonts w:ascii="Times New Roman" w:hAnsi="Times New Roman" w:cs="Times New Roman"/>
          <w:bCs/>
          <w:snapToGrid w:val="0"/>
          <w:kern w:val="28"/>
        </w:rPr>
        <w:tab/>
        <w:t>)</w:t>
      </w:r>
    </w:p>
    <w:p w14:paraId="2AD82567" w14:textId="77777777" w:rsidR="00256181" w:rsidRDefault="00256181" w:rsidP="00256181">
      <w:pPr>
        <w:widowControl w:val="0"/>
        <w:rPr>
          <w:rFonts w:ascii="Times New Roman" w:hAnsi="Times New Roman" w:cs="Times New Roman"/>
          <w:bCs/>
          <w:snapToGrid w:val="0"/>
          <w:kern w:val="28"/>
        </w:rPr>
      </w:pPr>
      <w:r w:rsidRPr="009654EE">
        <w:rPr>
          <w:rFonts w:ascii="Times New Roman" w:hAnsi="Times New Roman" w:cs="Times New Roman"/>
          <w:bCs/>
          <w:snapToGrid w:val="0"/>
          <w:kern w:val="28"/>
        </w:rPr>
        <w:tab/>
      </w:r>
      <w:r>
        <w:rPr>
          <w:rFonts w:ascii="Times New Roman" w:hAnsi="Times New Roman" w:cs="Times New Roman"/>
          <w:bCs/>
          <w:snapToGrid w:val="0"/>
          <w:kern w:val="28"/>
        </w:rPr>
        <w:tab/>
      </w:r>
      <w:r>
        <w:rPr>
          <w:rFonts w:ascii="Times New Roman" w:hAnsi="Times New Roman" w:cs="Times New Roman"/>
          <w:bCs/>
          <w:snapToGrid w:val="0"/>
          <w:kern w:val="28"/>
        </w:rPr>
        <w:tab/>
      </w:r>
      <w:r>
        <w:rPr>
          <w:rFonts w:ascii="Times New Roman" w:hAnsi="Times New Roman" w:cs="Times New Roman"/>
          <w:bCs/>
          <w:snapToGrid w:val="0"/>
          <w:kern w:val="28"/>
        </w:rPr>
        <w:tab/>
      </w:r>
      <w:r>
        <w:rPr>
          <w:rFonts w:ascii="Times New Roman" w:hAnsi="Times New Roman" w:cs="Times New Roman"/>
          <w:bCs/>
          <w:snapToGrid w:val="0"/>
          <w:kern w:val="28"/>
        </w:rPr>
        <w:tab/>
      </w:r>
      <w:r>
        <w:rPr>
          <w:rFonts w:ascii="Times New Roman" w:hAnsi="Times New Roman" w:cs="Times New Roman"/>
          <w:bCs/>
          <w:snapToGrid w:val="0"/>
          <w:kern w:val="28"/>
        </w:rPr>
        <w:tab/>
        <w:t>)</w:t>
      </w:r>
    </w:p>
    <w:p w14:paraId="411FB191" w14:textId="0F2CF6E2" w:rsidR="00256181" w:rsidRDefault="00256181" w:rsidP="00256181">
      <w:pPr>
        <w:widowControl w:val="0"/>
      </w:pPr>
      <w:r>
        <w:t xml:space="preserve">Amendment of </w:t>
      </w:r>
      <w:r w:rsidR="00C07B70">
        <w:t xml:space="preserve">Section 73.624(g) of the </w:t>
      </w:r>
      <w:r>
        <w:t xml:space="preserve"> </w:t>
      </w:r>
      <w:r>
        <w:tab/>
        <w:t>)</w:t>
      </w:r>
      <w:r w:rsidR="00C07B70" w:rsidRPr="00C07B70">
        <w:rPr>
          <w:rFonts w:ascii="Times New Roman" w:hAnsi="Times New Roman" w:cs="Times New Roman"/>
          <w:bCs/>
          <w:snapToGrid w:val="0"/>
          <w:kern w:val="28"/>
        </w:rPr>
        <w:t xml:space="preserve"> </w:t>
      </w:r>
      <w:r w:rsidR="00C07B70">
        <w:rPr>
          <w:rFonts w:ascii="Times New Roman" w:hAnsi="Times New Roman" w:cs="Times New Roman"/>
          <w:bCs/>
          <w:snapToGrid w:val="0"/>
          <w:kern w:val="28"/>
        </w:rPr>
        <w:tab/>
        <w:t>MB Docket 17-264</w:t>
      </w:r>
    </w:p>
    <w:p w14:paraId="77EBD6A6" w14:textId="77777777" w:rsidR="00256181" w:rsidRDefault="00256181" w:rsidP="00256181">
      <w:pPr>
        <w:widowControl w:val="0"/>
      </w:pPr>
      <w:r>
        <w:t xml:space="preserve">Commission’s Rules Regarding </w:t>
      </w:r>
      <w:r>
        <w:tab/>
      </w:r>
      <w:r>
        <w:tab/>
        <w:t>)</w:t>
      </w:r>
    </w:p>
    <w:p w14:paraId="3A1D7DCC" w14:textId="1376A44D" w:rsidR="00C07B70" w:rsidRDefault="00C07B70" w:rsidP="00256181">
      <w:pPr>
        <w:widowControl w:val="0"/>
      </w:pPr>
      <w:r>
        <w:t>Submission of FCC Form 2100, Schedule G,</w:t>
      </w:r>
      <w:r>
        <w:tab/>
        <w:t>)</w:t>
      </w:r>
      <w:r>
        <w:tab/>
      </w:r>
      <w:r>
        <w:tab/>
      </w:r>
      <w:r>
        <w:tab/>
      </w:r>
      <w:r>
        <w:tab/>
      </w:r>
      <w:r>
        <w:tab/>
      </w:r>
      <w:r>
        <w:tab/>
      </w:r>
    </w:p>
    <w:p w14:paraId="48CAA948" w14:textId="4A0F199A" w:rsidR="00C07B70" w:rsidRDefault="00C07B70" w:rsidP="00256181">
      <w:pPr>
        <w:widowControl w:val="0"/>
      </w:pPr>
      <w:r>
        <w:t>Used to Report TV Station’s Ancillary or</w:t>
      </w:r>
      <w:r>
        <w:tab/>
        <w:t>)</w:t>
      </w:r>
    </w:p>
    <w:p w14:paraId="4055F765" w14:textId="4EF35FE6" w:rsidR="00C07B70" w:rsidRDefault="00C07B70" w:rsidP="00256181">
      <w:pPr>
        <w:widowControl w:val="0"/>
      </w:pPr>
      <w:r>
        <w:t>Supplementary Services</w:t>
      </w:r>
      <w:r>
        <w:tab/>
      </w:r>
      <w:r>
        <w:tab/>
      </w:r>
      <w:r>
        <w:tab/>
        <w:t>)</w:t>
      </w:r>
    </w:p>
    <w:p w14:paraId="6093424F" w14:textId="3DB48C50" w:rsidR="00C07B70" w:rsidRDefault="00C07B70" w:rsidP="00256181">
      <w:pPr>
        <w:widowControl w:val="0"/>
      </w:pPr>
      <w:r>
        <w:tab/>
      </w:r>
      <w:r>
        <w:tab/>
      </w:r>
      <w:r>
        <w:tab/>
      </w:r>
      <w:r>
        <w:tab/>
      </w:r>
      <w:r>
        <w:tab/>
      </w:r>
      <w:r>
        <w:tab/>
        <w:t>)</w:t>
      </w:r>
    </w:p>
    <w:p w14:paraId="0C63B2B5" w14:textId="0F8506F0" w:rsidR="00C07B70" w:rsidRDefault="00C07B70" w:rsidP="00256181">
      <w:pPr>
        <w:widowControl w:val="0"/>
      </w:pPr>
      <w:r>
        <w:t xml:space="preserve">Amendment of Section 73.3580 of the </w:t>
      </w:r>
      <w:r>
        <w:tab/>
        <w:t>)</w:t>
      </w:r>
    </w:p>
    <w:p w14:paraId="15E7AAA6" w14:textId="1506C835" w:rsidR="00C07B70" w:rsidRDefault="00C07B70" w:rsidP="00256181">
      <w:pPr>
        <w:widowControl w:val="0"/>
      </w:pPr>
      <w:r>
        <w:t xml:space="preserve">Commission’s Rules Regarding </w:t>
      </w:r>
      <w:r>
        <w:tab/>
      </w:r>
      <w:r>
        <w:tab/>
        <w:t>)</w:t>
      </w:r>
    </w:p>
    <w:p w14:paraId="1BC4D9F2" w14:textId="413FEDF9" w:rsidR="00C07B70" w:rsidRDefault="00C07B70" w:rsidP="00256181">
      <w:pPr>
        <w:widowControl w:val="0"/>
      </w:pPr>
      <w:r>
        <w:t>Public Notice of the Filing of Broadcast</w:t>
      </w:r>
      <w:r>
        <w:tab/>
        <w:t>)</w:t>
      </w:r>
    </w:p>
    <w:p w14:paraId="2D968961" w14:textId="4A10A177" w:rsidR="00256181" w:rsidRDefault="00C07B70" w:rsidP="00256181">
      <w:pPr>
        <w:widowControl w:val="0"/>
        <w:rPr>
          <w:rFonts w:ascii="Times New Roman" w:hAnsi="Times New Roman" w:cs="Times New Roman"/>
          <w:bCs/>
          <w:snapToGrid w:val="0"/>
          <w:kern w:val="28"/>
        </w:rPr>
      </w:pPr>
      <w:r>
        <w:t>Applications</w:t>
      </w:r>
      <w:r>
        <w:tab/>
      </w:r>
      <w:r>
        <w:tab/>
      </w:r>
      <w:r>
        <w:tab/>
      </w:r>
      <w:r>
        <w:tab/>
      </w:r>
      <w:r>
        <w:tab/>
      </w:r>
      <w:r w:rsidR="00256181">
        <w:rPr>
          <w:rFonts w:ascii="Times New Roman" w:hAnsi="Times New Roman" w:cs="Times New Roman"/>
          <w:bCs/>
          <w:snapToGrid w:val="0"/>
          <w:kern w:val="28"/>
        </w:rPr>
        <w:t>)</w:t>
      </w:r>
      <w:r w:rsidR="00256181">
        <w:rPr>
          <w:rFonts w:ascii="Times New Roman" w:hAnsi="Times New Roman" w:cs="Times New Roman"/>
          <w:bCs/>
          <w:snapToGrid w:val="0"/>
          <w:kern w:val="28"/>
        </w:rPr>
        <w:tab/>
      </w:r>
    </w:p>
    <w:p w14:paraId="03211772" w14:textId="77777777" w:rsidR="00256181" w:rsidRPr="009654EE" w:rsidRDefault="00256181" w:rsidP="00256181">
      <w:pPr>
        <w:widowControl w:val="0"/>
        <w:rPr>
          <w:rFonts w:ascii="Times New Roman" w:hAnsi="Times New Roman" w:cs="Times New Roman"/>
          <w:bCs/>
          <w:snapToGrid w:val="0"/>
          <w:kern w:val="28"/>
        </w:rPr>
      </w:pPr>
      <w:r>
        <w:rPr>
          <w:rFonts w:ascii="Times New Roman" w:hAnsi="Times New Roman" w:cs="Times New Roman"/>
          <w:bCs/>
          <w:snapToGrid w:val="0"/>
          <w:kern w:val="28"/>
        </w:rPr>
        <w:tab/>
      </w:r>
      <w:r>
        <w:rPr>
          <w:rFonts w:ascii="Times New Roman" w:hAnsi="Times New Roman" w:cs="Times New Roman"/>
          <w:bCs/>
          <w:snapToGrid w:val="0"/>
          <w:kern w:val="28"/>
        </w:rPr>
        <w:tab/>
      </w:r>
      <w:r>
        <w:rPr>
          <w:rFonts w:ascii="Times New Roman" w:hAnsi="Times New Roman" w:cs="Times New Roman"/>
          <w:bCs/>
          <w:snapToGrid w:val="0"/>
          <w:kern w:val="28"/>
        </w:rPr>
        <w:tab/>
      </w:r>
      <w:r>
        <w:rPr>
          <w:rFonts w:ascii="Times New Roman" w:hAnsi="Times New Roman" w:cs="Times New Roman"/>
          <w:bCs/>
          <w:snapToGrid w:val="0"/>
          <w:kern w:val="28"/>
        </w:rPr>
        <w:tab/>
      </w:r>
      <w:r>
        <w:rPr>
          <w:rFonts w:ascii="Times New Roman" w:hAnsi="Times New Roman" w:cs="Times New Roman"/>
          <w:bCs/>
          <w:snapToGrid w:val="0"/>
          <w:kern w:val="28"/>
        </w:rPr>
        <w:tab/>
      </w:r>
      <w:r>
        <w:rPr>
          <w:rFonts w:ascii="Times New Roman" w:hAnsi="Times New Roman" w:cs="Times New Roman"/>
          <w:bCs/>
          <w:snapToGrid w:val="0"/>
          <w:kern w:val="28"/>
        </w:rPr>
        <w:tab/>
        <w:t>)</w:t>
      </w:r>
    </w:p>
    <w:p w14:paraId="278D35A6" w14:textId="77777777" w:rsidR="00256181" w:rsidRPr="009654EE" w:rsidRDefault="00256181" w:rsidP="00256181">
      <w:pPr>
        <w:widowControl w:val="0"/>
        <w:rPr>
          <w:rFonts w:ascii="Times New Roman" w:hAnsi="Times New Roman" w:cs="Times New Roman"/>
          <w:bCs/>
          <w:snapToGrid w:val="0"/>
          <w:kern w:val="28"/>
        </w:rPr>
      </w:pPr>
      <w:r w:rsidRPr="009654EE">
        <w:rPr>
          <w:rFonts w:ascii="Times New Roman" w:hAnsi="Times New Roman" w:cs="Times New Roman"/>
          <w:bCs/>
          <w:snapToGrid w:val="0"/>
          <w:kern w:val="28"/>
        </w:rPr>
        <w:t>Modernization of Media</w:t>
      </w:r>
      <w:r w:rsidRPr="009654EE">
        <w:rPr>
          <w:rFonts w:ascii="Times New Roman" w:hAnsi="Times New Roman" w:cs="Times New Roman"/>
          <w:bCs/>
          <w:snapToGrid w:val="0"/>
          <w:kern w:val="28"/>
        </w:rPr>
        <w:tab/>
      </w:r>
      <w:r w:rsidRPr="009654EE">
        <w:rPr>
          <w:rFonts w:ascii="Times New Roman" w:hAnsi="Times New Roman" w:cs="Times New Roman"/>
          <w:bCs/>
          <w:snapToGrid w:val="0"/>
          <w:kern w:val="28"/>
        </w:rPr>
        <w:tab/>
      </w:r>
      <w:r w:rsidRPr="009654EE">
        <w:rPr>
          <w:rFonts w:ascii="Times New Roman" w:hAnsi="Times New Roman" w:cs="Times New Roman"/>
          <w:bCs/>
          <w:snapToGrid w:val="0"/>
          <w:kern w:val="28"/>
        </w:rPr>
        <w:tab/>
        <w:t>)</w:t>
      </w:r>
      <w:r w:rsidRPr="009654EE">
        <w:rPr>
          <w:rFonts w:ascii="Times New Roman" w:hAnsi="Times New Roman" w:cs="Times New Roman"/>
          <w:bCs/>
          <w:snapToGrid w:val="0"/>
          <w:kern w:val="28"/>
        </w:rPr>
        <w:tab/>
        <w:t>MB Docket No. 17-105</w:t>
      </w:r>
    </w:p>
    <w:p w14:paraId="6F4FF4D9" w14:textId="77777777" w:rsidR="00256181" w:rsidRDefault="00256181" w:rsidP="00256181">
      <w:pPr>
        <w:widowControl w:val="0"/>
        <w:rPr>
          <w:rFonts w:ascii="Times New Roman" w:hAnsi="Times New Roman" w:cs="Times New Roman"/>
          <w:bCs/>
          <w:snapToGrid w:val="0"/>
          <w:kern w:val="28"/>
        </w:rPr>
      </w:pPr>
      <w:r w:rsidRPr="009654EE">
        <w:rPr>
          <w:rFonts w:ascii="Times New Roman" w:hAnsi="Times New Roman" w:cs="Times New Roman"/>
          <w:bCs/>
          <w:snapToGrid w:val="0"/>
          <w:kern w:val="28"/>
        </w:rPr>
        <w:t>Regulation Initiative</w:t>
      </w:r>
      <w:r w:rsidRPr="009654EE">
        <w:rPr>
          <w:rFonts w:ascii="Times New Roman" w:hAnsi="Times New Roman" w:cs="Times New Roman"/>
          <w:bCs/>
          <w:snapToGrid w:val="0"/>
          <w:kern w:val="28"/>
        </w:rPr>
        <w:tab/>
      </w:r>
      <w:r w:rsidRPr="009654EE">
        <w:rPr>
          <w:rFonts w:ascii="Times New Roman" w:hAnsi="Times New Roman" w:cs="Times New Roman"/>
          <w:bCs/>
          <w:snapToGrid w:val="0"/>
          <w:kern w:val="28"/>
        </w:rPr>
        <w:tab/>
      </w:r>
      <w:r w:rsidRPr="009654EE">
        <w:rPr>
          <w:rFonts w:ascii="Times New Roman" w:hAnsi="Times New Roman" w:cs="Times New Roman"/>
          <w:bCs/>
          <w:snapToGrid w:val="0"/>
          <w:kern w:val="28"/>
        </w:rPr>
        <w:tab/>
      </w:r>
      <w:r w:rsidRPr="009654EE">
        <w:rPr>
          <w:rFonts w:ascii="Times New Roman" w:hAnsi="Times New Roman" w:cs="Times New Roman"/>
          <w:bCs/>
          <w:snapToGrid w:val="0"/>
          <w:kern w:val="28"/>
        </w:rPr>
        <w:tab/>
        <w:t>)</w:t>
      </w:r>
    </w:p>
    <w:p w14:paraId="6E2A0D0A" w14:textId="122ADC8C" w:rsidR="00C64B86" w:rsidRDefault="00C64B86" w:rsidP="00256181">
      <w:pPr>
        <w:widowControl w:val="0"/>
        <w:rPr>
          <w:rFonts w:ascii="Times New Roman" w:hAnsi="Times New Roman" w:cs="Times New Roman"/>
          <w:bCs/>
          <w:snapToGrid w:val="0"/>
          <w:kern w:val="28"/>
        </w:rPr>
      </w:pPr>
      <w:r>
        <w:rPr>
          <w:rFonts w:ascii="Times New Roman" w:hAnsi="Times New Roman" w:cs="Times New Roman"/>
          <w:bCs/>
          <w:snapToGrid w:val="0"/>
          <w:kern w:val="28"/>
        </w:rPr>
        <w:tab/>
      </w:r>
      <w:r>
        <w:rPr>
          <w:rFonts w:ascii="Times New Roman" w:hAnsi="Times New Roman" w:cs="Times New Roman"/>
          <w:bCs/>
          <w:snapToGrid w:val="0"/>
          <w:kern w:val="28"/>
        </w:rPr>
        <w:tab/>
      </w:r>
      <w:r>
        <w:rPr>
          <w:rFonts w:ascii="Times New Roman" w:hAnsi="Times New Roman" w:cs="Times New Roman"/>
          <w:bCs/>
          <w:snapToGrid w:val="0"/>
          <w:kern w:val="28"/>
        </w:rPr>
        <w:tab/>
      </w:r>
      <w:r>
        <w:rPr>
          <w:rFonts w:ascii="Times New Roman" w:hAnsi="Times New Roman" w:cs="Times New Roman"/>
          <w:bCs/>
          <w:snapToGrid w:val="0"/>
          <w:kern w:val="28"/>
        </w:rPr>
        <w:tab/>
      </w:r>
      <w:r>
        <w:rPr>
          <w:rFonts w:ascii="Times New Roman" w:hAnsi="Times New Roman" w:cs="Times New Roman"/>
          <w:bCs/>
          <w:snapToGrid w:val="0"/>
          <w:kern w:val="28"/>
        </w:rPr>
        <w:tab/>
      </w:r>
      <w:r>
        <w:rPr>
          <w:rFonts w:ascii="Times New Roman" w:hAnsi="Times New Roman" w:cs="Times New Roman"/>
          <w:bCs/>
          <w:snapToGrid w:val="0"/>
          <w:kern w:val="28"/>
        </w:rPr>
        <w:tab/>
        <w:t>)</w:t>
      </w:r>
    </w:p>
    <w:p w14:paraId="5E432175" w14:textId="12369E81" w:rsidR="00C64B86" w:rsidRDefault="00C64B86" w:rsidP="00256181">
      <w:pPr>
        <w:widowControl w:val="0"/>
        <w:rPr>
          <w:rFonts w:ascii="Times New Roman" w:hAnsi="Times New Roman" w:cs="Times New Roman"/>
          <w:bCs/>
          <w:snapToGrid w:val="0"/>
          <w:kern w:val="28"/>
        </w:rPr>
      </w:pPr>
      <w:r>
        <w:rPr>
          <w:rFonts w:ascii="Times New Roman" w:hAnsi="Times New Roman" w:cs="Times New Roman"/>
          <w:bCs/>
          <w:snapToGrid w:val="0"/>
          <w:kern w:val="28"/>
        </w:rPr>
        <w:t>Revision of the Public Notice Requirements</w:t>
      </w:r>
      <w:r w:rsidR="001B5970">
        <w:rPr>
          <w:rFonts w:ascii="Times New Roman" w:hAnsi="Times New Roman" w:cs="Times New Roman"/>
          <w:bCs/>
          <w:snapToGrid w:val="0"/>
          <w:kern w:val="28"/>
        </w:rPr>
        <w:tab/>
        <w:t>)</w:t>
      </w:r>
      <w:r>
        <w:rPr>
          <w:rFonts w:ascii="Times New Roman" w:hAnsi="Times New Roman" w:cs="Times New Roman"/>
          <w:bCs/>
          <w:snapToGrid w:val="0"/>
          <w:kern w:val="28"/>
        </w:rPr>
        <w:tab/>
        <w:t>MB Docket 05-6</w:t>
      </w:r>
    </w:p>
    <w:p w14:paraId="506763D7" w14:textId="1554838A" w:rsidR="00C64B86" w:rsidRDefault="00C64B86" w:rsidP="00256181">
      <w:pPr>
        <w:widowControl w:val="0"/>
        <w:rPr>
          <w:rFonts w:ascii="Times New Roman" w:hAnsi="Times New Roman" w:cs="Times New Roman"/>
          <w:bCs/>
          <w:snapToGrid w:val="0"/>
          <w:kern w:val="28"/>
        </w:rPr>
      </w:pPr>
      <w:proofErr w:type="gramStart"/>
      <w:r>
        <w:rPr>
          <w:rFonts w:ascii="Times New Roman" w:hAnsi="Times New Roman" w:cs="Times New Roman"/>
          <w:bCs/>
          <w:snapToGrid w:val="0"/>
          <w:kern w:val="28"/>
        </w:rPr>
        <w:t>of</w:t>
      </w:r>
      <w:proofErr w:type="gramEnd"/>
      <w:r>
        <w:rPr>
          <w:rFonts w:ascii="Times New Roman" w:hAnsi="Times New Roman" w:cs="Times New Roman"/>
          <w:bCs/>
          <w:snapToGrid w:val="0"/>
          <w:kern w:val="28"/>
        </w:rPr>
        <w:t xml:space="preserve"> Section 73.3580</w:t>
      </w:r>
      <w:r>
        <w:rPr>
          <w:rFonts w:ascii="Times New Roman" w:hAnsi="Times New Roman" w:cs="Times New Roman"/>
          <w:bCs/>
          <w:snapToGrid w:val="0"/>
          <w:kern w:val="28"/>
        </w:rPr>
        <w:tab/>
      </w:r>
      <w:r>
        <w:rPr>
          <w:rFonts w:ascii="Times New Roman" w:hAnsi="Times New Roman" w:cs="Times New Roman"/>
          <w:bCs/>
          <w:snapToGrid w:val="0"/>
          <w:kern w:val="28"/>
        </w:rPr>
        <w:tab/>
      </w:r>
      <w:r>
        <w:rPr>
          <w:rFonts w:ascii="Times New Roman" w:hAnsi="Times New Roman" w:cs="Times New Roman"/>
          <w:bCs/>
          <w:snapToGrid w:val="0"/>
          <w:kern w:val="28"/>
        </w:rPr>
        <w:tab/>
      </w:r>
      <w:r>
        <w:rPr>
          <w:rFonts w:ascii="Times New Roman" w:hAnsi="Times New Roman" w:cs="Times New Roman"/>
          <w:bCs/>
          <w:snapToGrid w:val="0"/>
          <w:kern w:val="28"/>
        </w:rPr>
        <w:tab/>
        <w:t>)</w:t>
      </w:r>
      <w:r>
        <w:rPr>
          <w:rFonts w:ascii="Times New Roman" w:hAnsi="Times New Roman" w:cs="Times New Roman"/>
          <w:bCs/>
          <w:snapToGrid w:val="0"/>
          <w:kern w:val="28"/>
        </w:rPr>
        <w:tab/>
      </w:r>
    </w:p>
    <w:p w14:paraId="69712DFA" w14:textId="77777777" w:rsidR="00256181" w:rsidRPr="00F5519E" w:rsidRDefault="00256181" w:rsidP="00256181">
      <w:pPr>
        <w:widowControl w:val="0"/>
        <w:rPr>
          <w:rFonts w:ascii="Times New Roman" w:hAnsi="Times New Roman" w:cs="Times New Roman"/>
          <w:b/>
          <w:bCs/>
          <w:caps/>
          <w:snapToGrid w:val="0"/>
          <w:kern w:val="28"/>
          <w:sz w:val="32"/>
        </w:rPr>
      </w:pPr>
    </w:p>
    <w:p w14:paraId="35FDC77B" w14:textId="77777777" w:rsidR="00256181" w:rsidRPr="009654EE" w:rsidRDefault="00256181" w:rsidP="00256181">
      <w:pPr>
        <w:widowControl w:val="0"/>
        <w:ind w:left="360" w:right="360"/>
        <w:jc w:val="center"/>
        <w:rPr>
          <w:rFonts w:ascii="Times New Roman" w:hAnsi="Times New Roman" w:cs="Times New Roman"/>
          <w:b/>
          <w:bCs/>
          <w:caps/>
          <w:snapToGrid w:val="0"/>
          <w:kern w:val="28"/>
        </w:rPr>
      </w:pPr>
      <w:r w:rsidRPr="009654EE">
        <w:rPr>
          <w:rFonts w:ascii="Times New Roman" w:hAnsi="Times New Roman" w:cs="Times New Roman"/>
          <w:b/>
          <w:bCs/>
          <w:caps/>
          <w:snapToGrid w:val="0"/>
          <w:kern w:val="28"/>
        </w:rPr>
        <w:t>COMMENTS OF AMERICA’S PUBLIC TELEVISION STATIONS,</w:t>
      </w:r>
    </w:p>
    <w:p w14:paraId="63DA9698" w14:textId="77777777" w:rsidR="00256181" w:rsidRPr="009654EE" w:rsidRDefault="00256181" w:rsidP="00256181">
      <w:pPr>
        <w:widowControl w:val="0"/>
        <w:ind w:left="360" w:right="360"/>
        <w:jc w:val="center"/>
        <w:rPr>
          <w:rFonts w:ascii="Times New Roman" w:hAnsi="Times New Roman" w:cs="Times New Roman"/>
          <w:b/>
          <w:bCs/>
          <w:caps/>
          <w:snapToGrid w:val="0"/>
          <w:kern w:val="28"/>
        </w:rPr>
      </w:pPr>
      <w:r w:rsidRPr="009654EE">
        <w:rPr>
          <w:rFonts w:ascii="Times New Roman" w:hAnsi="Times New Roman" w:cs="Times New Roman"/>
          <w:b/>
          <w:bCs/>
          <w:caps/>
          <w:snapToGrid w:val="0"/>
          <w:kern w:val="28"/>
        </w:rPr>
        <w:t>CORPORATION FOR PUBLIC BROADCASTING,</w:t>
      </w:r>
      <w:r>
        <w:rPr>
          <w:rFonts w:ascii="Times New Roman" w:hAnsi="Times New Roman" w:cs="Times New Roman"/>
          <w:b/>
          <w:bCs/>
          <w:caps/>
          <w:snapToGrid w:val="0"/>
          <w:kern w:val="28"/>
        </w:rPr>
        <w:t xml:space="preserve"> </w:t>
      </w:r>
      <w:r w:rsidRPr="009654EE">
        <w:rPr>
          <w:rFonts w:ascii="Times New Roman" w:hAnsi="Times New Roman" w:cs="Times New Roman"/>
          <w:b/>
          <w:bCs/>
          <w:caps/>
          <w:snapToGrid w:val="0"/>
          <w:kern w:val="28"/>
        </w:rPr>
        <w:t>AND</w:t>
      </w:r>
    </w:p>
    <w:p w14:paraId="53D0280C" w14:textId="77777777" w:rsidR="00256181" w:rsidRDefault="00256181" w:rsidP="00256181">
      <w:pPr>
        <w:widowControl w:val="0"/>
        <w:ind w:left="360" w:right="360"/>
        <w:jc w:val="center"/>
        <w:rPr>
          <w:rFonts w:ascii="Times New Roman" w:hAnsi="Times New Roman" w:cs="Times New Roman"/>
          <w:b/>
          <w:bCs/>
          <w:caps/>
          <w:snapToGrid w:val="0"/>
          <w:kern w:val="28"/>
        </w:rPr>
      </w:pPr>
      <w:r>
        <w:rPr>
          <w:rFonts w:ascii="Times New Roman" w:hAnsi="Times New Roman" w:cs="Times New Roman"/>
          <w:b/>
          <w:bCs/>
          <w:caps/>
          <w:snapToGrid w:val="0"/>
          <w:kern w:val="28"/>
        </w:rPr>
        <w:t>PUBLIC BROADCASTING SERVICE</w:t>
      </w:r>
    </w:p>
    <w:p w14:paraId="739D4499" w14:textId="77777777" w:rsidR="00256181" w:rsidRPr="00F5519E" w:rsidRDefault="00256181" w:rsidP="00256181">
      <w:pPr>
        <w:widowControl w:val="0"/>
        <w:rPr>
          <w:rFonts w:ascii="Times New Roman" w:hAnsi="Times New Roman" w:cs="Times New Roman"/>
          <w:b/>
          <w:bCs/>
          <w:caps/>
          <w:snapToGrid w:val="0"/>
          <w:kern w:val="28"/>
          <w:sz w:val="32"/>
        </w:rPr>
      </w:pPr>
    </w:p>
    <w:p w14:paraId="3F86FF10" w14:textId="77777777" w:rsidR="00256181" w:rsidRDefault="00256181" w:rsidP="00256181">
      <w:pPr>
        <w:jc w:val="center"/>
        <w:rPr>
          <w:rFonts w:ascii="Times New Roman" w:hAnsi="Times New Roman" w:cs="Times New Roman"/>
        </w:rPr>
      </w:pPr>
      <w:r w:rsidRPr="0055290C">
        <w:rPr>
          <w:rFonts w:ascii="Times New Roman" w:hAnsi="Times New Roman" w:cs="Times New Roman"/>
          <w:b/>
          <w:u w:val="single"/>
        </w:rPr>
        <w:t>SUMMARY</w:t>
      </w:r>
    </w:p>
    <w:p w14:paraId="38F3E0A1" w14:textId="77777777" w:rsidR="00256181" w:rsidRDefault="00256181" w:rsidP="00256181">
      <w:pPr>
        <w:jc w:val="center"/>
        <w:rPr>
          <w:rFonts w:ascii="Times New Roman" w:hAnsi="Times New Roman" w:cs="Times New Roman"/>
        </w:rPr>
      </w:pPr>
    </w:p>
    <w:p w14:paraId="179DA57A" w14:textId="0990EF57" w:rsidR="00A007A3" w:rsidRDefault="00256181" w:rsidP="00256181">
      <w:pPr>
        <w:spacing w:line="480" w:lineRule="auto"/>
        <w:rPr>
          <w:rFonts w:ascii="Times New Roman" w:hAnsi="Times New Roman" w:cs="Times New Roman"/>
        </w:rPr>
      </w:pPr>
      <w:r>
        <w:rPr>
          <w:rFonts w:ascii="Times New Roman" w:hAnsi="Times New Roman" w:cs="Times New Roman"/>
        </w:rPr>
        <w:tab/>
        <w:t xml:space="preserve">America’s Public Television Stations, Corporation for Public Broadcasting, and Public Broadcasting Service (collectively, “Public Broadcasting”) file these comments in response to the Commission’s Notice of Proposed Rulemaking (“NPRM”) proposing </w:t>
      </w:r>
      <w:r w:rsidR="00A007A3">
        <w:rPr>
          <w:rFonts w:ascii="Times New Roman" w:hAnsi="Times New Roman" w:cs="Times New Roman"/>
        </w:rPr>
        <w:t xml:space="preserve">(i) to relieve certain broadcasters of </w:t>
      </w:r>
      <w:r w:rsidR="00C07B70">
        <w:rPr>
          <w:rFonts w:ascii="Times New Roman" w:hAnsi="Times New Roman" w:cs="Times New Roman"/>
        </w:rPr>
        <w:t xml:space="preserve">the reporting obligations for </w:t>
      </w:r>
      <w:r w:rsidR="00B756A8">
        <w:rPr>
          <w:rFonts w:ascii="Times New Roman" w:hAnsi="Times New Roman" w:cs="Times New Roman"/>
        </w:rPr>
        <w:t>a</w:t>
      </w:r>
      <w:r w:rsidR="00C07B70">
        <w:rPr>
          <w:rFonts w:ascii="Times New Roman" w:hAnsi="Times New Roman" w:cs="Times New Roman"/>
        </w:rPr>
        <w:t xml:space="preserve">ncillary and </w:t>
      </w:r>
      <w:r w:rsidR="00B756A8">
        <w:rPr>
          <w:rFonts w:ascii="Times New Roman" w:hAnsi="Times New Roman" w:cs="Times New Roman"/>
        </w:rPr>
        <w:t>s</w:t>
      </w:r>
      <w:r w:rsidR="00C07B70">
        <w:rPr>
          <w:rFonts w:ascii="Times New Roman" w:hAnsi="Times New Roman" w:cs="Times New Roman"/>
        </w:rPr>
        <w:t xml:space="preserve">upplementary </w:t>
      </w:r>
      <w:r w:rsidR="00B756A8">
        <w:rPr>
          <w:rFonts w:ascii="Times New Roman" w:hAnsi="Times New Roman" w:cs="Times New Roman"/>
        </w:rPr>
        <w:t>s</w:t>
      </w:r>
      <w:r w:rsidR="00C07B70">
        <w:rPr>
          <w:rFonts w:ascii="Times New Roman" w:hAnsi="Times New Roman" w:cs="Times New Roman"/>
        </w:rPr>
        <w:t xml:space="preserve">ervices and </w:t>
      </w:r>
      <w:r w:rsidR="00A007A3">
        <w:rPr>
          <w:rFonts w:ascii="Times New Roman" w:hAnsi="Times New Roman" w:cs="Times New Roman"/>
        </w:rPr>
        <w:t xml:space="preserve">(ii) to eliminate or modernize broadcaster </w:t>
      </w:r>
      <w:r w:rsidR="00C07B70">
        <w:rPr>
          <w:rFonts w:ascii="Times New Roman" w:hAnsi="Times New Roman" w:cs="Times New Roman"/>
        </w:rPr>
        <w:t xml:space="preserve">public notice </w:t>
      </w:r>
      <w:r w:rsidR="00A007A3">
        <w:rPr>
          <w:rFonts w:ascii="Times New Roman" w:hAnsi="Times New Roman" w:cs="Times New Roman"/>
        </w:rPr>
        <w:t xml:space="preserve">requirements for </w:t>
      </w:r>
      <w:r w:rsidR="00C07B70">
        <w:rPr>
          <w:rFonts w:ascii="Times New Roman" w:hAnsi="Times New Roman" w:cs="Times New Roman"/>
        </w:rPr>
        <w:t>certain license applications</w:t>
      </w:r>
      <w:r>
        <w:rPr>
          <w:rFonts w:ascii="Times New Roman" w:hAnsi="Times New Roman" w:cs="Times New Roman"/>
        </w:rPr>
        <w:t>.</w:t>
      </w:r>
      <w:r w:rsidR="00C80C9F">
        <w:rPr>
          <w:rStyle w:val="FootnoteReference"/>
          <w:rFonts w:ascii="Times New Roman" w:hAnsi="Times New Roman" w:cs="Times New Roman"/>
        </w:rPr>
        <w:footnoteReference w:id="2"/>
      </w:r>
      <w:r>
        <w:rPr>
          <w:rFonts w:ascii="Times New Roman" w:hAnsi="Times New Roman" w:cs="Times New Roman"/>
        </w:rPr>
        <w:t xml:space="preserve">  This </w:t>
      </w:r>
      <w:r w:rsidR="00382357">
        <w:rPr>
          <w:rFonts w:ascii="Times New Roman" w:hAnsi="Times New Roman" w:cs="Times New Roman"/>
        </w:rPr>
        <w:t xml:space="preserve">NPRM </w:t>
      </w:r>
      <w:r>
        <w:rPr>
          <w:rFonts w:ascii="Times New Roman" w:hAnsi="Times New Roman" w:cs="Times New Roman"/>
        </w:rPr>
        <w:t xml:space="preserve">is </w:t>
      </w:r>
      <w:r w:rsidR="00382357">
        <w:rPr>
          <w:rFonts w:ascii="Times New Roman" w:hAnsi="Times New Roman" w:cs="Times New Roman"/>
        </w:rPr>
        <w:t xml:space="preserve">related to </w:t>
      </w:r>
      <w:r>
        <w:rPr>
          <w:rFonts w:ascii="Times New Roman" w:hAnsi="Times New Roman" w:cs="Times New Roman"/>
        </w:rPr>
        <w:t xml:space="preserve">the </w:t>
      </w:r>
      <w:r>
        <w:rPr>
          <w:rFonts w:ascii="Times New Roman" w:hAnsi="Times New Roman" w:cs="Times New Roman"/>
        </w:rPr>
        <w:lastRenderedPageBreak/>
        <w:t>Commission’s Modernization of Media Regulation Initiative (MB Docket 17-105)</w:t>
      </w:r>
      <w:r w:rsidR="00A007A3">
        <w:rPr>
          <w:rFonts w:ascii="Times New Roman" w:hAnsi="Times New Roman" w:cs="Times New Roman"/>
        </w:rPr>
        <w:t xml:space="preserve">, which </w:t>
      </w:r>
      <w:r w:rsidR="00AB0EE3">
        <w:rPr>
          <w:rFonts w:ascii="Times New Roman" w:hAnsi="Times New Roman" w:cs="Times New Roman"/>
        </w:rPr>
        <w:t>has been and continues to be</w:t>
      </w:r>
      <w:r w:rsidR="00A007A3">
        <w:rPr>
          <w:rFonts w:ascii="Times New Roman" w:hAnsi="Times New Roman" w:cs="Times New Roman"/>
        </w:rPr>
        <w:t xml:space="preserve"> supported by Public Broadcasting</w:t>
      </w:r>
      <w:r w:rsidR="00F06905">
        <w:rPr>
          <w:rFonts w:ascii="Times New Roman" w:hAnsi="Times New Roman" w:cs="Times New Roman"/>
        </w:rPr>
        <w:t>.</w:t>
      </w:r>
    </w:p>
    <w:p w14:paraId="6394CECE" w14:textId="183A9075" w:rsidR="00E0789A" w:rsidRDefault="00A0423E" w:rsidP="00E0789A">
      <w:pPr>
        <w:spacing w:line="480" w:lineRule="auto"/>
        <w:ind w:firstLine="720"/>
        <w:rPr>
          <w:rFonts w:ascii="Times New Roman" w:hAnsi="Times New Roman" w:cs="Times New Roman"/>
          <w:b/>
        </w:rPr>
      </w:pPr>
      <w:r>
        <w:rPr>
          <w:rFonts w:ascii="Times New Roman" w:hAnsi="Times New Roman" w:cs="Times New Roman"/>
        </w:rPr>
        <w:t xml:space="preserve">As </w:t>
      </w:r>
      <w:r w:rsidR="00B756A8">
        <w:rPr>
          <w:rFonts w:ascii="Times New Roman" w:hAnsi="Times New Roman" w:cs="Times New Roman"/>
        </w:rPr>
        <w:t xml:space="preserve">previously </w:t>
      </w:r>
      <w:r>
        <w:rPr>
          <w:rFonts w:ascii="Times New Roman" w:hAnsi="Times New Roman" w:cs="Times New Roman"/>
        </w:rPr>
        <w:t>set</w:t>
      </w:r>
      <w:r w:rsidR="001E7CC3">
        <w:rPr>
          <w:rFonts w:ascii="Times New Roman" w:hAnsi="Times New Roman" w:cs="Times New Roman"/>
        </w:rPr>
        <w:t xml:space="preserve"> forth in its </w:t>
      </w:r>
      <w:r>
        <w:rPr>
          <w:rFonts w:ascii="Times New Roman" w:hAnsi="Times New Roman" w:cs="Times New Roman"/>
        </w:rPr>
        <w:t xml:space="preserve">comments in </w:t>
      </w:r>
      <w:r w:rsidR="00B756A8">
        <w:rPr>
          <w:rFonts w:ascii="Times New Roman" w:hAnsi="Times New Roman" w:cs="Times New Roman"/>
        </w:rPr>
        <w:t>the Modernization of Media Regulation Initiative</w:t>
      </w:r>
      <w:r>
        <w:rPr>
          <w:rFonts w:ascii="Times New Roman" w:hAnsi="Times New Roman" w:cs="Times New Roman"/>
        </w:rPr>
        <w:t xml:space="preserve">, Public Broadcasting fully supports reporting relief for broadcasters that have no </w:t>
      </w:r>
      <w:proofErr w:type="spellStart"/>
      <w:r>
        <w:rPr>
          <w:rFonts w:ascii="Times New Roman" w:hAnsi="Times New Roman" w:cs="Times New Roman"/>
        </w:rPr>
        <w:t>feeable</w:t>
      </w:r>
      <w:proofErr w:type="spellEnd"/>
      <w:r w:rsidR="005D4BA0">
        <w:rPr>
          <w:rFonts w:ascii="Times New Roman" w:hAnsi="Times New Roman" w:cs="Times New Roman"/>
        </w:rPr>
        <w:t xml:space="preserve"> a</w:t>
      </w:r>
      <w:r>
        <w:rPr>
          <w:rFonts w:ascii="Times New Roman" w:hAnsi="Times New Roman" w:cs="Times New Roman"/>
        </w:rPr>
        <w:t xml:space="preserve">ncillary and </w:t>
      </w:r>
      <w:r w:rsidR="005D4BA0">
        <w:rPr>
          <w:rFonts w:ascii="Times New Roman" w:hAnsi="Times New Roman" w:cs="Times New Roman"/>
        </w:rPr>
        <w:t>s</w:t>
      </w:r>
      <w:r>
        <w:rPr>
          <w:rFonts w:ascii="Times New Roman" w:hAnsi="Times New Roman" w:cs="Times New Roman"/>
        </w:rPr>
        <w:t>uppl</w:t>
      </w:r>
      <w:r w:rsidR="00AB0EE3">
        <w:rPr>
          <w:rFonts w:ascii="Times New Roman" w:hAnsi="Times New Roman" w:cs="Times New Roman"/>
        </w:rPr>
        <w:t xml:space="preserve">ementary Services to report.  </w:t>
      </w:r>
      <w:r w:rsidR="00A007A3">
        <w:rPr>
          <w:rFonts w:ascii="Times New Roman" w:hAnsi="Times New Roman" w:cs="Times New Roman"/>
        </w:rPr>
        <w:t xml:space="preserve">Public Broadcasting also supports modernization of the public notice requirements and, if the </w:t>
      </w:r>
      <w:r w:rsidR="001E7CC3">
        <w:rPr>
          <w:rFonts w:ascii="Times New Roman" w:hAnsi="Times New Roman" w:cs="Times New Roman"/>
        </w:rPr>
        <w:t>requirements are</w:t>
      </w:r>
      <w:r w:rsidR="00A007A3">
        <w:rPr>
          <w:rFonts w:ascii="Times New Roman" w:hAnsi="Times New Roman" w:cs="Times New Roman"/>
        </w:rPr>
        <w:t xml:space="preserve"> retained, more flexibility </w:t>
      </w:r>
      <w:r w:rsidR="009846E3">
        <w:rPr>
          <w:rFonts w:ascii="Times New Roman" w:hAnsi="Times New Roman" w:cs="Times New Roman"/>
        </w:rPr>
        <w:t>so p</w:t>
      </w:r>
      <w:r w:rsidR="00A007A3">
        <w:rPr>
          <w:rFonts w:ascii="Times New Roman" w:hAnsi="Times New Roman" w:cs="Times New Roman"/>
        </w:rPr>
        <w:t xml:space="preserve">ublic broadcasters </w:t>
      </w:r>
      <w:r w:rsidR="009846E3">
        <w:rPr>
          <w:rFonts w:ascii="Times New Roman" w:hAnsi="Times New Roman" w:cs="Times New Roman"/>
        </w:rPr>
        <w:t xml:space="preserve">can </w:t>
      </w:r>
      <w:r w:rsidR="00A007A3">
        <w:rPr>
          <w:rFonts w:ascii="Times New Roman" w:hAnsi="Times New Roman" w:cs="Times New Roman"/>
        </w:rPr>
        <w:t>provide such notice</w:t>
      </w:r>
      <w:r w:rsidR="001E7CC3">
        <w:rPr>
          <w:rFonts w:ascii="Times New Roman" w:hAnsi="Times New Roman" w:cs="Times New Roman"/>
        </w:rPr>
        <w:t>s</w:t>
      </w:r>
      <w:r w:rsidR="009846E3">
        <w:rPr>
          <w:rFonts w:ascii="Times New Roman" w:hAnsi="Times New Roman" w:cs="Times New Roman"/>
        </w:rPr>
        <w:t xml:space="preserve"> cost effectively</w:t>
      </w:r>
      <w:r w:rsidR="00A007A3">
        <w:rPr>
          <w:rFonts w:ascii="Times New Roman" w:hAnsi="Times New Roman" w:cs="Times New Roman"/>
        </w:rPr>
        <w:t>.</w:t>
      </w:r>
    </w:p>
    <w:p w14:paraId="57D2A1F2" w14:textId="4F03E5D4" w:rsidR="00256181" w:rsidRPr="00B32FD6" w:rsidRDefault="00256181" w:rsidP="00256181">
      <w:pPr>
        <w:spacing w:line="480" w:lineRule="auto"/>
        <w:jc w:val="center"/>
        <w:rPr>
          <w:rFonts w:ascii="Times New Roman" w:hAnsi="Times New Roman" w:cs="Times New Roman"/>
          <w:b/>
          <w:u w:val="single"/>
        </w:rPr>
      </w:pPr>
      <w:r w:rsidRPr="00B32FD6">
        <w:rPr>
          <w:rFonts w:ascii="Times New Roman" w:hAnsi="Times New Roman" w:cs="Times New Roman"/>
          <w:b/>
          <w:u w:val="single"/>
        </w:rPr>
        <w:t>COMMENTS</w:t>
      </w:r>
    </w:p>
    <w:p w14:paraId="469BAB63" w14:textId="5F3C3128" w:rsidR="00256181" w:rsidRDefault="00C80C9F" w:rsidP="00256181">
      <w:pPr>
        <w:spacing w:line="480" w:lineRule="auto"/>
        <w:rPr>
          <w:rFonts w:ascii="Times New Roman" w:hAnsi="Times New Roman" w:cs="Times New Roman"/>
        </w:rPr>
      </w:pPr>
      <w:r>
        <w:rPr>
          <w:rFonts w:ascii="Times New Roman" w:hAnsi="Times New Roman" w:cs="Times New Roman"/>
        </w:rPr>
        <w:tab/>
      </w:r>
      <w:r w:rsidR="00256181">
        <w:rPr>
          <w:rFonts w:ascii="Times New Roman" w:hAnsi="Times New Roman" w:cs="Times New Roman"/>
        </w:rPr>
        <w:t>America’s Public Television Stations (“APTS”)</w:t>
      </w:r>
      <w:r w:rsidR="00256181">
        <w:rPr>
          <w:rStyle w:val="FootnoteReference"/>
          <w:rFonts w:ascii="Times New Roman" w:hAnsi="Times New Roman" w:cs="Times New Roman"/>
        </w:rPr>
        <w:footnoteReference w:id="3"/>
      </w:r>
      <w:r w:rsidR="00256181">
        <w:rPr>
          <w:rFonts w:ascii="Times New Roman" w:hAnsi="Times New Roman" w:cs="Times New Roman"/>
        </w:rPr>
        <w:t>, Corporation for Public Broadcasting (“CPB”)</w:t>
      </w:r>
      <w:r w:rsidR="00256181">
        <w:rPr>
          <w:rStyle w:val="FootnoteReference"/>
          <w:rFonts w:ascii="Times New Roman" w:hAnsi="Times New Roman" w:cs="Times New Roman"/>
        </w:rPr>
        <w:footnoteReference w:id="4"/>
      </w:r>
      <w:r w:rsidR="00256181">
        <w:rPr>
          <w:rFonts w:ascii="Times New Roman" w:hAnsi="Times New Roman" w:cs="Times New Roman"/>
        </w:rPr>
        <w:t>, and Public Broadcasting Service (“PBS”)</w:t>
      </w:r>
      <w:r w:rsidR="00256181">
        <w:rPr>
          <w:rStyle w:val="FootnoteReference"/>
          <w:rFonts w:ascii="Times New Roman" w:hAnsi="Times New Roman" w:cs="Times New Roman"/>
        </w:rPr>
        <w:footnoteReference w:id="5"/>
      </w:r>
      <w:r w:rsidR="00256181">
        <w:rPr>
          <w:rFonts w:ascii="Times New Roman" w:hAnsi="Times New Roman" w:cs="Times New Roman"/>
        </w:rPr>
        <w:t xml:space="preserve"> (collectively, “Public Broadcasting”) submit these comments in response to the Federal Communications Commission’s NP</w:t>
      </w:r>
      <w:r w:rsidR="00E0789A">
        <w:rPr>
          <w:rFonts w:ascii="Times New Roman" w:hAnsi="Times New Roman" w:cs="Times New Roman"/>
        </w:rPr>
        <w:t>RM proposing (i) to relieve certain broadcasters of the reporting obligations for Ancillary and Supplementary Services and (ii) to eliminate or modernize broadcaster public notice requirements for certain license applications.</w:t>
      </w:r>
    </w:p>
    <w:p w14:paraId="72DC986E" w14:textId="19C4A6A8" w:rsidR="005D4BA0" w:rsidRDefault="00256181" w:rsidP="005D4BA0">
      <w:pPr>
        <w:spacing w:line="480" w:lineRule="auto"/>
        <w:rPr>
          <w:rFonts w:ascii="Times New Roman" w:hAnsi="Times New Roman" w:cs="Times New Roman"/>
        </w:rPr>
      </w:pPr>
      <w:r>
        <w:rPr>
          <w:rFonts w:ascii="Times New Roman" w:hAnsi="Times New Roman" w:cs="Times New Roman"/>
        </w:rPr>
        <w:tab/>
      </w:r>
      <w:proofErr w:type="gramStart"/>
      <w:r w:rsidR="009F0C7D" w:rsidRPr="007C7F7C">
        <w:rPr>
          <w:rFonts w:ascii="Times New Roman" w:hAnsi="Times New Roman" w:cs="Times New Roman"/>
          <w:u w:val="single"/>
        </w:rPr>
        <w:t>Ancillary and Supplementary Services Reports</w:t>
      </w:r>
      <w:r w:rsidR="009F0C7D" w:rsidRPr="007C7F7C">
        <w:rPr>
          <w:rFonts w:ascii="Times New Roman" w:hAnsi="Times New Roman" w:cs="Times New Roman"/>
        </w:rPr>
        <w:t>.</w:t>
      </w:r>
      <w:proofErr w:type="gramEnd"/>
      <w:r w:rsidR="009F0C7D">
        <w:rPr>
          <w:rFonts w:ascii="Times New Roman" w:hAnsi="Times New Roman" w:cs="Times New Roman"/>
        </w:rPr>
        <w:t xml:space="preserve">  At present, Section 73.624(g) of the FCC rules requires all DTV stations to file annual reports on </w:t>
      </w:r>
      <w:r w:rsidR="00CA6990">
        <w:rPr>
          <w:rFonts w:ascii="Times New Roman" w:hAnsi="Times New Roman" w:cs="Times New Roman"/>
        </w:rPr>
        <w:t xml:space="preserve">revenues derived </w:t>
      </w:r>
      <w:r w:rsidR="007C7F7C">
        <w:rPr>
          <w:rFonts w:ascii="Times New Roman" w:hAnsi="Times New Roman" w:cs="Times New Roman"/>
        </w:rPr>
        <w:t xml:space="preserve">from </w:t>
      </w:r>
      <w:r w:rsidR="007C7F7C">
        <w:rPr>
          <w:rFonts w:ascii="Times New Roman" w:hAnsi="Times New Roman" w:cs="Times New Roman"/>
        </w:rPr>
        <w:lastRenderedPageBreak/>
        <w:t>a</w:t>
      </w:r>
      <w:r w:rsidR="009F0C7D">
        <w:rPr>
          <w:rFonts w:ascii="Times New Roman" w:hAnsi="Times New Roman" w:cs="Times New Roman"/>
        </w:rPr>
        <w:t xml:space="preserve">ncillary and supplementary </w:t>
      </w:r>
      <w:r w:rsidR="00CA6990">
        <w:rPr>
          <w:rFonts w:ascii="Times New Roman" w:hAnsi="Times New Roman" w:cs="Times New Roman"/>
        </w:rPr>
        <w:t xml:space="preserve">services, even if </w:t>
      </w:r>
      <w:r w:rsidR="005D4BA0">
        <w:rPr>
          <w:rFonts w:ascii="Times New Roman" w:hAnsi="Times New Roman" w:cs="Times New Roman"/>
        </w:rPr>
        <w:t xml:space="preserve">stations </w:t>
      </w:r>
      <w:r w:rsidR="00CA6990">
        <w:rPr>
          <w:rFonts w:ascii="Times New Roman" w:hAnsi="Times New Roman" w:cs="Times New Roman"/>
        </w:rPr>
        <w:t xml:space="preserve">did not provide </w:t>
      </w:r>
      <w:r w:rsidR="005D4BA0">
        <w:rPr>
          <w:rFonts w:ascii="Times New Roman" w:hAnsi="Times New Roman" w:cs="Times New Roman"/>
        </w:rPr>
        <w:t xml:space="preserve">any </w:t>
      </w:r>
      <w:r w:rsidR="00CA6990">
        <w:rPr>
          <w:rFonts w:ascii="Times New Roman" w:hAnsi="Times New Roman" w:cs="Times New Roman"/>
        </w:rPr>
        <w:t xml:space="preserve">such services </w:t>
      </w:r>
      <w:r w:rsidR="00A935F2">
        <w:rPr>
          <w:rFonts w:ascii="Times New Roman" w:hAnsi="Times New Roman" w:cs="Times New Roman"/>
        </w:rPr>
        <w:t xml:space="preserve">whatsoever </w:t>
      </w:r>
      <w:r w:rsidR="00CA6990">
        <w:rPr>
          <w:rFonts w:ascii="Times New Roman" w:hAnsi="Times New Roman" w:cs="Times New Roman"/>
        </w:rPr>
        <w:t>during the</w:t>
      </w:r>
      <w:r w:rsidR="00AE7296">
        <w:rPr>
          <w:rFonts w:ascii="Times New Roman" w:hAnsi="Times New Roman" w:cs="Times New Roman"/>
        </w:rPr>
        <w:t xml:space="preserve"> relevant reporting period.</w:t>
      </w:r>
    </w:p>
    <w:p w14:paraId="37C83EF4" w14:textId="283A3FD1" w:rsidR="00CA6990" w:rsidRDefault="005D4BA0" w:rsidP="005D4BA0">
      <w:pPr>
        <w:spacing w:line="480" w:lineRule="auto"/>
        <w:ind w:firstLine="720"/>
        <w:rPr>
          <w:rFonts w:ascii="Times New Roman" w:hAnsi="Times New Roman" w:cs="Times New Roman"/>
        </w:rPr>
      </w:pPr>
      <w:r>
        <w:rPr>
          <w:rFonts w:ascii="Times New Roman" w:hAnsi="Times New Roman" w:cs="Times New Roman"/>
        </w:rPr>
        <w:t xml:space="preserve">The NPRM appropriately recognizes </w:t>
      </w:r>
      <w:r w:rsidR="001E7CC3">
        <w:rPr>
          <w:rFonts w:ascii="Times New Roman" w:hAnsi="Times New Roman" w:cs="Times New Roman"/>
        </w:rPr>
        <w:t xml:space="preserve">that </w:t>
      </w:r>
      <w:r>
        <w:rPr>
          <w:rFonts w:ascii="Times New Roman" w:hAnsi="Times New Roman" w:cs="Times New Roman"/>
        </w:rPr>
        <w:t xml:space="preserve">the burdens of requiring </w:t>
      </w:r>
      <w:r w:rsidRPr="00E0789A">
        <w:rPr>
          <w:rFonts w:ascii="Times New Roman" w:hAnsi="Times New Roman" w:cs="Times New Roman"/>
          <w:u w:val="single"/>
        </w:rPr>
        <w:t>all</w:t>
      </w:r>
      <w:r>
        <w:rPr>
          <w:rFonts w:ascii="Times New Roman" w:hAnsi="Times New Roman" w:cs="Times New Roman"/>
        </w:rPr>
        <w:t xml:space="preserve"> DTV stations (including </w:t>
      </w:r>
      <w:r w:rsidR="000A0A69">
        <w:rPr>
          <w:rFonts w:ascii="Times New Roman" w:hAnsi="Times New Roman" w:cs="Times New Roman"/>
        </w:rPr>
        <w:t xml:space="preserve">Class A, </w:t>
      </w:r>
      <w:r>
        <w:rPr>
          <w:rFonts w:ascii="Times New Roman" w:hAnsi="Times New Roman" w:cs="Times New Roman"/>
        </w:rPr>
        <w:t>LPTV</w:t>
      </w:r>
      <w:r w:rsidR="006638D3">
        <w:rPr>
          <w:rFonts w:ascii="Times New Roman" w:hAnsi="Times New Roman" w:cs="Times New Roman"/>
        </w:rPr>
        <w:t>,</w:t>
      </w:r>
      <w:r>
        <w:rPr>
          <w:rFonts w:ascii="Times New Roman" w:hAnsi="Times New Roman" w:cs="Times New Roman"/>
        </w:rPr>
        <w:t xml:space="preserve"> and TV translator stations) to </w:t>
      </w:r>
      <w:r w:rsidR="006638D3">
        <w:rPr>
          <w:rFonts w:ascii="Times New Roman" w:hAnsi="Times New Roman" w:cs="Times New Roman"/>
        </w:rPr>
        <w:t>submit</w:t>
      </w:r>
      <w:r>
        <w:rPr>
          <w:rFonts w:ascii="Times New Roman" w:hAnsi="Times New Roman" w:cs="Times New Roman"/>
        </w:rPr>
        <w:t xml:space="preserve"> a filing to report revenues from ancillary and supplementary services, even if a station did not provide </w:t>
      </w:r>
      <w:r w:rsidR="003D1CC8">
        <w:rPr>
          <w:rFonts w:ascii="Times New Roman" w:hAnsi="Times New Roman" w:cs="Times New Roman"/>
        </w:rPr>
        <w:t xml:space="preserve">any </w:t>
      </w:r>
      <w:r>
        <w:rPr>
          <w:rFonts w:ascii="Times New Roman" w:hAnsi="Times New Roman" w:cs="Times New Roman"/>
        </w:rPr>
        <w:t xml:space="preserve">such services, clearly outweigh any public interest benefit.  </w:t>
      </w:r>
      <w:r w:rsidR="00A0423E">
        <w:rPr>
          <w:rFonts w:ascii="Times New Roman" w:hAnsi="Times New Roman" w:cs="Times New Roman"/>
        </w:rPr>
        <w:t>As Public Broadcasting commented in the Modernization o</w:t>
      </w:r>
      <w:r w:rsidR="004B6416">
        <w:rPr>
          <w:rFonts w:ascii="Times New Roman" w:hAnsi="Times New Roman" w:cs="Times New Roman"/>
        </w:rPr>
        <w:t xml:space="preserve">f Media Regulation proceeding, </w:t>
      </w:r>
      <w:r w:rsidR="00A0423E">
        <w:rPr>
          <w:rFonts w:ascii="Times New Roman" w:hAnsi="Times New Roman" w:cs="Times New Roman"/>
        </w:rPr>
        <w:t>“there is no reason why stations should have to file forms every year if they have nothing to report and are not required to remit any fee</w:t>
      </w:r>
      <w:r w:rsidR="004B6416">
        <w:rPr>
          <w:rFonts w:ascii="Times New Roman" w:hAnsi="Times New Roman" w:cs="Times New Roman"/>
        </w:rPr>
        <w:t>,</w:t>
      </w:r>
      <w:r w:rsidR="00A0423E">
        <w:rPr>
          <w:rFonts w:ascii="Times New Roman" w:hAnsi="Times New Roman" w:cs="Times New Roman"/>
        </w:rPr>
        <w:t>” and “only stations with something to report and pay” should be required to bear the regulatory burden of reporting.</w:t>
      </w:r>
      <w:r w:rsidR="007C7F7C">
        <w:rPr>
          <w:rStyle w:val="FootnoteReference"/>
          <w:rFonts w:ascii="Times New Roman" w:hAnsi="Times New Roman" w:cs="Times New Roman"/>
        </w:rPr>
        <w:footnoteReference w:id="6"/>
      </w:r>
    </w:p>
    <w:p w14:paraId="6A403A95" w14:textId="44B23E7D" w:rsidR="009F0C7D" w:rsidRDefault="005D4BA0" w:rsidP="00CA6990">
      <w:pPr>
        <w:spacing w:line="480" w:lineRule="auto"/>
        <w:ind w:firstLine="720"/>
        <w:rPr>
          <w:rFonts w:ascii="Times New Roman" w:hAnsi="Times New Roman" w:cs="Times New Roman"/>
        </w:rPr>
      </w:pPr>
      <w:r>
        <w:rPr>
          <w:rFonts w:ascii="Times New Roman" w:hAnsi="Times New Roman" w:cs="Times New Roman"/>
        </w:rPr>
        <w:t xml:space="preserve">Consistent with the NPRM, </w:t>
      </w:r>
      <w:r w:rsidR="009F0C7D">
        <w:rPr>
          <w:rFonts w:ascii="Times New Roman" w:hAnsi="Times New Roman" w:cs="Times New Roman"/>
        </w:rPr>
        <w:t xml:space="preserve">the </w:t>
      </w:r>
      <w:r>
        <w:rPr>
          <w:rFonts w:ascii="Times New Roman" w:hAnsi="Times New Roman" w:cs="Times New Roman"/>
        </w:rPr>
        <w:t xml:space="preserve">Media Bureau, by </w:t>
      </w:r>
      <w:r w:rsidR="00E0789A">
        <w:rPr>
          <w:rFonts w:ascii="Times New Roman" w:hAnsi="Times New Roman" w:cs="Times New Roman"/>
        </w:rPr>
        <w:t>Order</w:t>
      </w:r>
      <w:r>
        <w:rPr>
          <w:rFonts w:ascii="Times New Roman" w:hAnsi="Times New Roman" w:cs="Times New Roman"/>
        </w:rPr>
        <w:t xml:space="preserve">, </w:t>
      </w:r>
      <w:r w:rsidR="004400E2">
        <w:rPr>
          <w:rFonts w:ascii="Times New Roman" w:hAnsi="Times New Roman" w:cs="Times New Roman"/>
        </w:rPr>
        <w:t xml:space="preserve">already </w:t>
      </w:r>
      <w:r w:rsidR="00E0789A">
        <w:rPr>
          <w:rFonts w:ascii="Times New Roman" w:hAnsi="Times New Roman" w:cs="Times New Roman"/>
        </w:rPr>
        <w:t>waiv</w:t>
      </w:r>
      <w:r>
        <w:rPr>
          <w:rFonts w:ascii="Times New Roman" w:hAnsi="Times New Roman" w:cs="Times New Roman"/>
        </w:rPr>
        <w:t>ed</w:t>
      </w:r>
      <w:r w:rsidR="00E0789A">
        <w:rPr>
          <w:rFonts w:ascii="Times New Roman" w:hAnsi="Times New Roman" w:cs="Times New Roman"/>
        </w:rPr>
        <w:t xml:space="preserve"> the </w:t>
      </w:r>
      <w:r w:rsidR="009F0C7D">
        <w:rPr>
          <w:rFonts w:ascii="Times New Roman" w:hAnsi="Times New Roman" w:cs="Times New Roman"/>
        </w:rPr>
        <w:t xml:space="preserve">December 1, 2017 deadline for reporting </w:t>
      </w:r>
      <w:r w:rsidR="00580EAA">
        <w:rPr>
          <w:rFonts w:ascii="Times New Roman" w:hAnsi="Times New Roman" w:cs="Times New Roman"/>
        </w:rPr>
        <w:t>by</w:t>
      </w:r>
      <w:r w:rsidR="009F0C7D">
        <w:rPr>
          <w:rFonts w:ascii="Times New Roman" w:hAnsi="Times New Roman" w:cs="Times New Roman"/>
        </w:rPr>
        <w:t xml:space="preserve"> DTV stations that provided no </w:t>
      </w:r>
      <w:proofErr w:type="spellStart"/>
      <w:r w:rsidR="009F0C7D">
        <w:rPr>
          <w:rFonts w:ascii="Times New Roman" w:hAnsi="Times New Roman" w:cs="Times New Roman"/>
        </w:rPr>
        <w:t>feeable</w:t>
      </w:r>
      <w:proofErr w:type="spellEnd"/>
      <w:r w:rsidR="009F0C7D">
        <w:rPr>
          <w:rFonts w:ascii="Times New Roman" w:hAnsi="Times New Roman" w:cs="Times New Roman"/>
        </w:rPr>
        <w:t xml:space="preserve"> </w:t>
      </w:r>
      <w:r>
        <w:rPr>
          <w:rFonts w:ascii="Times New Roman" w:hAnsi="Times New Roman" w:cs="Times New Roman"/>
        </w:rPr>
        <w:t xml:space="preserve">ancillary and supplementary </w:t>
      </w:r>
      <w:r w:rsidR="009F0C7D">
        <w:rPr>
          <w:rFonts w:ascii="Times New Roman" w:hAnsi="Times New Roman" w:cs="Times New Roman"/>
        </w:rPr>
        <w:t xml:space="preserve">services during the reporting period; </w:t>
      </w:r>
      <w:r w:rsidR="004400E2">
        <w:rPr>
          <w:rFonts w:ascii="Times New Roman" w:hAnsi="Times New Roman" w:cs="Times New Roman"/>
        </w:rPr>
        <w:t xml:space="preserve">that temporary relief was </w:t>
      </w:r>
      <w:r w:rsidR="001E7CC3">
        <w:rPr>
          <w:rFonts w:ascii="Times New Roman" w:hAnsi="Times New Roman" w:cs="Times New Roman"/>
        </w:rPr>
        <w:t>welcomed by Public Broadcasting</w:t>
      </w:r>
      <w:r w:rsidR="00351EEC">
        <w:rPr>
          <w:rFonts w:ascii="Times New Roman" w:hAnsi="Times New Roman" w:cs="Times New Roman"/>
        </w:rPr>
        <w:t xml:space="preserve"> and saved scarce </w:t>
      </w:r>
      <w:r w:rsidR="00042038">
        <w:rPr>
          <w:rFonts w:ascii="Times New Roman" w:hAnsi="Times New Roman" w:cs="Times New Roman"/>
        </w:rPr>
        <w:t xml:space="preserve">time and </w:t>
      </w:r>
      <w:r w:rsidR="00351EEC">
        <w:rPr>
          <w:rFonts w:ascii="Times New Roman" w:hAnsi="Times New Roman" w:cs="Times New Roman"/>
        </w:rPr>
        <w:t xml:space="preserve">resources for </w:t>
      </w:r>
      <w:r w:rsidR="00474ADF">
        <w:rPr>
          <w:rFonts w:ascii="Times New Roman" w:hAnsi="Times New Roman" w:cs="Times New Roman"/>
        </w:rPr>
        <w:t xml:space="preserve">local </w:t>
      </w:r>
      <w:r w:rsidR="00351EEC">
        <w:rPr>
          <w:rFonts w:ascii="Times New Roman" w:hAnsi="Times New Roman" w:cs="Times New Roman"/>
        </w:rPr>
        <w:t>public service</w:t>
      </w:r>
      <w:r w:rsidR="001E7CC3">
        <w:rPr>
          <w:rFonts w:ascii="Times New Roman" w:hAnsi="Times New Roman" w:cs="Times New Roman"/>
        </w:rPr>
        <w:t>.</w:t>
      </w:r>
      <w:r w:rsidR="005335A1">
        <w:rPr>
          <w:rFonts w:ascii="Times New Roman" w:hAnsi="Times New Roman" w:cs="Times New Roman"/>
        </w:rPr>
        <w:t xml:space="preserve">  </w:t>
      </w:r>
      <w:r w:rsidR="001E7CC3">
        <w:rPr>
          <w:rFonts w:ascii="Times New Roman" w:hAnsi="Times New Roman" w:cs="Times New Roman"/>
        </w:rPr>
        <w:t>As</w:t>
      </w:r>
      <w:r w:rsidR="000A0A69">
        <w:rPr>
          <w:rFonts w:ascii="Times New Roman" w:hAnsi="Times New Roman" w:cs="Times New Roman"/>
        </w:rPr>
        <w:t xml:space="preserve"> set forth in its </w:t>
      </w:r>
      <w:r w:rsidR="007C7F7C">
        <w:rPr>
          <w:rFonts w:ascii="Times New Roman" w:hAnsi="Times New Roman" w:cs="Times New Roman"/>
        </w:rPr>
        <w:t xml:space="preserve">prior comments, </w:t>
      </w:r>
      <w:r w:rsidR="009F0C7D">
        <w:rPr>
          <w:rFonts w:ascii="Times New Roman" w:hAnsi="Times New Roman" w:cs="Times New Roman"/>
        </w:rPr>
        <w:t xml:space="preserve">Public Broadcasting </w:t>
      </w:r>
      <w:r w:rsidR="00CA6990">
        <w:rPr>
          <w:rFonts w:ascii="Times New Roman" w:hAnsi="Times New Roman" w:cs="Times New Roman"/>
        </w:rPr>
        <w:t xml:space="preserve">supports </w:t>
      </w:r>
      <w:r w:rsidR="009F0C7D">
        <w:rPr>
          <w:rFonts w:ascii="Times New Roman" w:hAnsi="Times New Roman" w:cs="Times New Roman"/>
        </w:rPr>
        <w:t xml:space="preserve">permanent relief from this annual filing burden for stations with no </w:t>
      </w:r>
      <w:proofErr w:type="spellStart"/>
      <w:r w:rsidR="009F0C7D">
        <w:rPr>
          <w:rFonts w:ascii="Times New Roman" w:hAnsi="Times New Roman" w:cs="Times New Roman"/>
        </w:rPr>
        <w:t>feeable</w:t>
      </w:r>
      <w:proofErr w:type="spellEnd"/>
      <w:r w:rsidR="009F0C7D">
        <w:rPr>
          <w:rFonts w:ascii="Times New Roman" w:hAnsi="Times New Roman" w:cs="Times New Roman"/>
        </w:rPr>
        <w:t xml:space="preserve"> </w:t>
      </w:r>
      <w:r>
        <w:rPr>
          <w:rFonts w:ascii="Times New Roman" w:hAnsi="Times New Roman" w:cs="Times New Roman"/>
        </w:rPr>
        <w:t xml:space="preserve">ancillary and supplementary </w:t>
      </w:r>
      <w:r w:rsidR="009F0C7D">
        <w:rPr>
          <w:rFonts w:ascii="Times New Roman" w:hAnsi="Times New Roman" w:cs="Times New Roman"/>
        </w:rPr>
        <w:t>service</w:t>
      </w:r>
      <w:r w:rsidR="007C7F7C">
        <w:rPr>
          <w:rFonts w:ascii="Times New Roman" w:hAnsi="Times New Roman" w:cs="Times New Roman"/>
        </w:rPr>
        <w:t>s</w:t>
      </w:r>
      <w:r w:rsidR="009F0C7D">
        <w:rPr>
          <w:rFonts w:ascii="Times New Roman" w:hAnsi="Times New Roman" w:cs="Times New Roman"/>
        </w:rPr>
        <w:t xml:space="preserve"> to report.</w:t>
      </w:r>
      <w:r w:rsidR="004400E2">
        <w:rPr>
          <w:rStyle w:val="FootnoteReference"/>
          <w:rFonts w:ascii="Times New Roman" w:hAnsi="Times New Roman" w:cs="Times New Roman"/>
        </w:rPr>
        <w:footnoteReference w:id="7"/>
      </w:r>
    </w:p>
    <w:p w14:paraId="554C8F87" w14:textId="5DAF0506" w:rsidR="00907BD3" w:rsidRDefault="007C7F7C" w:rsidP="007C7F7C">
      <w:pPr>
        <w:spacing w:line="480" w:lineRule="auto"/>
        <w:ind w:firstLine="720"/>
        <w:rPr>
          <w:rFonts w:ascii="Times New Roman" w:hAnsi="Times New Roman" w:cs="Times New Roman"/>
        </w:rPr>
      </w:pPr>
      <w:proofErr w:type="gramStart"/>
      <w:r w:rsidRPr="007C7F7C">
        <w:rPr>
          <w:rFonts w:ascii="Times New Roman" w:hAnsi="Times New Roman" w:cs="Times New Roman"/>
          <w:u w:val="single"/>
        </w:rPr>
        <w:t>Public Notice</w:t>
      </w:r>
      <w:r w:rsidR="00C80C9F" w:rsidRPr="007C7F7C">
        <w:rPr>
          <w:rFonts w:ascii="Times New Roman" w:hAnsi="Times New Roman" w:cs="Times New Roman"/>
          <w:u w:val="single"/>
        </w:rPr>
        <w:t xml:space="preserve"> </w:t>
      </w:r>
      <w:r w:rsidRPr="007C7F7C">
        <w:rPr>
          <w:rFonts w:ascii="Times New Roman" w:hAnsi="Times New Roman" w:cs="Times New Roman"/>
          <w:u w:val="single"/>
        </w:rPr>
        <w:t>for Applications</w:t>
      </w:r>
      <w:r w:rsidRPr="009F1E7C">
        <w:rPr>
          <w:rFonts w:ascii="Times New Roman" w:hAnsi="Times New Roman" w:cs="Times New Roman"/>
        </w:rPr>
        <w:t>.</w:t>
      </w:r>
      <w:proofErr w:type="gramEnd"/>
      <w:r w:rsidR="00591058">
        <w:rPr>
          <w:rFonts w:ascii="Times New Roman" w:hAnsi="Times New Roman" w:cs="Times New Roman"/>
        </w:rPr>
        <w:t xml:space="preserve">  </w:t>
      </w:r>
      <w:r>
        <w:rPr>
          <w:rFonts w:ascii="Times New Roman" w:hAnsi="Times New Roman" w:cs="Times New Roman"/>
        </w:rPr>
        <w:t xml:space="preserve">There is no doubt that </w:t>
      </w:r>
      <w:r w:rsidR="00B756A8">
        <w:rPr>
          <w:rFonts w:ascii="Times New Roman" w:hAnsi="Times New Roman" w:cs="Times New Roman"/>
        </w:rPr>
        <w:t xml:space="preserve">the public notice provisions in </w:t>
      </w:r>
      <w:r w:rsidR="00A36E6A">
        <w:rPr>
          <w:rFonts w:ascii="Times New Roman" w:hAnsi="Times New Roman" w:cs="Times New Roman"/>
        </w:rPr>
        <w:t>Section 73.3580 of the FCC</w:t>
      </w:r>
      <w:r>
        <w:rPr>
          <w:rFonts w:ascii="Times New Roman" w:hAnsi="Times New Roman" w:cs="Times New Roman"/>
        </w:rPr>
        <w:t xml:space="preserve"> rules </w:t>
      </w:r>
      <w:r w:rsidR="00B756A8">
        <w:rPr>
          <w:rFonts w:ascii="Times New Roman" w:hAnsi="Times New Roman" w:cs="Times New Roman"/>
        </w:rPr>
        <w:t>are</w:t>
      </w:r>
      <w:r>
        <w:rPr>
          <w:rFonts w:ascii="Times New Roman" w:hAnsi="Times New Roman" w:cs="Times New Roman"/>
        </w:rPr>
        <w:t xml:space="preserve"> antiquated and convoluted.</w:t>
      </w:r>
      <w:r w:rsidR="009D55ED">
        <w:rPr>
          <w:rFonts w:ascii="Times New Roman" w:hAnsi="Times New Roman" w:cs="Times New Roman"/>
        </w:rPr>
        <w:t xml:space="preserve">  </w:t>
      </w:r>
      <w:r w:rsidR="00907BD3">
        <w:rPr>
          <w:rFonts w:ascii="Times New Roman" w:hAnsi="Times New Roman" w:cs="Times New Roman"/>
        </w:rPr>
        <w:t>The NPRM indicates that the rule dat</w:t>
      </w:r>
      <w:r w:rsidR="003853E5">
        <w:rPr>
          <w:rFonts w:ascii="Times New Roman" w:hAnsi="Times New Roman" w:cs="Times New Roman"/>
        </w:rPr>
        <w:t xml:space="preserve">es </w:t>
      </w:r>
      <w:r w:rsidR="00A76EFA">
        <w:rPr>
          <w:rFonts w:ascii="Times New Roman" w:hAnsi="Times New Roman" w:cs="Times New Roman"/>
        </w:rPr>
        <w:t xml:space="preserve">back </w:t>
      </w:r>
      <w:r w:rsidR="00AB7D35">
        <w:rPr>
          <w:rFonts w:ascii="Times New Roman" w:hAnsi="Times New Roman" w:cs="Times New Roman"/>
        </w:rPr>
        <w:t>over half a century</w:t>
      </w:r>
      <w:r w:rsidR="003853E5">
        <w:rPr>
          <w:rFonts w:ascii="Times New Roman" w:hAnsi="Times New Roman" w:cs="Times New Roman"/>
        </w:rPr>
        <w:t>; the tex</w:t>
      </w:r>
      <w:r w:rsidR="00907BD3">
        <w:rPr>
          <w:rFonts w:ascii="Times New Roman" w:hAnsi="Times New Roman" w:cs="Times New Roman"/>
        </w:rPr>
        <w:t>t of the rule reflects th</w:t>
      </w:r>
      <w:r w:rsidR="003853E5">
        <w:rPr>
          <w:rFonts w:ascii="Times New Roman" w:hAnsi="Times New Roman" w:cs="Times New Roman"/>
        </w:rPr>
        <w:t>at</w:t>
      </w:r>
      <w:r w:rsidR="00907BD3">
        <w:rPr>
          <w:rFonts w:ascii="Times New Roman" w:hAnsi="Times New Roman" w:cs="Times New Roman"/>
        </w:rPr>
        <w:t xml:space="preserve"> era.</w:t>
      </w:r>
      <w:r w:rsidR="00E40E09">
        <w:rPr>
          <w:rFonts w:ascii="Times New Roman" w:hAnsi="Times New Roman" w:cs="Times New Roman"/>
        </w:rPr>
        <w:t xml:space="preserve">  </w:t>
      </w:r>
      <w:r w:rsidR="00907BD3">
        <w:rPr>
          <w:rFonts w:ascii="Times New Roman" w:hAnsi="Times New Roman" w:cs="Times New Roman"/>
        </w:rPr>
        <w:t>For example, Section 73.3580(g</w:t>
      </w:r>
      <w:proofErr w:type="gramStart"/>
      <w:r w:rsidR="00907BD3">
        <w:rPr>
          <w:rFonts w:ascii="Times New Roman" w:hAnsi="Times New Roman" w:cs="Times New Roman"/>
        </w:rPr>
        <w:t>)(</w:t>
      </w:r>
      <w:proofErr w:type="gramEnd"/>
      <w:r w:rsidR="00907BD3">
        <w:rPr>
          <w:rFonts w:ascii="Times New Roman" w:hAnsi="Times New Roman" w:cs="Times New Roman"/>
        </w:rPr>
        <w:t xml:space="preserve">1)(ii) refers to “posting in the post office” as a </w:t>
      </w:r>
      <w:r w:rsidR="00907BD3">
        <w:rPr>
          <w:rFonts w:ascii="Times New Roman" w:hAnsi="Times New Roman" w:cs="Times New Roman"/>
        </w:rPr>
        <w:lastRenderedPageBreak/>
        <w:t xml:space="preserve">means of providing notice to the general public </w:t>
      </w:r>
      <w:r w:rsidR="003853E5">
        <w:rPr>
          <w:rFonts w:ascii="Times New Roman" w:hAnsi="Times New Roman" w:cs="Times New Roman"/>
        </w:rPr>
        <w:t>in certain circumstances</w:t>
      </w:r>
      <w:r w:rsidR="008F3A9E">
        <w:rPr>
          <w:rFonts w:ascii="Times New Roman" w:hAnsi="Times New Roman" w:cs="Times New Roman"/>
        </w:rPr>
        <w:t>.</w:t>
      </w:r>
      <w:r w:rsidR="00E40E09">
        <w:rPr>
          <w:rFonts w:ascii="Times New Roman" w:hAnsi="Times New Roman" w:cs="Times New Roman"/>
        </w:rPr>
        <w:t xml:space="preserve">  </w:t>
      </w:r>
      <w:r w:rsidR="003853E5">
        <w:rPr>
          <w:rFonts w:ascii="Times New Roman" w:hAnsi="Times New Roman" w:cs="Times New Roman"/>
        </w:rPr>
        <w:t xml:space="preserve">Moreover, Section 73.3580 is difficult to parse; </w:t>
      </w:r>
      <w:r w:rsidR="00907BD3">
        <w:rPr>
          <w:rFonts w:ascii="Times New Roman" w:hAnsi="Times New Roman" w:cs="Times New Roman"/>
        </w:rPr>
        <w:t xml:space="preserve">the rule is replete with </w:t>
      </w:r>
      <w:r w:rsidR="00E40E09">
        <w:rPr>
          <w:rFonts w:ascii="Times New Roman" w:hAnsi="Times New Roman" w:cs="Times New Roman"/>
        </w:rPr>
        <w:t xml:space="preserve">exceptions and </w:t>
      </w:r>
      <w:r w:rsidR="000239C8">
        <w:rPr>
          <w:rFonts w:ascii="Times New Roman" w:hAnsi="Times New Roman" w:cs="Times New Roman"/>
        </w:rPr>
        <w:t>oddities</w:t>
      </w:r>
      <w:r w:rsidR="00591058">
        <w:rPr>
          <w:rFonts w:ascii="Times New Roman" w:hAnsi="Times New Roman" w:cs="Times New Roman"/>
        </w:rPr>
        <w:t>.</w:t>
      </w:r>
      <w:r w:rsidR="00591058">
        <w:rPr>
          <w:rStyle w:val="FootnoteReference"/>
          <w:rFonts w:ascii="Times New Roman" w:hAnsi="Times New Roman" w:cs="Times New Roman"/>
        </w:rPr>
        <w:footnoteReference w:id="8"/>
      </w:r>
      <w:r w:rsidR="00E40E09">
        <w:rPr>
          <w:rFonts w:ascii="Times New Roman" w:hAnsi="Times New Roman" w:cs="Times New Roman"/>
        </w:rPr>
        <w:t xml:space="preserve">  </w:t>
      </w:r>
      <w:r>
        <w:rPr>
          <w:rFonts w:ascii="Times New Roman" w:hAnsi="Times New Roman" w:cs="Times New Roman"/>
        </w:rPr>
        <w:t>If the public notice provisions are not eliminated, they are certainly ripe for modernization</w:t>
      </w:r>
      <w:r w:rsidR="003853E5">
        <w:rPr>
          <w:rFonts w:ascii="Times New Roman" w:hAnsi="Times New Roman" w:cs="Times New Roman"/>
        </w:rPr>
        <w:t xml:space="preserve"> consistent with the way the general public receives information in the modern day</w:t>
      </w:r>
      <w:r>
        <w:rPr>
          <w:rFonts w:ascii="Times New Roman" w:hAnsi="Times New Roman" w:cs="Times New Roman"/>
        </w:rPr>
        <w:t xml:space="preserve">.   </w:t>
      </w:r>
    </w:p>
    <w:p w14:paraId="05C2A5F5" w14:textId="3094565D" w:rsidR="003853E5" w:rsidRDefault="00AB7D35" w:rsidP="007C7F7C">
      <w:pPr>
        <w:spacing w:line="480" w:lineRule="auto"/>
        <w:ind w:firstLine="720"/>
        <w:rPr>
          <w:rFonts w:ascii="Times New Roman" w:hAnsi="Times New Roman" w:cs="Times New Roman"/>
        </w:rPr>
      </w:pPr>
      <w:r>
        <w:rPr>
          <w:rFonts w:ascii="Times New Roman" w:hAnsi="Times New Roman" w:cs="Times New Roman"/>
        </w:rPr>
        <w:t xml:space="preserve">In addition, broadcast publication has opportunity costs </w:t>
      </w:r>
      <w:r w:rsidR="00CD6E15">
        <w:rPr>
          <w:rFonts w:ascii="Times New Roman" w:hAnsi="Times New Roman" w:cs="Times New Roman"/>
        </w:rPr>
        <w:t>–</w:t>
      </w:r>
      <w:r>
        <w:rPr>
          <w:rFonts w:ascii="Times New Roman" w:hAnsi="Times New Roman" w:cs="Times New Roman"/>
        </w:rPr>
        <w:t xml:space="preserve"> p</w:t>
      </w:r>
      <w:r w:rsidR="00520C38">
        <w:rPr>
          <w:rFonts w:ascii="Times New Roman" w:hAnsi="Times New Roman" w:cs="Times New Roman"/>
        </w:rPr>
        <w:t xml:space="preserve">ublic broadcasting stations have a </w:t>
      </w:r>
      <w:r>
        <w:rPr>
          <w:rFonts w:ascii="Times New Roman" w:hAnsi="Times New Roman" w:cs="Times New Roman"/>
        </w:rPr>
        <w:t xml:space="preserve">discrete </w:t>
      </w:r>
      <w:r w:rsidR="00520C38">
        <w:rPr>
          <w:rFonts w:ascii="Times New Roman" w:hAnsi="Times New Roman" w:cs="Times New Roman"/>
        </w:rPr>
        <w:t>amount of broadcast time for program content</w:t>
      </w:r>
      <w:r>
        <w:rPr>
          <w:rFonts w:ascii="Times New Roman" w:hAnsi="Times New Roman" w:cs="Times New Roman"/>
        </w:rPr>
        <w:t xml:space="preserve"> and open avails, given </w:t>
      </w:r>
      <w:r w:rsidR="009846E3">
        <w:rPr>
          <w:rFonts w:ascii="Times New Roman" w:hAnsi="Times New Roman" w:cs="Times New Roman"/>
        </w:rPr>
        <w:t xml:space="preserve">required </w:t>
      </w:r>
      <w:r w:rsidR="00520C38">
        <w:rPr>
          <w:rFonts w:ascii="Times New Roman" w:hAnsi="Times New Roman" w:cs="Times New Roman"/>
        </w:rPr>
        <w:t>donor acknowledgements</w:t>
      </w:r>
      <w:r>
        <w:rPr>
          <w:rFonts w:ascii="Times New Roman" w:hAnsi="Times New Roman" w:cs="Times New Roman"/>
        </w:rPr>
        <w:t xml:space="preserve"> and other interstitial messages</w:t>
      </w:r>
      <w:r w:rsidR="00520C38">
        <w:rPr>
          <w:rFonts w:ascii="Times New Roman" w:hAnsi="Times New Roman" w:cs="Times New Roman"/>
        </w:rPr>
        <w:t>.</w:t>
      </w:r>
      <w:r w:rsidR="009846E3">
        <w:rPr>
          <w:rFonts w:ascii="Times New Roman" w:hAnsi="Times New Roman" w:cs="Times New Roman"/>
        </w:rPr>
        <w:t xml:space="preserve">  </w:t>
      </w:r>
      <w:r w:rsidR="008F3A9E">
        <w:rPr>
          <w:rFonts w:ascii="Times New Roman" w:hAnsi="Times New Roman" w:cs="Times New Roman"/>
        </w:rPr>
        <w:t xml:space="preserve">Newspaper publication </w:t>
      </w:r>
      <w:r w:rsidR="009846E3">
        <w:rPr>
          <w:rFonts w:ascii="Times New Roman" w:hAnsi="Times New Roman" w:cs="Times New Roman"/>
        </w:rPr>
        <w:t xml:space="preserve">has </w:t>
      </w:r>
      <w:r>
        <w:rPr>
          <w:rFonts w:ascii="Times New Roman" w:hAnsi="Times New Roman" w:cs="Times New Roman"/>
        </w:rPr>
        <w:t xml:space="preserve">actual out of pocket </w:t>
      </w:r>
      <w:r w:rsidR="009846E3">
        <w:rPr>
          <w:rFonts w:ascii="Times New Roman" w:hAnsi="Times New Roman" w:cs="Times New Roman"/>
        </w:rPr>
        <w:t>costs.</w:t>
      </w:r>
      <w:r w:rsidR="00520C38">
        <w:rPr>
          <w:rFonts w:ascii="Times New Roman" w:hAnsi="Times New Roman" w:cs="Times New Roman"/>
        </w:rPr>
        <w:t xml:space="preserve">  </w:t>
      </w:r>
      <w:r w:rsidR="00CD6E15">
        <w:rPr>
          <w:rFonts w:ascii="Times New Roman" w:hAnsi="Times New Roman" w:cs="Times New Roman"/>
        </w:rPr>
        <w:t>For these reasons,</w:t>
      </w:r>
      <w:r w:rsidR="005273D8">
        <w:rPr>
          <w:rFonts w:ascii="Times New Roman" w:hAnsi="Times New Roman" w:cs="Times New Roman"/>
        </w:rPr>
        <w:t xml:space="preserve"> </w:t>
      </w:r>
      <w:r w:rsidR="00CD6E15">
        <w:rPr>
          <w:rFonts w:ascii="Times New Roman" w:hAnsi="Times New Roman" w:cs="Times New Roman"/>
        </w:rPr>
        <w:t>p</w:t>
      </w:r>
      <w:r w:rsidR="00E0146F">
        <w:rPr>
          <w:rFonts w:ascii="Times New Roman" w:hAnsi="Times New Roman" w:cs="Times New Roman"/>
        </w:rPr>
        <w:t xml:space="preserve">roponents of retaining publication </w:t>
      </w:r>
      <w:r w:rsidR="009846E3">
        <w:rPr>
          <w:rFonts w:ascii="Times New Roman" w:hAnsi="Times New Roman" w:cs="Times New Roman"/>
        </w:rPr>
        <w:t xml:space="preserve">by applicants </w:t>
      </w:r>
      <w:r w:rsidR="00E0146F">
        <w:rPr>
          <w:rFonts w:ascii="Times New Roman" w:hAnsi="Times New Roman" w:cs="Times New Roman"/>
        </w:rPr>
        <w:t>(</w:t>
      </w:r>
      <w:r w:rsidR="00C06AA9">
        <w:rPr>
          <w:rFonts w:ascii="Times New Roman" w:hAnsi="Times New Roman" w:cs="Times New Roman"/>
        </w:rPr>
        <w:t xml:space="preserve">including by </w:t>
      </w:r>
      <w:r w:rsidR="00E0146F">
        <w:rPr>
          <w:rFonts w:ascii="Times New Roman" w:hAnsi="Times New Roman" w:cs="Times New Roman"/>
        </w:rPr>
        <w:t xml:space="preserve">broadcast) should </w:t>
      </w:r>
      <w:r w:rsidR="008F3A9E">
        <w:rPr>
          <w:rFonts w:ascii="Times New Roman" w:hAnsi="Times New Roman" w:cs="Times New Roman"/>
        </w:rPr>
        <w:t>explain how the benefits of publication outweigh the costs</w:t>
      </w:r>
      <w:r>
        <w:rPr>
          <w:rFonts w:ascii="Times New Roman" w:hAnsi="Times New Roman" w:cs="Times New Roman"/>
        </w:rPr>
        <w:t xml:space="preserve"> on </w:t>
      </w:r>
      <w:r w:rsidR="00E40E09">
        <w:rPr>
          <w:rFonts w:ascii="Times New Roman" w:hAnsi="Times New Roman" w:cs="Times New Roman"/>
        </w:rPr>
        <w:t xml:space="preserve">Public Broadcasting </w:t>
      </w:r>
      <w:r>
        <w:rPr>
          <w:rFonts w:ascii="Times New Roman" w:hAnsi="Times New Roman" w:cs="Times New Roman"/>
        </w:rPr>
        <w:t>stations</w:t>
      </w:r>
      <w:r w:rsidR="008F3A9E">
        <w:rPr>
          <w:rFonts w:ascii="Times New Roman" w:hAnsi="Times New Roman" w:cs="Times New Roman"/>
        </w:rPr>
        <w:t xml:space="preserve">.   </w:t>
      </w:r>
      <w:r w:rsidR="00E0146F">
        <w:rPr>
          <w:rFonts w:ascii="Times New Roman" w:hAnsi="Times New Roman" w:cs="Times New Roman"/>
        </w:rPr>
        <w:t xml:space="preserve"> </w:t>
      </w:r>
    </w:p>
    <w:p w14:paraId="5D0AD313" w14:textId="390D0414" w:rsidR="00256181" w:rsidRPr="007C7F7C" w:rsidRDefault="009846E3" w:rsidP="007C7F7C">
      <w:pPr>
        <w:spacing w:line="480" w:lineRule="auto"/>
        <w:ind w:firstLine="720"/>
        <w:rPr>
          <w:rFonts w:ascii="Times New Roman" w:hAnsi="Times New Roman" w:cs="Times New Roman"/>
        </w:rPr>
      </w:pPr>
      <w:r>
        <w:rPr>
          <w:rFonts w:ascii="Times New Roman" w:hAnsi="Times New Roman" w:cs="Times New Roman"/>
        </w:rPr>
        <w:t>Finally, Public Broadcasting notes that, f</w:t>
      </w:r>
      <w:r w:rsidR="000A0A69">
        <w:rPr>
          <w:rFonts w:ascii="Times New Roman" w:hAnsi="Times New Roman" w:cs="Times New Roman"/>
        </w:rPr>
        <w:t>or decades</w:t>
      </w:r>
      <w:r w:rsidR="007C7F7C">
        <w:rPr>
          <w:rFonts w:ascii="Times New Roman" w:hAnsi="Times New Roman" w:cs="Times New Roman"/>
        </w:rPr>
        <w:t xml:space="preserve">, </w:t>
      </w:r>
      <w:r w:rsidR="009D55ED">
        <w:rPr>
          <w:rFonts w:ascii="Times New Roman" w:hAnsi="Times New Roman" w:cs="Times New Roman"/>
        </w:rPr>
        <w:t xml:space="preserve">noncommercial educational </w:t>
      </w:r>
      <w:r w:rsidR="007C7F7C">
        <w:rPr>
          <w:rFonts w:ascii="Times New Roman" w:hAnsi="Times New Roman" w:cs="Times New Roman"/>
        </w:rPr>
        <w:t>broadcaster</w:t>
      </w:r>
      <w:r w:rsidR="001E7CC3">
        <w:rPr>
          <w:rFonts w:ascii="Times New Roman" w:hAnsi="Times New Roman" w:cs="Times New Roman"/>
        </w:rPr>
        <w:t>s</w:t>
      </w:r>
      <w:r w:rsidR="009D55ED">
        <w:rPr>
          <w:rFonts w:ascii="Times New Roman" w:hAnsi="Times New Roman" w:cs="Times New Roman"/>
        </w:rPr>
        <w:t xml:space="preserve"> </w:t>
      </w:r>
      <w:r w:rsidR="007C7F7C">
        <w:rPr>
          <w:rFonts w:ascii="Times New Roman" w:hAnsi="Times New Roman" w:cs="Times New Roman"/>
        </w:rPr>
        <w:t>have enjoyed relief from newspaper notice require</w:t>
      </w:r>
      <w:r w:rsidR="00B756A8">
        <w:rPr>
          <w:rFonts w:ascii="Times New Roman" w:hAnsi="Times New Roman" w:cs="Times New Roman"/>
        </w:rPr>
        <w:t>ments</w:t>
      </w:r>
      <w:r w:rsidR="007C7F7C">
        <w:rPr>
          <w:rFonts w:ascii="Times New Roman" w:hAnsi="Times New Roman" w:cs="Times New Roman"/>
        </w:rPr>
        <w:t xml:space="preserve"> for certain applications </w:t>
      </w:r>
      <w:r w:rsidR="001E7CC3">
        <w:rPr>
          <w:rFonts w:ascii="Times New Roman" w:hAnsi="Times New Roman" w:cs="Times New Roman"/>
        </w:rPr>
        <w:t xml:space="preserve">pursuant to </w:t>
      </w:r>
      <w:r w:rsidR="007C7F7C">
        <w:rPr>
          <w:rFonts w:ascii="Times New Roman" w:hAnsi="Times New Roman" w:cs="Times New Roman"/>
        </w:rPr>
        <w:t>Section 73.3580(</w:t>
      </w:r>
      <w:r w:rsidR="000A0A69">
        <w:rPr>
          <w:rFonts w:ascii="Times New Roman" w:hAnsi="Times New Roman" w:cs="Times New Roman"/>
        </w:rPr>
        <w:t>e</w:t>
      </w:r>
      <w:r w:rsidR="007C7F7C">
        <w:rPr>
          <w:rFonts w:ascii="Times New Roman" w:hAnsi="Times New Roman" w:cs="Times New Roman"/>
        </w:rPr>
        <w:t>)</w:t>
      </w:r>
      <w:r w:rsidR="001E7CC3">
        <w:rPr>
          <w:rFonts w:ascii="Times New Roman" w:hAnsi="Times New Roman" w:cs="Times New Roman"/>
        </w:rPr>
        <w:t xml:space="preserve"> of the FCC’s rules</w:t>
      </w:r>
      <w:r w:rsidR="009D55ED">
        <w:rPr>
          <w:rFonts w:ascii="Times New Roman" w:hAnsi="Times New Roman" w:cs="Times New Roman"/>
        </w:rPr>
        <w:t xml:space="preserve">; therefore, </w:t>
      </w:r>
      <w:r w:rsidR="001E7CC3">
        <w:rPr>
          <w:rFonts w:ascii="Times New Roman" w:hAnsi="Times New Roman" w:cs="Times New Roman"/>
        </w:rPr>
        <w:t xml:space="preserve">Public Broadcasting expects that any </w:t>
      </w:r>
      <w:r w:rsidR="009D55ED">
        <w:rPr>
          <w:rFonts w:ascii="Times New Roman" w:hAnsi="Times New Roman" w:cs="Times New Roman"/>
        </w:rPr>
        <w:t xml:space="preserve">rule </w:t>
      </w:r>
      <w:r w:rsidR="001E7CC3">
        <w:rPr>
          <w:rFonts w:ascii="Times New Roman" w:hAnsi="Times New Roman" w:cs="Times New Roman"/>
        </w:rPr>
        <w:t xml:space="preserve">modernization would </w:t>
      </w:r>
      <w:r w:rsidR="009D55ED">
        <w:rPr>
          <w:rFonts w:ascii="Times New Roman" w:hAnsi="Times New Roman" w:cs="Times New Roman"/>
        </w:rPr>
        <w:t>similarly afford appropriate regulatory relief</w:t>
      </w:r>
      <w:r w:rsidR="005335A1">
        <w:rPr>
          <w:rFonts w:ascii="Times New Roman" w:hAnsi="Times New Roman" w:cs="Times New Roman"/>
        </w:rPr>
        <w:t xml:space="preserve"> from burdens on noncommercial broadcasters</w:t>
      </w:r>
      <w:r w:rsidR="00B756A8">
        <w:rPr>
          <w:rFonts w:ascii="Times New Roman" w:hAnsi="Times New Roman" w:cs="Times New Roman"/>
        </w:rPr>
        <w:t>.</w:t>
      </w:r>
      <w:r w:rsidR="005335A1">
        <w:rPr>
          <w:rFonts w:ascii="Times New Roman" w:hAnsi="Times New Roman" w:cs="Times New Roman"/>
        </w:rPr>
        <w:t xml:space="preserve">  </w:t>
      </w:r>
      <w:r w:rsidR="00B756A8">
        <w:rPr>
          <w:rFonts w:ascii="Times New Roman" w:hAnsi="Times New Roman" w:cs="Times New Roman"/>
        </w:rPr>
        <w:t xml:space="preserve">Public Broadcasting </w:t>
      </w:r>
      <w:r w:rsidR="007C7F7C">
        <w:rPr>
          <w:rFonts w:ascii="Times New Roman" w:hAnsi="Times New Roman" w:cs="Times New Roman"/>
        </w:rPr>
        <w:t xml:space="preserve">would welcome </w:t>
      </w:r>
      <w:r w:rsidR="00B756A8">
        <w:rPr>
          <w:rFonts w:ascii="Times New Roman" w:hAnsi="Times New Roman" w:cs="Times New Roman"/>
        </w:rPr>
        <w:t xml:space="preserve">additional </w:t>
      </w:r>
      <w:r w:rsidR="007C7F7C">
        <w:rPr>
          <w:rFonts w:ascii="Times New Roman" w:hAnsi="Times New Roman" w:cs="Times New Roman"/>
        </w:rPr>
        <w:t>flexibility to comply with any retained public notice provisions</w:t>
      </w:r>
      <w:r w:rsidR="00B756A8">
        <w:rPr>
          <w:rFonts w:ascii="Times New Roman" w:hAnsi="Times New Roman" w:cs="Times New Roman"/>
        </w:rPr>
        <w:t xml:space="preserve"> in ways that are cost-effective</w:t>
      </w:r>
      <w:r w:rsidR="009D55ED">
        <w:rPr>
          <w:rFonts w:ascii="Times New Roman" w:hAnsi="Times New Roman" w:cs="Times New Roman"/>
        </w:rPr>
        <w:t xml:space="preserve"> and in keeping with the overall noncommercial educational missions</w:t>
      </w:r>
      <w:r w:rsidR="00B756A8">
        <w:rPr>
          <w:rFonts w:ascii="Times New Roman" w:hAnsi="Times New Roman" w:cs="Times New Roman"/>
        </w:rPr>
        <w:t xml:space="preserve"> for public broadcast stations</w:t>
      </w:r>
      <w:r w:rsidR="001E7CC3">
        <w:rPr>
          <w:rFonts w:ascii="Times New Roman" w:hAnsi="Times New Roman" w:cs="Times New Roman"/>
        </w:rPr>
        <w:t>.</w:t>
      </w:r>
    </w:p>
    <w:p w14:paraId="03505F24" w14:textId="5ADDC921" w:rsidR="00256181" w:rsidRPr="00F85A3B" w:rsidRDefault="00256181" w:rsidP="00256181">
      <w:pPr>
        <w:spacing w:line="480" w:lineRule="auto"/>
        <w:jc w:val="center"/>
        <w:rPr>
          <w:b/>
          <w:u w:val="single"/>
        </w:rPr>
      </w:pPr>
      <w:r w:rsidRPr="00F85A3B">
        <w:rPr>
          <w:b/>
          <w:u w:val="single"/>
        </w:rPr>
        <w:t>C</w:t>
      </w:r>
      <w:r w:rsidR="0099773A">
        <w:rPr>
          <w:b/>
          <w:u w:val="single"/>
        </w:rPr>
        <w:t>ONCLUSION</w:t>
      </w:r>
    </w:p>
    <w:p w14:paraId="1F3182FC" w14:textId="1F70DFB3" w:rsidR="00B756A8" w:rsidRDefault="00256181" w:rsidP="00A3566B">
      <w:pPr>
        <w:spacing w:after="120" w:line="480" w:lineRule="auto"/>
        <w:rPr>
          <w:rFonts w:ascii="Times New Roman" w:hAnsi="Times New Roman" w:cs="Times New Roman"/>
        </w:rPr>
      </w:pPr>
      <w:r>
        <w:rPr>
          <w:rFonts w:ascii="Times New Roman" w:hAnsi="Times New Roman" w:cs="Times New Roman"/>
        </w:rPr>
        <w:tab/>
      </w:r>
      <w:r w:rsidR="00B756A8">
        <w:rPr>
          <w:rFonts w:ascii="Times New Roman" w:hAnsi="Times New Roman" w:cs="Times New Roman"/>
        </w:rPr>
        <w:t xml:space="preserve">The FCC should relieve </w:t>
      </w:r>
      <w:r w:rsidR="009D55ED">
        <w:rPr>
          <w:rFonts w:ascii="Times New Roman" w:hAnsi="Times New Roman" w:cs="Times New Roman"/>
        </w:rPr>
        <w:t xml:space="preserve">the burdens from certain </w:t>
      </w:r>
      <w:r w:rsidR="00B756A8">
        <w:rPr>
          <w:rFonts w:ascii="Times New Roman" w:hAnsi="Times New Roman" w:cs="Times New Roman"/>
        </w:rPr>
        <w:t>DTV stations to file ancillary and supplementary services reports – there is n</w:t>
      </w:r>
      <w:r w:rsidR="00C80C9F">
        <w:rPr>
          <w:rFonts w:ascii="Times New Roman" w:hAnsi="Times New Roman" w:cs="Times New Roman"/>
        </w:rPr>
        <w:t xml:space="preserve">o need for </w:t>
      </w:r>
      <w:r w:rsidR="00B756A8">
        <w:rPr>
          <w:rFonts w:ascii="Times New Roman" w:hAnsi="Times New Roman" w:cs="Times New Roman"/>
        </w:rPr>
        <w:t xml:space="preserve">stations to file reports </w:t>
      </w:r>
      <w:r w:rsidR="007C317A">
        <w:rPr>
          <w:rFonts w:ascii="Times New Roman" w:hAnsi="Times New Roman" w:cs="Times New Roman"/>
        </w:rPr>
        <w:lastRenderedPageBreak/>
        <w:t xml:space="preserve">demonstrating </w:t>
      </w:r>
      <w:r w:rsidR="00B756A8">
        <w:rPr>
          <w:rFonts w:ascii="Times New Roman" w:hAnsi="Times New Roman" w:cs="Times New Roman"/>
        </w:rPr>
        <w:t xml:space="preserve">that </w:t>
      </w:r>
      <w:r w:rsidR="008A6D0F">
        <w:rPr>
          <w:rFonts w:ascii="Times New Roman" w:hAnsi="Times New Roman" w:cs="Times New Roman"/>
        </w:rPr>
        <w:t xml:space="preserve">there is “nothing to report.”  </w:t>
      </w:r>
      <w:r w:rsidR="00B756A8">
        <w:rPr>
          <w:rFonts w:ascii="Times New Roman" w:hAnsi="Times New Roman" w:cs="Times New Roman"/>
        </w:rPr>
        <w:t xml:space="preserve">The FCC should also eliminate or modernize the public notice requirements, with particular attention to </w:t>
      </w:r>
      <w:r w:rsidR="009D55ED">
        <w:rPr>
          <w:rFonts w:ascii="Times New Roman" w:hAnsi="Times New Roman" w:cs="Times New Roman"/>
        </w:rPr>
        <w:t>the cost burdens and appropriate regulatory relief for noncommercial educational broadcasters.</w:t>
      </w:r>
    </w:p>
    <w:p w14:paraId="70BC112E" w14:textId="77777777" w:rsidR="00256181" w:rsidRDefault="00256181" w:rsidP="00A3566B">
      <w:pPr>
        <w:spacing w:after="120" w:line="480" w:lineRule="auto"/>
        <w:ind w:left="4320" w:firstLine="720"/>
        <w:rPr>
          <w:rFonts w:ascii="Times New Roman" w:hAnsi="Times New Roman" w:cs="Times New Roman"/>
        </w:rPr>
      </w:pPr>
      <w:r w:rsidRPr="00DD25DD">
        <w:rPr>
          <w:rFonts w:ascii="Times New Roman" w:hAnsi="Times New Roman" w:cs="Times New Roman"/>
        </w:rPr>
        <w:t>Respectfully submitted,</w:t>
      </w:r>
    </w:p>
    <w:p w14:paraId="79EC11E9" w14:textId="77777777" w:rsidR="00256181" w:rsidRPr="00DD25DD" w:rsidRDefault="00256181" w:rsidP="00256181">
      <w:pPr>
        <w:rPr>
          <w:rFonts w:ascii="Times New Roman" w:hAnsi="Times New Roman" w:cs="Times New Roman"/>
        </w:rPr>
      </w:pPr>
      <w:r w:rsidRPr="00DD25DD">
        <w:rPr>
          <w:rFonts w:ascii="Times New Roman" w:hAnsi="Times New Roman" w:cs="Times New Roman"/>
          <w:u w:val="single"/>
        </w:rPr>
        <w:t>/s/ Lonna Thompson</w:t>
      </w:r>
      <w:r w:rsidRPr="00DD25DD">
        <w:rPr>
          <w:rFonts w:ascii="Times New Roman" w:hAnsi="Times New Roman" w:cs="Times New Roman"/>
        </w:rPr>
        <w:t>________________</w:t>
      </w:r>
    </w:p>
    <w:p w14:paraId="70780FC1" w14:textId="77777777" w:rsidR="00256181" w:rsidRPr="00DD25DD" w:rsidRDefault="00256181" w:rsidP="00256181">
      <w:pPr>
        <w:rPr>
          <w:rFonts w:ascii="Times New Roman" w:hAnsi="Times New Roman" w:cs="Times New Roman"/>
        </w:rPr>
      </w:pPr>
      <w:r w:rsidRPr="00DD25DD">
        <w:rPr>
          <w:rFonts w:ascii="Times New Roman" w:hAnsi="Times New Roman" w:cs="Times New Roman"/>
        </w:rPr>
        <w:t xml:space="preserve">Executive Vice President, Chief Operating Officer, and General Counsel </w:t>
      </w:r>
    </w:p>
    <w:p w14:paraId="49013F8C" w14:textId="77777777" w:rsidR="00256181" w:rsidRPr="00DD25DD" w:rsidRDefault="00256181" w:rsidP="00256181">
      <w:pPr>
        <w:rPr>
          <w:rFonts w:ascii="Times New Roman" w:hAnsi="Times New Roman" w:cs="Times New Roman"/>
        </w:rPr>
      </w:pPr>
      <w:r w:rsidRPr="00DD25DD">
        <w:rPr>
          <w:rFonts w:ascii="Times New Roman" w:hAnsi="Times New Roman" w:cs="Times New Roman"/>
        </w:rPr>
        <w:t>AMERICA’S PUBLIC TELEVISION STATIONS</w:t>
      </w:r>
    </w:p>
    <w:p w14:paraId="4FEFAF02" w14:textId="77777777" w:rsidR="00256181" w:rsidRPr="00DD25DD" w:rsidRDefault="00256181" w:rsidP="00256181">
      <w:pPr>
        <w:rPr>
          <w:rFonts w:ascii="Times New Roman" w:hAnsi="Times New Roman" w:cs="Times New Roman"/>
        </w:rPr>
      </w:pPr>
      <w:r w:rsidRPr="00DD25DD">
        <w:rPr>
          <w:rFonts w:ascii="Times New Roman" w:hAnsi="Times New Roman" w:cs="Times New Roman"/>
        </w:rPr>
        <w:t>2100 Crystal Drive, Suite 700</w:t>
      </w:r>
    </w:p>
    <w:p w14:paraId="3919AEB4" w14:textId="77777777" w:rsidR="00256181" w:rsidRPr="00DD25DD" w:rsidRDefault="00256181" w:rsidP="00256181">
      <w:pPr>
        <w:rPr>
          <w:rFonts w:ascii="Times New Roman" w:hAnsi="Times New Roman" w:cs="Times New Roman"/>
        </w:rPr>
      </w:pPr>
      <w:r w:rsidRPr="00DD25DD">
        <w:rPr>
          <w:rFonts w:ascii="Times New Roman" w:hAnsi="Times New Roman" w:cs="Times New Roman"/>
        </w:rPr>
        <w:t>Arlington, VA 22202</w:t>
      </w:r>
    </w:p>
    <w:p w14:paraId="294FF41A" w14:textId="77777777" w:rsidR="00256181" w:rsidRDefault="00256181" w:rsidP="00256181">
      <w:pPr>
        <w:rPr>
          <w:rFonts w:ascii="Times New Roman" w:hAnsi="Times New Roman" w:cs="Times New Roman"/>
          <w:u w:val="single"/>
        </w:rPr>
      </w:pPr>
    </w:p>
    <w:p w14:paraId="7B545292" w14:textId="77777777" w:rsidR="00256181" w:rsidRPr="00DD25DD" w:rsidRDefault="00256181" w:rsidP="00256181">
      <w:pPr>
        <w:rPr>
          <w:rFonts w:ascii="Times New Roman" w:hAnsi="Times New Roman" w:cs="Times New Roman"/>
        </w:rPr>
      </w:pPr>
      <w:r w:rsidRPr="00DD25DD">
        <w:rPr>
          <w:rFonts w:ascii="Times New Roman" w:hAnsi="Times New Roman" w:cs="Times New Roman"/>
          <w:u w:val="single"/>
        </w:rPr>
        <w:t>/s/ J. Westwood Smithers, Jr.</w:t>
      </w:r>
      <w:r w:rsidRPr="00DD25DD">
        <w:rPr>
          <w:rFonts w:ascii="Times New Roman" w:hAnsi="Times New Roman" w:cs="Times New Roman"/>
        </w:rPr>
        <w:t>_________</w:t>
      </w:r>
    </w:p>
    <w:p w14:paraId="6CF0B607" w14:textId="77777777" w:rsidR="00256181" w:rsidRPr="00DD25DD" w:rsidRDefault="00256181" w:rsidP="00256181">
      <w:pPr>
        <w:rPr>
          <w:rFonts w:ascii="Times New Roman" w:hAnsi="Times New Roman" w:cs="Times New Roman"/>
        </w:rPr>
      </w:pPr>
      <w:r w:rsidRPr="00DD25DD">
        <w:rPr>
          <w:rFonts w:ascii="Times New Roman" w:hAnsi="Times New Roman" w:cs="Times New Roman"/>
        </w:rPr>
        <w:t>Senior Vice President and General Counsel</w:t>
      </w:r>
    </w:p>
    <w:p w14:paraId="698428A5" w14:textId="77777777" w:rsidR="00256181" w:rsidRPr="00DD25DD" w:rsidRDefault="00256181" w:rsidP="00256181">
      <w:pPr>
        <w:rPr>
          <w:rFonts w:ascii="Times New Roman" w:hAnsi="Times New Roman" w:cs="Times New Roman"/>
        </w:rPr>
      </w:pPr>
      <w:r w:rsidRPr="00DD25DD">
        <w:rPr>
          <w:rFonts w:ascii="Times New Roman" w:hAnsi="Times New Roman" w:cs="Times New Roman"/>
        </w:rPr>
        <w:t>CORPORATION FOR PUBLIC BROADCASTING</w:t>
      </w:r>
    </w:p>
    <w:p w14:paraId="0E1836C2" w14:textId="77777777" w:rsidR="00256181" w:rsidRPr="00DD25DD" w:rsidRDefault="00256181" w:rsidP="00256181">
      <w:pPr>
        <w:rPr>
          <w:rFonts w:ascii="Times New Roman" w:hAnsi="Times New Roman" w:cs="Times New Roman"/>
        </w:rPr>
      </w:pPr>
      <w:r w:rsidRPr="00DD25DD">
        <w:rPr>
          <w:rFonts w:ascii="Times New Roman" w:hAnsi="Times New Roman" w:cs="Times New Roman"/>
        </w:rPr>
        <w:t>401 Ninth Street, NW</w:t>
      </w:r>
    </w:p>
    <w:p w14:paraId="51F96AC5" w14:textId="77777777" w:rsidR="00256181" w:rsidRPr="00DD25DD" w:rsidRDefault="00256181" w:rsidP="00256181">
      <w:pPr>
        <w:rPr>
          <w:rFonts w:ascii="Times New Roman" w:hAnsi="Times New Roman" w:cs="Times New Roman"/>
        </w:rPr>
      </w:pPr>
      <w:r w:rsidRPr="00DD25DD">
        <w:rPr>
          <w:rFonts w:ascii="Times New Roman" w:hAnsi="Times New Roman" w:cs="Times New Roman"/>
        </w:rPr>
        <w:t>Washington, DC 20004</w:t>
      </w:r>
    </w:p>
    <w:p w14:paraId="6881ED8B" w14:textId="77777777" w:rsidR="00256181" w:rsidRPr="00DD25DD" w:rsidRDefault="00256181" w:rsidP="00256181">
      <w:pPr>
        <w:rPr>
          <w:rFonts w:ascii="Times New Roman" w:hAnsi="Times New Roman" w:cs="Times New Roman"/>
        </w:rPr>
      </w:pPr>
    </w:p>
    <w:p w14:paraId="5B82CF80" w14:textId="72DC73B7" w:rsidR="00256181" w:rsidRPr="00DD25DD" w:rsidRDefault="00256181" w:rsidP="00256181">
      <w:pPr>
        <w:rPr>
          <w:rFonts w:ascii="Times New Roman" w:hAnsi="Times New Roman" w:cs="Times New Roman"/>
        </w:rPr>
      </w:pPr>
      <w:r w:rsidRPr="00DD25DD">
        <w:rPr>
          <w:rFonts w:ascii="Times New Roman" w:hAnsi="Times New Roman" w:cs="Times New Roman"/>
          <w:u w:val="single"/>
        </w:rPr>
        <w:t xml:space="preserve">/s/ </w:t>
      </w:r>
      <w:r w:rsidR="00903B0C">
        <w:rPr>
          <w:rFonts w:ascii="Times New Roman" w:hAnsi="Times New Roman" w:cs="Times New Roman"/>
          <w:u w:val="single"/>
        </w:rPr>
        <w:t>William Weber</w:t>
      </w:r>
      <w:r w:rsidRPr="00DD25DD">
        <w:rPr>
          <w:rFonts w:ascii="Times New Roman" w:hAnsi="Times New Roman" w:cs="Times New Roman"/>
        </w:rPr>
        <w:t>_____________</w:t>
      </w:r>
    </w:p>
    <w:p w14:paraId="445F51D1" w14:textId="02D151DA" w:rsidR="00256181" w:rsidRPr="00903B0C" w:rsidRDefault="00903B0C" w:rsidP="00256181">
      <w:pPr>
        <w:rPr>
          <w:rFonts w:eastAsia="MS Mincho" w:cs="Times New Roman"/>
          <w:color w:val="000000"/>
          <w:lang w:eastAsia="ja-JP"/>
        </w:rPr>
      </w:pPr>
      <w:r w:rsidRPr="001C481B">
        <w:rPr>
          <w:rFonts w:eastAsia="MS Mincho" w:cs="Times New Roman"/>
          <w:lang w:eastAsia="ja-JP"/>
        </w:rPr>
        <w:t xml:space="preserve">Vice President, </w:t>
      </w:r>
      <w:r>
        <w:rPr>
          <w:rFonts w:eastAsia="MS Mincho" w:cs="Times New Roman"/>
          <w:lang w:eastAsia="ja-JP"/>
        </w:rPr>
        <w:t>Government Affairs and Associate General Counsel</w:t>
      </w:r>
    </w:p>
    <w:p w14:paraId="17D2A37B" w14:textId="2BCD28F4" w:rsidR="00256181" w:rsidRPr="00DD25DD" w:rsidRDefault="00382357" w:rsidP="00256181">
      <w:pPr>
        <w:rPr>
          <w:rFonts w:ascii="Times New Roman" w:hAnsi="Times New Roman" w:cs="Times New Roman"/>
        </w:rPr>
      </w:pPr>
      <w:r>
        <w:rPr>
          <w:rFonts w:ascii="Times New Roman" w:hAnsi="Times New Roman" w:cs="Times New Roman"/>
        </w:rPr>
        <w:t>Talia</w:t>
      </w:r>
      <w:r w:rsidR="00256181" w:rsidRPr="00DD25DD">
        <w:rPr>
          <w:rFonts w:ascii="Times New Roman" w:hAnsi="Times New Roman" w:cs="Times New Roman"/>
        </w:rPr>
        <w:t xml:space="preserve"> Rosen</w:t>
      </w:r>
    </w:p>
    <w:p w14:paraId="6C885920" w14:textId="333DCE72" w:rsidR="00256181" w:rsidRPr="00DD25DD" w:rsidRDefault="00256181" w:rsidP="00256181">
      <w:pPr>
        <w:rPr>
          <w:rFonts w:ascii="Times New Roman" w:hAnsi="Times New Roman" w:cs="Times New Roman"/>
        </w:rPr>
      </w:pPr>
      <w:r w:rsidRPr="00DD25DD">
        <w:rPr>
          <w:rFonts w:ascii="Times New Roman" w:hAnsi="Times New Roman" w:cs="Times New Roman"/>
        </w:rPr>
        <w:t>Assistant General Counsel and Senior Director, Standards &amp; Practices</w:t>
      </w:r>
    </w:p>
    <w:p w14:paraId="45D0246D" w14:textId="77777777" w:rsidR="00256181" w:rsidRPr="00DD25DD" w:rsidRDefault="00256181" w:rsidP="00256181">
      <w:pPr>
        <w:rPr>
          <w:rFonts w:ascii="Times New Roman" w:hAnsi="Times New Roman" w:cs="Times New Roman"/>
        </w:rPr>
      </w:pPr>
      <w:r w:rsidRPr="00DD25DD">
        <w:rPr>
          <w:rFonts w:ascii="Times New Roman" w:hAnsi="Times New Roman" w:cs="Times New Roman"/>
        </w:rPr>
        <w:t>PUBLIC BROADCASTING SERVICE</w:t>
      </w:r>
    </w:p>
    <w:p w14:paraId="5D12308E" w14:textId="77777777" w:rsidR="00256181" w:rsidRPr="00DD25DD" w:rsidRDefault="00256181" w:rsidP="00256181">
      <w:pPr>
        <w:rPr>
          <w:rFonts w:ascii="Times New Roman" w:hAnsi="Times New Roman" w:cs="Times New Roman"/>
        </w:rPr>
      </w:pPr>
      <w:r w:rsidRPr="00DD25DD">
        <w:rPr>
          <w:rFonts w:ascii="Times New Roman" w:hAnsi="Times New Roman" w:cs="Times New Roman"/>
        </w:rPr>
        <w:t>2100 Crystal Drive</w:t>
      </w:r>
    </w:p>
    <w:p w14:paraId="27877E91" w14:textId="713DB562" w:rsidR="005335A1" w:rsidRDefault="00256181" w:rsidP="00256181">
      <w:pPr>
        <w:rPr>
          <w:rFonts w:ascii="Times New Roman" w:hAnsi="Times New Roman" w:cs="Times New Roman"/>
        </w:rPr>
      </w:pPr>
      <w:r w:rsidRPr="00DD25DD">
        <w:rPr>
          <w:rFonts w:ascii="Times New Roman" w:hAnsi="Times New Roman" w:cs="Times New Roman"/>
        </w:rPr>
        <w:t>Arlington, VA 22202</w:t>
      </w:r>
    </w:p>
    <w:p w14:paraId="46E90E97" w14:textId="77777777" w:rsidR="00C06AA9" w:rsidRDefault="00C06AA9" w:rsidP="00256181">
      <w:pPr>
        <w:rPr>
          <w:rFonts w:ascii="Times New Roman" w:hAnsi="Times New Roman" w:cs="Times New Roman"/>
        </w:rPr>
      </w:pPr>
    </w:p>
    <w:p w14:paraId="66C83D84" w14:textId="11F79A64" w:rsidR="009846E3" w:rsidRDefault="009D55ED" w:rsidP="004D5F3E">
      <w:pPr>
        <w:jc w:val="right"/>
        <w:rPr>
          <w:rFonts w:ascii="Times New Roman" w:hAnsi="Times New Roman" w:cs="Times New Roman"/>
        </w:rPr>
      </w:pPr>
      <w:r>
        <w:rPr>
          <w:rFonts w:ascii="Times New Roman" w:hAnsi="Times New Roman" w:cs="Times New Roman"/>
        </w:rPr>
        <w:t xml:space="preserve">December </w:t>
      </w:r>
      <w:r w:rsidR="005273D8">
        <w:rPr>
          <w:rFonts w:ascii="Times New Roman" w:hAnsi="Times New Roman" w:cs="Times New Roman"/>
        </w:rPr>
        <w:t>22</w:t>
      </w:r>
      <w:bookmarkStart w:id="0" w:name="_GoBack"/>
      <w:bookmarkEnd w:id="0"/>
      <w:r w:rsidR="00382357">
        <w:rPr>
          <w:rFonts w:ascii="Times New Roman" w:hAnsi="Times New Roman" w:cs="Times New Roman"/>
        </w:rPr>
        <w:t>, 2017</w:t>
      </w:r>
    </w:p>
    <w:p w14:paraId="5B012A56" w14:textId="77777777" w:rsidR="009846E3" w:rsidRDefault="009846E3" w:rsidP="004D5F3E">
      <w:pPr>
        <w:jc w:val="right"/>
        <w:rPr>
          <w:rFonts w:ascii="Times New Roman" w:hAnsi="Times New Roman" w:cs="Times New Roman"/>
        </w:rPr>
      </w:pPr>
    </w:p>
    <w:p w14:paraId="44B4C3B7" w14:textId="3D7DAFE3" w:rsidR="00571D65" w:rsidRPr="009846E3" w:rsidRDefault="00571D65" w:rsidP="004D5F3E">
      <w:pPr>
        <w:jc w:val="right"/>
        <w:rPr>
          <w:rFonts w:ascii="Times New Roman" w:hAnsi="Times New Roman" w:cs="Times New Roman"/>
          <w:sz w:val="16"/>
        </w:rPr>
      </w:pPr>
    </w:p>
    <w:sectPr w:rsidR="00571D65" w:rsidRPr="009846E3" w:rsidSect="008069E8">
      <w:footerReference w:type="default" r:id="rId11"/>
      <w:footerReference w:type="first" r:id="rId12"/>
      <w:type w:val="continuous"/>
      <w:pgSz w:w="12240" w:h="15840" w:code="1"/>
      <w:pgMar w:top="1440" w:right="216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E1C59" w14:textId="77777777" w:rsidR="00BA71B1" w:rsidRDefault="00BA71B1">
      <w:r>
        <w:separator/>
      </w:r>
    </w:p>
  </w:endnote>
  <w:endnote w:type="continuationSeparator" w:id="0">
    <w:p w14:paraId="18745736" w14:textId="77777777" w:rsidR="00BA71B1" w:rsidRDefault="00BA71B1">
      <w:r>
        <w:continuationSeparator/>
      </w:r>
    </w:p>
  </w:endnote>
  <w:endnote w:type="continuationNotice" w:id="1">
    <w:p w14:paraId="09F165C5" w14:textId="77777777" w:rsidR="00BA71B1" w:rsidRDefault="00BA71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20547"/>
      <w:docPartObj>
        <w:docPartGallery w:val="Page Numbers (Bottom of Page)"/>
        <w:docPartUnique/>
      </w:docPartObj>
    </w:sdtPr>
    <w:sdtEndPr>
      <w:rPr>
        <w:noProof/>
      </w:rPr>
    </w:sdtEndPr>
    <w:sdtContent>
      <w:p w14:paraId="4801E533" w14:textId="473BB5E8" w:rsidR="001B0991" w:rsidRDefault="001B0991">
        <w:pPr>
          <w:pStyle w:val="Footer"/>
          <w:jc w:val="center"/>
        </w:pPr>
        <w:r>
          <w:fldChar w:fldCharType="begin"/>
        </w:r>
        <w:r>
          <w:instrText xml:space="preserve"> PAGE   \* MERGEFORMAT </w:instrText>
        </w:r>
        <w:r>
          <w:fldChar w:fldCharType="separate"/>
        </w:r>
        <w:r w:rsidR="005273D8">
          <w:rPr>
            <w:noProof/>
          </w:rPr>
          <w:t>5</w:t>
        </w:r>
        <w:r>
          <w:rPr>
            <w:noProof/>
          </w:rPr>
          <w:fldChar w:fldCharType="end"/>
        </w:r>
      </w:p>
    </w:sdtContent>
  </w:sdt>
  <w:p w14:paraId="3348DA81" w14:textId="77777777" w:rsidR="001B0991" w:rsidRDefault="001B09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9910786"/>
      <w:docPartObj>
        <w:docPartGallery w:val="Page Numbers (Bottom of Page)"/>
        <w:docPartUnique/>
      </w:docPartObj>
    </w:sdtPr>
    <w:sdtEndPr>
      <w:rPr>
        <w:noProof/>
      </w:rPr>
    </w:sdtEndPr>
    <w:sdtContent>
      <w:p w14:paraId="7E9EB88E" w14:textId="6E1534C0" w:rsidR="006C037E" w:rsidRDefault="006C037E">
        <w:pPr>
          <w:pStyle w:val="Footer"/>
          <w:jc w:val="center"/>
        </w:pPr>
        <w:r>
          <w:fldChar w:fldCharType="begin"/>
        </w:r>
        <w:r>
          <w:instrText xml:space="preserve"> PAGE   \* MERGEFORMAT </w:instrText>
        </w:r>
        <w:r>
          <w:fldChar w:fldCharType="separate"/>
        </w:r>
        <w:r w:rsidR="005273D8">
          <w:rPr>
            <w:noProof/>
          </w:rPr>
          <w:t>1</w:t>
        </w:r>
        <w:r>
          <w:rPr>
            <w:noProof/>
          </w:rPr>
          <w:fldChar w:fldCharType="end"/>
        </w:r>
      </w:p>
    </w:sdtContent>
  </w:sdt>
  <w:p w14:paraId="07D1A242" w14:textId="77777777" w:rsidR="00CA1B63" w:rsidRDefault="00CA1B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8BE3C5" w14:textId="77777777" w:rsidR="00BA71B1" w:rsidRDefault="00BA71B1">
      <w:r>
        <w:separator/>
      </w:r>
    </w:p>
  </w:footnote>
  <w:footnote w:type="continuationSeparator" w:id="0">
    <w:p w14:paraId="6FFE034F" w14:textId="77777777" w:rsidR="00BA71B1" w:rsidRDefault="00BA71B1">
      <w:r>
        <w:continuationSeparator/>
      </w:r>
    </w:p>
  </w:footnote>
  <w:footnote w:type="continuationNotice" w:id="1">
    <w:p w14:paraId="547E613C" w14:textId="77777777" w:rsidR="00BA71B1" w:rsidRDefault="00BA71B1"/>
  </w:footnote>
  <w:footnote w:id="2">
    <w:p w14:paraId="13C2F481" w14:textId="1E1E77D5" w:rsidR="00C80C9F" w:rsidRDefault="00C80C9F" w:rsidP="00FC704B">
      <w:pPr>
        <w:pStyle w:val="FootnoteText"/>
        <w:spacing w:after="80"/>
      </w:pPr>
      <w:r>
        <w:rPr>
          <w:rStyle w:val="FootnoteReference"/>
        </w:rPr>
        <w:footnoteRef/>
      </w:r>
      <w:r>
        <w:t xml:space="preserve"> </w:t>
      </w:r>
      <w:r w:rsidRPr="00382357">
        <w:rPr>
          <w:i/>
        </w:rPr>
        <w:t xml:space="preserve">Amendment of </w:t>
      </w:r>
      <w:r w:rsidR="00C07B70">
        <w:rPr>
          <w:i/>
        </w:rPr>
        <w:t xml:space="preserve">Section 73.624(g) of the </w:t>
      </w:r>
      <w:r w:rsidRPr="00382357">
        <w:rPr>
          <w:i/>
        </w:rPr>
        <w:t xml:space="preserve">Commission’s Rules Regarding </w:t>
      </w:r>
      <w:r w:rsidR="00C07B70">
        <w:rPr>
          <w:i/>
        </w:rPr>
        <w:t>Submission of FCC Form 2100, Schedule G, Used to Report TV Stations’ Ancillary of Supplementary Services</w:t>
      </w:r>
      <w:r w:rsidR="00C82219">
        <w:t xml:space="preserve">; </w:t>
      </w:r>
      <w:r w:rsidR="00C82219" w:rsidRPr="00C82219">
        <w:rPr>
          <w:i/>
        </w:rPr>
        <w:t>Amendment of Section 73.3580 of the Commission’s Rules Regarding Public Notice of the Filing of Broadcast Applications</w:t>
      </w:r>
      <w:r w:rsidR="00C82219">
        <w:t xml:space="preserve">, </w:t>
      </w:r>
      <w:r>
        <w:t xml:space="preserve"> MB Docket No. 17-2</w:t>
      </w:r>
      <w:r w:rsidR="00C07B70">
        <w:t xml:space="preserve">64, </w:t>
      </w:r>
      <w:r w:rsidR="00C82219">
        <w:t xml:space="preserve"> FCC</w:t>
      </w:r>
      <w:r>
        <w:t xml:space="preserve"> 17-</w:t>
      </w:r>
      <w:r w:rsidR="00C82219">
        <w:t>138</w:t>
      </w:r>
      <w:r>
        <w:t xml:space="preserve"> (rel. </w:t>
      </w:r>
      <w:r w:rsidR="00C82219">
        <w:t>Oct. 2</w:t>
      </w:r>
      <w:r w:rsidR="00A007A3">
        <w:t>4</w:t>
      </w:r>
      <w:r>
        <w:t>, 2017)</w:t>
      </w:r>
      <w:r w:rsidR="00B24113">
        <w:t xml:space="preserve"> (“NPRM”)</w:t>
      </w:r>
      <w:r>
        <w:t>.</w:t>
      </w:r>
    </w:p>
  </w:footnote>
  <w:footnote w:id="3">
    <w:p w14:paraId="55FAEC82" w14:textId="77777777" w:rsidR="00256181" w:rsidRDefault="00256181" w:rsidP="00FC704B">
      <w:pPr>
        <w:pStyle w:val="FootnoteText"/>
        <w:spacing w:after="80"/>
      </w:pPr>
      <w:r>
        <w:rPr>
          <w:rStyle w:val="FootnoteReference"/>
        </w:rPr>
        <w:footnoteRef/>
      </w:r>
      <w:r>
        <w:t xml:space="preserve"> APTS is a non-profit organization whose membership comprises the licensees of nearly all of the nation’s CPB-qualified noncommercial educational television stations.  The APTS mission is to support the continued growth and development of a strong and financially sound noncommercial television service for the American people.</w:t>
      </w:r>
    </w:p>
  </w:footnote>
  <w:footnote w:id="4">
    <w:p w14:paraId="165012DE" w14:textId="77777777" w:rsidR="00256181" w:rsidRDefault="00256181" w:rsidP="00FC704B">
      <w:pPr>
        <w:pStyle w:val="FootnoteText"/>
        <w:spacing w:after="80"/>
      </w:pPr>
      <w:r>
        <w:rPr>
          <w:rStyle w:val="FootnoteReference"/>
        </w:rPr>
        <w:footnoteRef/>
      </w:r>
      <w:r>
        <w:t xml:space="preserve"> CPB is a private, non-profit corporation created and authorized by the Public Broadcasting Act of 1967 to facilitate and promote a national system of public telecommunications.  Pursuant to its authority, CPB has provided millions of dollars in grant monies for support and development of public broadcasting stations and programming.</w:t>
      </w:r>
    </w:p>
  </w:footnote>
  <w:footnote w:id="5">
    <w:p w14:paraId="18F087BF" w14:textId="77777777" w:rsidR="00256181" w:rsidRDefault="00256181" w:rsidP="00FC704B">
      <w:pPr>
        <w:pStyle w:val="FootnoteText"/>
        <w:spacing w:after="80"/>
      </w:pPr>
      <w:r>
        <w:rPr>
          <w:rStyle w:val="FootnoteReference"/>
        </w:rPr>
        <w:footnoteRef/>
      </w:r>
      <w:r>
        <w:t xml:space="preserve"> PBS, with its 350 member stations across the country, offers all Americans the opportunity to explore new ideas and new worlds through television and online content.  Each month, PBS reaches nearly 100 million people through television and nearly 30 million people online, inviting them to experience the worlds of science, history, nature and public affairs; to hear diverse viewpoints; and to take front row seats to world-class drama and performances.</w:t>
      </w:r>
    </w:p>
  </w:footnote>
  <w:footnote w:id="6">
    <w:p w14:paraId="567DF964" w14:textId="7D38FD30" w:rsidR="004400E2" w:rsidRDefault="007C7F7C" w:rsidP="00FC704B">
      <w:pPr>
        <w:pStyle w:val="FootnoteText"/>
        <w:spacing w:after="80"/>
      </w:pPr>
      <w:r>
        <w:rPr>
          <w:rStyle w:val="FootnoteReference"/>
        </w:rPr>
        <w:footnoteRef/>
      </w:r>
      <w:r w:rsidR="005335A1">
        <w:t xml:space="preserve">  </w:t>
      </w:r>
      <w:proofErr w:type="gramStart"/>
      <w:r w:rsidR="005335A1">
        <w:t>Comments of America’s Public Television Stations, Corporation for Public Broadcasting, National Public Radio, Inc., and Public Broadcasting Service (colle</w:t>
      </w:r>
      <w:r w:rsidR="00A859B0">
        <w:t xml:space="preserve">ctively, “Public Broadcasting”), </w:t>
      </w:r>
      <w:r w:rsidR="005335A1">
        <w:t>MB Docket 17-105</w:t>
      </w:r>
      <w:r w:rsidR="007545AF">
        <w:t>,</w:t>
      </w:r>
      <w:r w:rsidR="005335A1">
        <w:t xml:space="preserve"> at</w:t>
      </w:r>
      <w:r>
        <w:t xml:space="preserve"> 8.</w:t>
      </w:r>
      <w:proofErr w:type="gramEnd"/>
    </w:p>
  </w:footnote>
  <w:footnote w:id="7">
    <w:p w14:paraId="22C7E84D" w14:textId="473D325A" w:rsidR="004400E2" w:rsidRDefault="004400E2" w:rsidP="00FC704B">
      <w:pPr>
        <w:pStyle w:val="FootnoteText"/>
        <w:spacing w:after="80"/>
      </w:pPr>
      <w:r>
        <w:rPr>
          <w:rStyle w:val="FootnoteReference"/>
        </w:rPr>
        <w:footnoteRef/>
      </w:r>
      <w:r w:rsidR="001C7648">
        <w:t xml:space="preserve"> </w:t>
      </w:r>
      <w:r w:rsidR="001C7648" w:rsidRPr="001C7648">
        <w:rPr>
          <w:i/>
        </w:rPr>
        <w:t>Id</w:t>
      </w:r>
      <w:r w:rsidR="001C7648">
        <w:t>.</w:t>
      </w:r>
    </w:p>
  </w:footnote>
  <w:footnote w:id="8">
    <w:p w14:paraId="7CD29B81" w14:textId="79275EDA" w:rsidR="00591058" w:rsidRDefault="00591058">
      <w:pPr>
        <w:pStyle w:val="FootnoteText"/>
      </w:pPr>
      <w:r>
        <w:rPr>
          <w:rStyle w:val="FootnoteReference"/>
        </w:rPr>
        <w:footnoteRef/>
      </w:r>
      <w:r>
        <w:t xml:space="preserve"> </w:t>
      </w:r>
      <w:r w:rsidRPr="00E40E09">
        <w:rPr>
          <w:i/>
        </w:rPr>
        <w:t>See</w:t>
      </w:r>
      <w:r w:rsidR="00B24113" w:rsidRPr="00E40E09">
        <w:rPr>
          <w:i/>
        </w:rPr>
        <w:t xml:space="preserve"> </w:t>
      </w:r>
      <w:r w:rsidR="00B24113">
        <w:t xml:space="preserve">NPRM at fn. 46, citing NAB Comments (“Section 73.3580 is a complicated and confusing rule requiring different types of public notice to be given for different FCC applications filed by different types of broadcast licensees.”).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D74EDE8"/>
    <w:lvl w:ilvl="0">
      <w:start w:val="1"/>
      <w:numFmt w:val="decimal"/>
      <w:lvlText w:val="%1."/>
      <w:lvlJc w:val="left"/>
      <w:pPr>
        <w:tabs>
          <w:tab w:val="num" w:pos="1800"/>
        </w:tabs>
        <w:ind w:left="1800" w:hanging="360"/>
      </w:pPr>
    </w:lvl>
  </w:abstractNum>
  <w:abstractNum w:abstractNumId="1">
    <w:nsid w:val="FFFFFF7D"/>
    <w:multiLevelType w:val="singleLevel"/>
    <w:tmpl w:val="7008619C"/>
    <w:lvl w:ilvl="0">
      <w:start w:val="1"/>
      <w:numFmt w:val="decimal"/>
      <w:lvlText w:val="%1."/>
      <w:lvlJc w:val="left"/>
      <w:pPr>
        <w:tabs>
          <w:tab w:val="num" w:pos="1440"/>
        </w:tabs>
        <w:ind w:left="1440" w:hanging="360"/>
      </w:pPr>
    </w:lvl>
  </w:abstractNum>
  <w:abstractNum w:abstractNumId="2">
    <w:nsid w:val="FFFFFF7E"/>
    <w:multiLevelType w:val="singleLevel"/>
    <w:tmpl w:val="05C0F81E"/>
    <w:lvl w:ilvl="0">
      <w:start w:val="1"/>
      <w:numFmt w:val="decimal"/>
      <w:lvlText w:val="%1."/>
      <w:lvlJc w:val="left"/>
      <w:pPr>
        <w:tabs>
          <w:tab w:val="num" w:pos="1080"/>
        </w:tabs>
        <w:ind w:left="1080" w:hanging="360"/>
      </w:pPr>
    </w:lvl>
  </w:abstractNum>
  <w:abstractNum w:abstractNumId="3">
    <w:nsid w:val="FFFFFF7F"/>
    <w:multiLevelType w:val="singleLevel"/>
    <w:tmpl w:val="58D078C8"/>
    <w:lvl w:ilvl="0">
      <w:start w:val="1"/>
      <w:numFmt w:val="decimal"/>
      <w:lvlText w:val="%1."/>
      <w:lvlJc w:val="left"/>
      <w:pPr>
        <w:tabs>
          <w:tab w:val="num" w:pos="720"/>
        </w:tabs>
        <w:ind w:left="720" w:hanging="360"/>
      </w:pPr>
    </w:lvl>
  </w:abstractNum>
  <w:abstractNum w:abstractNumId="4">
    <w:nsid w:val="FFFFFF80"/>
    <w:multiLevelType w:val="singleLevel"/>
    <w:tmpl w:val="BE42916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B5C127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002870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0A83E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DAA0B0A"/>
    <w:lvl w:ilvl="0">
      <w:start w:val="1"/>
      <w:numFmt w:val="decimal"/>
      <w:lvlText w:val="%1."/>
      <w:lvlJc w:val="left"/>
      <w:pPr>
        <w:tabs>
          <w:tab w:val="num" w:pos="360"/>
        </w:tabs>
        <w:ind w:left="360" w:hanging="360"/>
      </w:pPr>
    </w:lvl>
  </w:abstractNum>
  <w:abstractNum w:abstractNumId="9">
    <w:nsid w:val="FFFFFF89"/>
    <w:multiLevelType w:val="singleLevel"/>
    <w:tmpl w:val="0AE8AF3E"/>
    <w:lvl w:ilvl="0">
      <w:start w:val="1"/>
      <w:numFmt w:val="bullet"/>
      <w:lvlText w:val=""/>
      <w:lvlJc w:val="left"/>
      <w:pPr>
        <w:tabs>
          <w:tab w:val="num" w:pos="360"/>
        </w:tabs>
        <w:ind w:left="360" w:hanging="360"/>
      </w:pPr>
      <w:rPr>
        <w:rFonts w:ascii="Symbol" w:hAnsi="Symbol" w:hint="default"/>
      </w:rPr>
    </w:lvl>
  </w:abstractNum>
  <w:abstractNum w:abstractNumId="10">
    <w:nsid w:val="00073396"/>
    <w:multiLevelType w:val="hybridMultilevel"/>
    <w:tmpl w:val="3DD2FDB4"/>
    <w:lvl w:ilvl="0" w:tplc="65889A0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02C45B0"/>
    <w:multiLevelType w:val="hybridMultilevel"/>
    <w:tmpl w:val="470AC7C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5861215"/>
    <w:multiLevelType w:val="hybridMultilevel"/>
    <w:tmpl w:val="C66EE804"/>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3">
    <w:nsid w:val="08AA1884"/>
    <w:multiLevelType w:val="hybridMultilevel"/>
    <w:tmpl w:val="8F0C6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4E76E02"/>
    <w:multiLevelType w:val="hybridMultilevel"/>
    <w:tmpl w:val="3E56DED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26B94D51"/>
    <w:multiLevelType w:val="hybridMultilevel"/>
    <w:tmpl w:val="F36282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7E06CBB"/>
    <w:multiLevelType w:val="multilevel"/>
    <w:tmpl w:val="13ECC870"/>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nsid w:val="2CE04C78"/>
    <w:multiLevelType w:val="hybridMultilevel"/>
    <w:tmpl w:val="94A62A1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0BD09C3"/>
    <w:multiLevelType w:val="hybridMultilevel"/>
    <w:tmpl w:val="015C895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375B6020"/>
    <w:multiLevelType w:val="hybridMultilevel"/>
    <w:tmpl w:val="876EE708"/>
    <w:lvl w:ilvl="0" w:tplc="FFFFFFFF">
      <w:start w:val="2"/>
      <w:numFmt w:val="decimal"/>
      <w:lvlText w:val="(%1)"/>
      <w:lvlJc w:val="left"/>
      <w:pPr>
        <w:tabs>
          <w:tab w:val="num" w:pos="1095"/>
        </w:tabs>
        <w:ind w:left="1095" w:hanging="375"/>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44E713EB"/>
    <w:multiLevelType w:val="hybridMultilevel"/>
    <w:tmpl w:val="40102952"/>
    <w:lvl w:ilvl="0" w:tplc="0409000B">
      <w:start w:val="1"/>
      <w:numFmt w:val="bullet"/>
      <w:lvlText w:val=""/>
      <w:lvlJc w:val="left"/>
      <w:pPr>
        <w:ind w:left="1440" w:hanging="360"/>
      </w:pPr>
      <w:rPr>
        <w:rFonts w:ascii="Wingdings" w:hAnsi="Wingdings" w:hint="default"/>
      </w:rPr>
    </w:lvl>
    <w:lvl w:ilvl="1" w:tplc="9EDAA8E6">
      <w:start w:val="76"/>
      <w:numFmt w:val="bullet"/>
      <w:lvlText w:val="-"/>
      <w:lvlJc w:val="left"/>
      <w:pPr>
        <w:ind w:left="2160" w:hanging="360"/>
      </w:pPr>
      <w:rPr>
        <w:rFonts w:ascii="Times-Roman" w:eastAsia="Times New Roman" w:hAnsi="Times-Roman" w:cs="Times-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8147DD5"/>
    <w:multiLevelType w:val="hybridMultilevel"/>
    <w:tmpl w:val="85EC1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2602BE"/>
    <w:multiLevelType w:val="hybridMultilevel"/>
    <w:tmpl w:val="CD827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9E096F"/>
    <w:multiLevelType w:val="hybridMultilevel"/>
    <w:tmpl w:val="3B406478"/>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4C41B90"/>
    <w:multiLevelType w:val="multilevel"/>
    <w:tmpl w:val="03147714"/>
    <w:lvl w:ilvl="0">
      <w:start w:val="1"/>
      <w:numFmt w:val="upperRoman"/>
      <w:lvlText w:val="%1."/>
      <w:lvlJc w:val="left"/>
      <w:pPr>
        <w:tabs>
          <w:tab w:val="num" w:pos="1440"/>
        </w:tabs>
        <w:ind w:left="0" w:firstLine="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2160"/>
        </w:tabs>
        <w:ind w:left="0" w:firstLine="144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880"/>
        </w:tabs>
        <w:ind w:left="0" w:firstLine="21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3600"/>
        </w:tabs>
        <w:ind w:left="0" w:firstLine="2880"/>
      </w:pPr>
      <w:rPr>
        <w:rFonts w:ascii="Times New Roman" w:hAnsi="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4320"/>
        </w:tabs>
        <w:ind w:left="0" w:firstLine="360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5040"/>
        </w:tabs>
        <w:ind w:left="0" w:firstLine="432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5760"/>
        </w:tabs>
        <w:ind w:left="0" w:firstLine="504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1440"/>
        </w:tabs>
        <w:ind w:left="0" w:firstLine="72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1440"/>
        </w:tabs>
        <w:ind w:left="0" w:firstLine="72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56250D52"/>
    <w:multiLevelType w:val="multilevel"/>
    <w:tmpl w:val="44026852"/>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639032C"/>
    <w:multiLevelType w:val="hybridMultilevel"/>
    <w:tmpl w:val="FE1894F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1">
      <w:start w:val="1"/>
      <w:numFmt w:val="bullet"/>
      <w:lvlText w:val=""/>
      <w:lvlJc w:val="left"/>
      <w:pPr>
        <w:tabs>
          <w:tab w:val="num" w:pos="2880"/>
        </w:tabs>
        <w:ind w:left="2880" w:hanging="360"/>
      </w:pPr>
      <w:rPr>
        <w:rFonts w:ascii="Symbol" w:hAnsi="Symbol"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5B046F55"/>
    <w:multiLevelType w:val="hybridMultilevel"/>
    <w:tmpl w:val="44026852"/>
    <w:lvl w:ilvl="0" w:tplc="7B02574A">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1182925"/>
    <w:multiLevelType w:val="singleLevel"/>
    <w:tmpl w:val="D180CED0"/>
    <w:lvl w:ilvl="0">
      <w:start w:val="1"/>
      <w:numFmt w:val="decimal"/>
      <w:pStyle w:val="ParaNum"/>
      <w:lvlText w:val="%1."/>
      <w:lvlJc w:val="left"/>
      <w:pPr>
        <w:tabs>
          <w:tab w:val="num" w:pos="1440"/>
        </w:tabs>
        <w:ind w:left="360" w:firstLine="720"/>
      </w:pPr>
    </w:lvl>
  </w:abstractNum>
  <w:abstractNum w:abstractNumId="29">
    <w:nsid w:val="61C76A29"/>
    <w:multiLevelType w:val="hybridMultilevel"/>
    <w:tmpl w:val="DF9C1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3A91992"/>
    <w:multiLevelType w:val="hybridMultilevel"/>
    <w:tmpl w:val="06D8E6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112644"/>
    <w:multiLevelType w:val="multilevel"/>
    <w:tmpl w:val="52BC7BCE"/>
    <w:lvl w:ilvl="0">
      <w:start w:val="1"/>
      <w:numFmt w:val="upperRoman"/>
      <w:pStyle w:val="Heading1"/>
      <w:lvlText w:val="%1."/>
      <w:lvlJc w:val="left"/>
      <w:pPr>
        <w:tabs>
          <w:tab w:val="num" w:pos="1440"/>
        </w:tabs>
        <w:ind w:left="0" w:firstLine="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2160"/>
        </w:tabs>
        <w:ind w:left="0" w:firstLine="144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2880"/>
        </w:tabs>
        <w:ind w:left="0" w:firstLine="21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3600"/>
        </w:tabs>
        <w:ind w:left="0" w:firstLine="2880"/>
      </w:pPr>
      <w:rPr>
        <w:rFonts w:ascii="Times New Roman" w:hAnsi="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Heading5"/>
      <w:lvlText w:val="(%5)"/>
      <w:lvlJc w:val="left"/>
      <w:pPr>
        <w:tabs>
          <w:tab w:val="num" w:pos="4320"/>
        </w:tabs>
        <w:ind w:left="0" w:firstLine="360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5040"/>
        </w:tabs>
        <w:ind w:left="0" w:firstLine="432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Heading7"/>
      <w:lvlText w:val="%7."/>
      <w:lvlJc w:val="left"/>
      <w:pPr>
        <w:tabs>
          <w:tab w:val="num" w:pos="5760"/>
        </w:tabs>
        <w:ind w:left="0" w:firstLine="504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suff w:val="nothing"/>
      <w:lvlText w:val=""/>
      <w:lvlJc w:val="left"/>
      <w:pPr>
        <w:ind w:left="0" w:firstLine="72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suff w:val="nothing"/>
      <w:lvlText w:val=""/>
      <w:lvlJc w:val="left"/>
      <w:pPr>
        <w:ind w:left="0" w:firstLine="72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70402082"/>
    <w:multiLevelType w:val="hybridMultilevel"/>
    <w:tmpl w:val="978EA8D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nsid w:val="74DF5BE6"/>
    <w:multiLevelType w:val="hybridMultilevel"/>
    <w:tmpl w:val="95F20D5A"/>
    <w:lvl w:ilvl="0" w:tplc="80DE380C">
      <w:start w:val="5"/>
      <w:numFmt w:val="upperRoman"/>
      <w:lvlText w:val="%1."/>
      <w:lvlJc w:val="left"/>
      <w:pPr>
        <w:tabs>
          <w:tab w:val="num" w:pos="1200"/>
        </w:tabs>
        <w:ind w:left="1200" w:hanging="72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24"/>
  </w:num>
  <w:num w:numId="13">
    <w:abstractNumId w:val="28"/>
  </w:num>
  <w:num w:numId="14">
    <w:abstractNumId w:val="33"/>
  </w:num>
  <w:num w:numId="15">
    <w:abstractNumId w:val="27"/>
  </w:num>
  <w:num w:numId="16">
    <w:abstractNumId w:val="26"/>
  </w:num>
  <w:num w:numId="17">
    <w:abstractNumId w:val="32"/>
  </w:num>
  <w:num w:numId="18">
    <w:abstractNumId w:val="16"/>
  </w:num>
  <w:num w:numId="19">
    <w:abstractNumId w:val="12"/>
  </w:num>
  <w:num w:numId="20">
    <w:abstractNumId w:val="19"/>
  </w:num>
  <w:num w:numId="21">
    <w:abstractNumId w:val="14"/>
  </w:num>
  <w:num w:numId="22">
    <w:abstractNumId w:val="18"/>
  </w:num>
  <w:num w:numId="23">
    <w:abstractNumId w:val="25"/>
  </w:num>
  <w:num w:numId="24">
    <w:abstractNumId w:val="13"/>
  </w:num>
  <w:num w:numId="25">
    <w:abstractNumId w:val="21"/>
  </w:num>
  <w:num w:numId="26">
    <w:abstractNumId w:val="22"/>
  </w:num>
  <w:num w:numId="27">
    <w:abstractNumId w:val="29"/>
  </w:num>
  <w:num w:numId="28">
    <w:abstractNumId w:val="10"/>
  </w:num>
  <w:num w:numId="29">
    <w:abstractNumId w:val="30"/>
  </w:num>
  <w:num w:numId="30">
    <w:abstractNumId w:val="17"/>
  </w:num>
  <w:num w:numId="31">
    <w:abstractNumId w:val="20"/>
  </w:num>
  <w:num w:numId="32">
    <w:abstractNumId w:val="11"/>
  </w:num>
  <w:num w:numId="33">
    <w:abstractNumId w:val="23"/>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8BB"/>
    <w:rsid w:val="00000AEF"/>
    <w:rsid w:val="00000C1A"/>
    <w:rsid w:val="00000E43"/>
    <w:rsid w:val="00001089"/>
    <w:rsid w:val="00001CBA"/>
    <w:rsid w:val="000028BB"/>
    <w:rsid w:val="00002951"/>
    <w:rsid w:val="00002B6C"/>
    <w:rsid w:val="000038D0"/>
    <w:rsid w:val="0000494E"/>
    <w:rsid w:val="0000561F"/>
    <w:rsid w:val="00006243"/>
    <w:rsid w:val="00006CCC"/>
    <w:rsid w:val="00007550"/>
    <w:rsid w:val="000076AF"/>
    <w:rsid w:val="00007DEE"/>
    <w:rsid w:val="000100DB"/>
    <w:rsid w:val="00010981"/>
    <w:rsid w:val="00010BA2"/>
    <w:rsid w:val="00011549"/>
    <w:rsid w:val="000120FC"/>
    <w:rsid w:val="00013C76"/>
    <w:rsid w:val="0001439F"/>
    <w:rsid w:val="0001480E"/>
    <w:rsid w:val="00014FC0"/>
    <w:rsid w:val="0001524C"/>
    <w:rsid w:val="0001538D"/>
    <w:rsid w:val="00015AE8"/>
    <w:rsid w:val="00015BB7"/>
    <w:rsid w:val="00017529"/>
    <w:rsid w:val="000204AD"/>
    <w:rsid w:val="00020B6E"/>
    <w:rsid w:val="00021245"/>
    <w:rsid w:val="00022E98"/>
    <w:rsid w:val="00023618"/>
    <w:rsid w:val="000239C8"/>
    <w:rsid w:val="00023A79"/>
    <w:rsid w:val="00023E1B"/>
    <w:rsid w:val="0002574C"/>
    <w:rsid w:val="00025AAC"/>
    <w:rsid w:val="00026086"/>
    <w:rsid w:val="000265DF"/>
    <w:rsid w:val="00026745"/>
    <w:rsid w:val="00027324"/>
    <w:rsid w:val="00027372"/>
    <w:rsid w:val="00030AAF"/>
    <w:rsid w:val="00030E04"/>
    <w:rsid w:val="000319F2"/>
    <w:rsid w:val="00031F6B"/>
    <w:rsid w:val="00032108"/>
    <w:rsid w:val="0003214D"/>
    <w:rsid w:val="0003326C"/>
    <w:rsid w:val="00033734"/>
    <w:rsid w:val="000337AE"/>
    <w:rsid w:val="000343DC"/>
    <w:rsid w:val="0003452C"/>
    <w:rsid w:val="00034554"/>
    <w:rsid w:val="000353F9"/>
    <w:rsid w:val="00035FC1"/>
    <w:rsid w:val="00036B69"/>
    <w:rsid w:val="0003744E"/>
    <w:rsid w:val="00037877"/>
    <w:rsid w:val="0004078B"/>
    <w:rsid w:val="00040EEE"/>
    <w:rsid w:val="000412D0"/>
    <w:rsid w:val="00041BBB"/>
    <w:rsid w:val="00041CE5"/>
    <w:rsid w:val="00042038"/>
    <w:rsid w:val="00042603"/>
    <w:rsid w:val="000430D2"/>
    <w:rsid w:val="00043A37"/>
    <w:rsid w:val="00043BFB"/>
    <w:rsid w:val="00043CD7"/>
    <w:rsid w:val="00043E7C"/>
    <w:rsid w:val="00044793"/>
    <w:rsid w:val="00044C08"/>
    <w:rsid w:val="0004571C"/>
    <w:rsid w:val="000458FE"/>
    <w:rsid w:val="00045A5B"/>
    <w:rsid w:val="00045F33"/>
    <w:rsid w:val="0004640F"/>
    <w:rsid w:val="00046E28"/>
    <w:rsid w:val="00046EEC"/>
    <w:rsid w:val="00047FEB"/>
    <w:rsid w:val="00050589"/>
    <w:rsid w:val="0005108B"/>
    <w:rsid w:val="000519ED"/>
    <w:rsid w:val="00051A85"/>
    <w:rsid w:val="000522FC"/>
    <w:rsid w:val="000524CB"/>
    <w:rsid w:val="00052FC5"/>
    <w:rsid w:val="00052FDB"/>
    <w:rsid w:val="00055BA5"/>
    <w:rsid w:val="00056831"/>
    <w:rsid w:val="00056DDC"/>
    <w:rsid w:val="00056FC7"/>
    <w:rsid w:val="000607B0"/>
    <w:rsid w:val="000619C7"/>
    <w:rsid w:val="000623D1"/>
    <w:rsid w:val="000626E7"/>
    <w:rsid w:val="000634D8"/>
    <w:rsid w:val="00063649"/>
    <w:rsid w:val="00064298"/>
    <w:rsid w:val="00065932"/>
    <w:rsid w:val="00065BA4"/>
    <w:rsid w:val="00065C3C"/>
    <w:rsid w:val="00066F73"/>
    <w:rsid w:val="0006731D"/>
    <w:rsid w:val="000675D0"/>
    <w:rsid w:val="0006775D"/>
    <w:rsid w:val="00067A79"/>
    <w:rsid w:val="000703C6"/>
    <w:rsid w:val="00070A91"/>
    <w:rsid w:val="00070AB2"/>
    <w:rsid w:val="00070CDF"/>
    <w:rsid w:val="00071034"/>
    <w:rsid w:val="000713C2"/>
    <w:rsid w:val="00071934"/>
    <w:rsid w:val="00071BBD"/>
    <w:rsid w:val="0007220B"/>
    <w:rsid w:val="000724FE"/>
    <w:rsid w:val="00072866"/>
    <w:rsid w:val="00072908"/>
    <w:rsid w:val="00072BA7"/>
    <w:rsid w:val="000731E5"/>
    <w:rsid w:val="00073440"/>
    <w:rsid w:val="000736B4"/>
    <w:rsid w:val="00073DD7"/>
    <w:rsid w:val="00074007"/>
    <w:rsid w:val="0007496D"/>
    <w:rsid w:val="00074F69"/>
    <w:rsid w:val="000758F7"/>
    <w:rsid w:val="0007727A"/>
    <w:rsid w:val="00077E10"/>
    <w:rsid w:val="0008024F"/>
    <w:rsid w:val="000802DB"/>
    <w:rsid w:val="000819C3"/>
    <w:rsid w:val="00081C0C"/>
    <w:rsid w:val="00081C3D"/>
    <w:rsid w:val="000822BB"/>
    <w:rsid w:val="00082C7A"/>
    <w:rsid w:val="00083098"/>
    <w:rsid w:val="000830B4"/>
    <w:rsid w:val="000831D4"/>
    <w:rsid w:val="000838F1"/>
    <w:rsid w:val="000839B2"/>
    <w:rsid w:val="00083F96"/>
    <w:rsid w:val="000840E2"/>
    <w:rsid w:val="000848B6"/>
    <w:rsid w:val="0008504E"/>
    <w:rsid w:val="0008517E"/>
    <w:rsid w:val="00085D36"/>
    <w:rsid w:val="00085D8D"/>
    <w:rsid w:val="00085EE8"/>
    <w:rsid w:val="0008702F"/>
    <w:rsid w:val="00087C34"/>
    <w:rsid w:val="00087E2E"/>
    <w:rsid w:val="0009016D"/>
    <w:rsid w:val="000910FE"/>
    <w:rsid w:val="000916E5"/>
    <w:rsid w:val="00092698"/>
    <w:rsid w:val="0009285F"/>
    <w:rsid w:val="000947C3"/>
    <w:rsid w:val="000952D8"/>
    <w:rsid w:val="0009554C"/>
    <w:rsid w:val="00097D48"/>
    <w:rsid w:val="00097F44"/>
    <w:rsid w:val="000A0773"/>
    <w:rsid w:val="000A0A69"/>
    <w:rsid w:val="000A110A"/>
    <w:rsid w:val="000A125B"/>
    <w:rsid w:val="000A1CF2"/>
    <w:rsid w:val="000A23B5"/>
    <w:rsid w:val="000A2FAF"/>
    <w:rsid w:val="000A32D3"/>
    <w:rsid w:val="000A3861"/>
    <w:rsid w:val="000A4AE3"/>
    <w:rsid w:val="000A4FAB"/>
    <w:rsid w:val="000A52BB"/>
    <w:rsid w:val="000A641D"/>
    <w:rsid w:val="000A6530"/>
    <w:rsid w:val="000A6C58"/>
    <w:rsid w:val="000A6D39"/>
    <w:rsid w:val="000A7862"/>
    <w:rsid w:val="000A7FB5"/>
    <w:rsid w:val="000B0695"/>
    <w:rsid w:val="000B18D7"/>
    <w:rsid w:val="000B191B"/>
    <w:rsid w:val="000B281C"/>
    <w:rsid w:val="000B3122"/>
    <w:rsid w:val="000B3479"/>
    <w:rsid w:val="000B3E87"/>
    <w:rsid w:val="000B463E"/>
    <w:rsid w:val="000B57E6"/>
    <w:rsid w:val="000B635E"/>
    <w:rsid w:val="000B74B3"/>
    <w:rsid w:val="000B7ECB"/>
    <w:rsid w:val="000C01D3"/>
    <w:rsid w:val="000C115D"/>
    <w:rsid w:val="000C1312"/>
    <w:rsid w:val="000C160E"/>
    <w:rsid w:val="000C2DCC"/>
    <w:rsid w:val="000C508D"/>
    <w:rsid w:val="000C543E"/>
    <w:rsid w:val="000C5BCD"/>
    <w:rsid w:val="000C67C8"/>
    <w:rsid w:val="000D054A"/>
    <w:rsid w:val="000D135A"/>
    <w:rsid w:val="000D1C9D"/>
    <w:rsid w:val="000D1DB2"/>
    <w:rsid w:val="000D1F79"/>
    <w:rsid w:val="000D26DC"/>
    <w:rsid w:val="000D2805"/>
    <w:rsid w:val="000D281F"/>
    <w:rsid w:val="000D28C5"/>
    <w:rsid w:val="000D3CD8"/>
    <w:rsid w:val="000D4390"/>
    <w:rsid w:val="000D4DB1"/>
    <w:rsid w:val="000D4FF3"/>
    <w:rsid w:val="000D67D9"/>
    <w:rsid w:val="000D71EA"/>
    <w:rsid w:val="000D7749"/>
    <w:rsid w:val="000E027C"/>
    <w:rsid w:val="000E0712"/>
    <w:rsid w:val="000E07F4"/>
    <w:rsid w:val="000E0958"/>
    <w:rsid w:val="000E2C38"/>
    <w:rsid w:val="000E2E53"/>
    <w:rsid w:val="000E3230"/>
    <w:rsid w:val="000E432B"/>
    <w:rsid w:val="000E4EC1"/>
    <w:rsid w:val="000E6F2D"/>
    <w:rsid w:val="000E7706"/>
    <w:rsid w:val="000E7C82"/>
    <w:rsid w:val="000F021E"/>
    <w:rsid w:val="000F1170"/>
    <w:rsid w:val="000F1514"/>
    <w:rsid w:val="000F1CFA"/>
    <w:rsid w:val="000F1DAB"/>
    <w:rsid w:val="000F2713"/>
    <w:rsid w:val="000F28A5"/>
    <w:rsid w:val="000F28B2"/>
    <w:rsid w:val="000F2CE9"/>
    <w:rsid w:val="000F2ECB"/>
    <w:rsid w:val="000F3693"/>
    <w:rsid w:val="000F417D"/>
    <w:rsid w:val="000F44B3"/>
    <w:rsid w:val="000F4C5C"/>
    <w:rsid w:val="000F5B1E"/>
    <w:rsid w:val="000F7CF6"/>
    <w:rsid w:val="00101E51"/>
    <w:rsid w:val="00102253"/>
    <w:rsid w:val="00102904"/>
    <w:rsid w:val="001037CD"/>
    <w:rsid w:val="00103EBE"/>
    <w:rsid w:val="00104B96"/>
    <w:rsid w:val="0010544D"/>
    <w:rsid w:val="001054C7"/>
    <w:rsid w:val="001057A0"/>
    <w:rsid w:val="0010619D"/>
    <w:rsid w:val="00106397"/>
    <w:rsid w:val="001069E6"/>
    <w:rsid w:val="00107060"/>
    <w:rsid w:val="00107679"/>
    <w:rsid w:val="001079AA"/>
    <w:rsid w:val="00107CFD"/>
    <w:rsid w:val="00107DE1"/>
    <w:rsid w:val="00110369"/>
    <w:rsid w:val="00110BD9"/>
    <w:rsid w:val="00112C8F"/>
    <w:rsid w:val="001130E6"/>
    <w:rsid w:val="0011389A"/>
    <w:rsid w:val="00113A61"/>
    <w:rsid w:val="00113CE0"/>
    <w:rsid w:val="00114B5C"/>
    <w:rsid w:val="00115019"/>
    <w:rsid w:val="00115163"/>
    <w:rsid w:val="00115475"/>
    <w:rsid w:val="001172E9"/>
    <w:rsid w:val="001221E7"/>
    <w:rsid w:val="00122210"/>
    <w:rsid w:val="00122FC3"/>
    <w:rsid w:val="0012350B"/>
    <w:rsid w:val="001240A2"/>
    <w:rsid w:val="0012420E"/>
    <w:rsid w:val="00126098"/>
    <w:rsid w:val="0012639C"/>
    <w:rsid w:val="001267EB"/>
    <w:rsid w:val="00126843"/>
    <w:rsid w:val="00126F58"/>
    <w:rsid w:val="00127616"/>
    <w:rsid w:val="00130B13"/>
    <w:rsid w:val="001318B2"/>
    <w:rsid w:val="00131C34"/>
    <w:rsid w:val="001324ED"/>
    <w:rsid w:val="00132BED"/>
    <w:rsid w:val="00133DDB"/>
    <w:rsid w:val="00134191"/>
    <w:rsid w:val="001342DC"/>
    <w:rsid w:val="00134328"/>
    <w:rsid w:val="0013432B"/>
    <w:rsid w:val="00134DF7"/>
    <w:rsid w:val="00134F6F"/>
    <w:rsid w:val="00135096"/>
    <w:rsid w:val="00136BF9"/>
    <w:rsid w:val="00137011"/>
    <w:rsid w:val="00137207"/>
    <w:rsid w:val="00140192"/>
    <w:rsid w:val="00140791"/>
    <w:rsid w:val="00140887"/>
    <w:rsid w:val="00141226"/>
    <w:rsid w:val="00141396"/>
    <w:rsid w:val="00141964"/>
    <w:rsid w:val="00142689"/>
    <w:rsid w:val="00143505"/>
    <w:rsid w:val="00143506"/>
    <w:rsid w:val="0014414B"/>
    <w:rsid w:val="00145FA9"/>
    <w:rsid w:val="001461D4"/>
    <w:rsid w:val="00150595"/>
    <w:rsid w:val="001516A6"/>
    <w:rsid w:val="0015173E"/>
    <w:rsid w:val="00152A56"/>
    <w:rsid w:val="00152F4D"/>
    <w:rsid w:val="00154B9A"/>
    <w:rsid w:val="001551D2"/>
    <w:rsid w:val="00155DFF"/>
    <w:rsid w:val="001562E8"/>
    <w:rsid w:val="0015658A"/>
    <w:rsid w:val="00156C60"/>
    <w:rsid w:val="00160C8C"/>
    <w:rsid w:val="00161607"/>
    <w:rsid w:val="001639B0"/>
    <w:rsid w:val="00163C05"/>
    <w:rsid w:val="00164904"/>
    <w:rsid w:val="0016737F"/>
    <w:rsid w:val="00167527"/>
    <w:rsid w:val="00167DD3"/>
    <w:rsid w:val="00170480"/>
    <w:rsid w:val="00170662"/>
    <w:rsid w:val="0017084F"/>
    <w:rsid w:val="00170DDA"/>
    <w:rsid w:val="00170E49"/>
    <w:rsid w:val="001713D4"/>
    <w:rsid w:val="0017176A"/>
    <w:rsid w:val="001718C0"/>
    <w:rsid w:val="00172C5C"/>
    <w:rsid w:val="0017301E"/>
    <w:rsid w:val="00173034"/>
    <w:rsid w:val="0017340E"/>
    <w:rsid w:val="0017343A"/>
    <w:rsid w:val="00174462"/>
    <w:rsid w:val="00174608"/>
    <w:rsid w:val="0017464D"/>
    <w:rsid w:val="00174FB7"/>
    <w:rsid w:val="0017667A"/>
    <w:rsid w:val="0017700A"/>
    <w:rsid w:val="0017730D"/>
    <w:rsid w:val="001775A2"/>
    <w:rsid w:val="00177B39"/>
    <w:rsid w:val="00177F84"/>
    <w:rsid w:val="00180168"/>
    <w:rsid w:val="00180CBE"/>
    <w:rsid w:val="00180FAF"/>
    <w:rsid w:val="00182C35"/>
    <w:rsid w:val="001831BC"/>
    <w:rsid w:val="00183B24"/>
    <w:rsid w:val="001849F4"/>
    <w:rsid w:val="00184AF3"/>
    <w:rsid w:val="00184D12"/>
    <w:rsid w:val="00184F5A"/>
    <w:rsid w:val="00186261"/>
    <w:rsid w:val="0018669D"/>
    <w:rsid w:val="00186ADA"/>
    <w:rsid w:val="00187027"/>
    <w:rsid w:val="0018754D"/>
    <w:rsid w:val="00187717"/>
    <w:rsid w:val="00187D9D"/>
    <w:rsid w:val="00187EDF"/>
    <w:rsid w:val="001904E5"/>
    <w:rsid w:val="00190A1A"/>
    <w:rsid w:val="00190FB2"/>
    <w:rsid w:val="001921E4"/>
    <w:rsid w:val="00192485"/>
    <w:rsid w:val="00192D52"/>
    <w:rsid w:val="001932BC"/>
    <w:rsid w:val="001943B3"/>
    <w:rsid w:val="001949D3"/>
    <w:rsid w:val="00194C9C"/>
    <w:rsid w:val="00195290"/>
    <w:rsid w:val="00195549"/>
    <w:rsid w:val="00196871"/>
    <w:rsid w:val="001969C7"/>
    <w:rsid w:val="00197BBA"/>
    <w:rsid w:val="00197C74"/>
    <w:rsid w:val="00197DEE"/>
    <w:rsid w:val="001A00FB"/>
    <w:rsid w:val="001A027E"/>
    <w:rsid w:val="001A0B8C"/>
    <w:rsid w:val="001A10C5"/>
    <w:rsid w:val="001A1B70"/>
    <w:rsid w:val="001A2C6C"/>
    <w:rsid w:val="001A2D81"/>
    <w:rsid w:val="001A3BC8"/>
    <w:rsid w:val="001A58B2"/>
    <w:rsid w:val="001A64D4"/>
    <w:rsid w:val="001A6549"/>
    <w:rsid w:val="001A6700"/>
    <w:rsid w:val="001A7344"/>
    <w:rsid w:val="001A74A5"/>
    <w:rsid w:val="001A7BD1"/>
    <w:rsid w:val="001A7E59"/>
    <w:rsid w:val="001B0085"/>
    <w:rsid w:val="001B0459"/>
    <w:rsid w:val="001B0819"/>
    <w:rsid w:val="001B0991"/>
    <w:rsid w:val="001B0FD9"/>
    <w:rsid w:val="001B12F1"/>
    <w:rsid w:val="001B14CA"/>
    <w:rsid w:val="001B2687"/>
    <w:rsid w:val="001B2E56"/>
    <w:rsid w:val="001B3110"/>
    <w:rsid w:val="001B3209"/>
    <w:rsid w:val="001B3681"/>
    <w:rsid w:val="001B46F8"/>
    <w:rsid w:val="001B5970"/>
    <w:rsid w:val="001B5A7B"/>
    <w:rsid w:val="001B5DC0"/>
    <w:rsid w:val="001B71F3"/>
    <w:rsid w:val="001B7749"/>
    <w:rsid w:val="001B7EFF"/>
    <w:rsid w:val="001C0E6A"/>
    <w:rsid w:val="001C0FC2"/>
    <w:rsid w:val="001C10C3"/>
    <w:rsid w:val="001C212C"/>
    <w:rsid w:val="001C214F"/>
    <w:rsid w:val="001C21CD"/>
    <w:rsid w:val="001C2548"/>
    <w:rsid w:val="001C2B23"/>
    <w:rsid w:val="001C2FBF"/>
    <w:rsid w:val="001C3AD9"/>
    <w:rsid w:val="001C4479"/>
    <w:rsid w:val="001C45F8"/>
    <w:rsid w:val="001C48A3"/>
    <w:rsid w:val="001C4977"/>
    <w:rsid w:val="001C5B6C"/>
    <w:rsid w:val="001C5B7B"/>
    <w:rsid w:val="001C698C"/>
    <w:rsid w:val="001C7648"/>
    <w:rsid w:val="001C7827"/>
    <w:rsid w:val="001C7864"/>
    <w:rsid w:val="001D0DB4"/>
    <w:rsid w:val="001D11DF"/>
    <w:rsid w:val="001D1274"/>
    <w:rsid w:val="001D39B9"/>
    <w:rsid w:val="001D3FF4"/>
    <w:rsid w:val="001D4C93"/>
    <w:rsid w:val="001D6A25"/>
    <w:rsid w:val="001D704D"/>
    <w:rsid w:val="001D7FA4"/>
    <w:rsid w:val="001E052A"/>
    <w:rsid w:val="001E083C"/>
    <w:rsid w:val="001E139C"/>
    <w:rsid w:val="001E2062"/>
    <w:rsid w:val="001E2316"/>
    <w:rsid w:val="001E2620"/>
    <w:rsid w:val="001E2818"/>
    <w:rsid w:val="001E2963"/>
    <w:rsid w:val="001E2AC4"/>
    <w:rsid w:val="001E3028"/>
    <w:rsid w:val="001E399B"/>
    <w:rsid w:val="001E42BD"/>
    <w:rsid w:val="001E45C3"/>
    <w:rsid w:val="001E60A6"/>
    <w:rsid w:val="001E6394"/>
    <w:rsid w:val="001E6472"/>
    <w:rsid w:val="001E67B2"/>
    <w:rsid w:val="001E67CC"/>
    <w:rsid w:val="001E683F"/>
    <w:rsid w:val="001E6EE4"/>
    <w:rsid w:val="001E73D2"/>
    <w:rsid w:val="001E79E8"/>
    <w:rsid w:val="001E7CC3"/>
    <w:rsid w:val="001F00B4"/>
    <w:rsid w:val="001F0970"/>
    <w:rsid w:val="001F0B7D"/>
    <w:rsid w:val="001F0D21"/>
    <w:rsid w:val="001F1116"/>
    <w:rsid w:val="001F2BC3"/>
    <w:rsid w:val="001F30BA"/>
    <w:rsid w:val="001F5A03"/>
    <w:rsid w:val="001F63CE"/>
    <w:rsid w:val="001F6988"/>
    <w:rsid w:val="001F6C85"/>
    <w:rsid w:val="001F725F"/>
    <w:rsid w:val="001F7298"/>
    <w:rsid w:val="001F7AA3"/>
    <w:rsid w:val="0020008F"/>
    <w:rsid w:val="0020108E"/>
    <w:rsid w:val="0020163D"/>
    <w:rsid w:val="002018D2"/>
    <w:rsid w:val="00201EB1"/>
    <w:rsid w:val="00202426"/>
    <w:rsid w:val="00202DCF"/>
    <w:rsid w:val="00203AFF"/>
    <w:rsid w:val="002045C1"/>
    <w:rsid w:val="00204634"/>
    <w:rsid w:val="00204716"/>
    <w:rsid w:val="0020487B"/>
    <w:rsid w:val="002050FB"/>
    <w:rsid w:val="00205564"/>
    <w:rsid w:val="00206DD8"/>
    <w:rsid w:val="00210122"/>
    <w:rsid w:val="00210314"/>
    <w:rsid w:val="0021083A"/>
    <w:rsid w:val="00210C53"/>
    <w:rsid w:val="002119B8"/>
    <w:rsid w:val="00211AE1"/>
    <w:rsid w:val="002125E4"/>
    <w:rsid w:val="002126D6"/>
    <w:rsid w:val="00212FE9"/>
    <w:rsid w:val="00214186"/>
    <w:rsid w:val="002143FA"/>
    <w:rsid w:val="00214D86"/>
    <w:rsid w:val="00215421"/>
    <w:rsid w:val="00216A7A"/>
    <w:rsid w:val="00217217"/>
    <w:rsid w:val="00220535"/>
    <w:rsid w:val="002218C3"/>
    <w:rsid w:val="002226BF"/>
    <w:rsid w:val="00222812"/>
    <w:rsid w:val="00222B10"/>
    <w:rsid w:val="00223205"/>
    <w:rsid w:val="00223335"/>
    <w:rsid w:val="0022360E"/>
    <w:rsid w:val="00224423"/>
    <w:rsid w:val="00224B8E"/>
    <w:rsid w:val="0022573E"/>
    <w:rsid w:val="0022651D"/>
    <w:rsid w:val="00227294"/>
    <w:rsid w:val="002276B2"/>
    <w:rsid w:val="002278AF"/>
    <w:rsid w:val="002303B4"/>
    <w:rsid w:val="00230421"/>
    <w:rsid w:val="0023068F"/>
    <w:rsid w:val="00230C6E"/>
    <w:rsid w:val="0023118F"/>
    <w:rsid w:val="0023150D"/>
    <w:rsid w:val="00232556"/>
    <w:rsid w:val="00232E7E"/>
    <w:rsid w:val="00232F53"/>
    <w:rsid w:val="00234039"/>
    <w:rsid w:val="0023465D"/>
    <w:rsid w:val="00234D6D"/>
    <w:rsid w:val="00235CC4"/>
    <w:rsid w:val="0023611B"/>
    <w:rsid w:val="002363DA"/>
    <w:rsid w:val="002371C1"/>
    <w:rsid w:val="002401A4"/>
    <w:rsid w:val="002403E3"/>
    <w:rsid w:val="002406C3"/>
    <w:rsid w:val="00241C99"/>
    <w:rsid w:val="00241CF7"/>
    <w:rsid w:val="00243D4C"/>
    <w:rsid w:val="00244CD7"/>
    <w:rsid w:val="00246087"/>
    <w:rsid w:val="002468A0"/>
    <w:rsid w:val="00246D8A"/>
    <w:rsid w:val="002470CE"/>
    <w:rsid w:val="00250260"/>
    <w:rsid w:val="002502BF"/>
    <w:rsid w:val="002505E4"/>
    <w:rsid w:val="00250701"/>
    <w:rsid w:val="002511A4"/>
    <w:rsid w:val="00251636"/>
    <w:rsid w:val="002517FE"/>
    <w:rsid w:val="00252276"/>
    <w:rsid w:val="00253456"/>
    <w:rsid w:val="00253704"/>
    <w:rsid w:val="00253BB6"/>
    <w:rsid w:val="002558E5"/>
    <w:rsid w:val="00255D13"/>
    <w:rsid w:val="00256181"/>
    <w:rsid w:val="00256201"/>
    <w:rsid w:val="00257319"/>
    <w:rsid w:val="002579CE"/>
    <w:rsid w:val="00260501"/>
    <w:rsid w:val="00261A3A"/>
    <w:rsid w:val="002629D6"/>
    <w:rsid w:val="00262A66"/>
    <w:rsid w:val="00262E0E"/>
    <w:rsid w:val="002632CF"/>
    <w:rsid w:val="00263A98"/>
    <w:rsid w:val="0026498E"/>
    <w:rsid w:val="00265933"/>
    <w:rsid w:val="002666BB"/>
    <w:rsid w:val="00266D2B"/>
    <w:rsid w:val="002673C5"/>
    <w:rsid w:val="0027092F"/>
    <w:rsid w:val="0027152B"/>
    <w:rsid w:val="00272881"/>
    <w:rsid w:val="00272FF8"/>
    <w:rsid w:val="0027321C"/>
    <w:rsid w:val="0027338F"/>
    <w:rsid w:val="00273480"/>
    <w:rsid w:val="002734E5"/>
    <w:rsid w:val="0027353D"/>
    <w:rsid w:val="00273648"/>
    <w:rsid w:val="002747C2"/>
    <w:rsid w:val="00275739"/>
    <w:rsid w:val="00275FEA"/>
    <w:rsid w:val="00276C4F"/>
    <w:rsid w:val="00276F5C"/>
    <w:rsid w:val="002770A8"/>
    <w:rsid w:val="00280709"/>
    <w:rsid w:val="00280B02"/>
    <w:rsid w:val="00280F56"/>
    <w:rsid w:val="00281A2B"/>
    <w:rsid w:val="00282040"/>
    <w:rsid w:val="00282083"/>
    <w:rsid w:val="002820DD"/>
    <w:rsid w:val="002823BF"/>
    <w:rsid w:val="00282AA1"/>
    <w:rsid w:val="00282DBA"/>
    <w:rsid w:val="00283CF2"/>
    <w:rsid w:val="00283D63"/>
    <w:rsid w:val="00283E96"/>
    <w:rsid w:val="0028408D"/>
    <w:rsid w:val="002843E9"/>
    <w:rsid w:val="002856F0"/>
    <w:rsid w:val="002858A0"/>
    <w:rsid w:val="00285CAF"/>
    <w:rsid w:val="00286106"/>
    <w:rsid w:val="00286A98"/>
    <w:rsid w:val="00286BC0"/>
    <w:rsid w:val="002871CD"/>
    <w:rsid w:val="00287D90"/>
    <w:rsid w:val="00290921"/>
    <w:rsid w:val="0029141F"/>
    <w:rsid w:val="00291ADA"/>
    <w:rsid w:val="0029218B"/>
    <w:rsid w:val="0029285D"/>
    <w:rsid w:val="00292B9F"/>
    <w:rsid w:val="0029399F"/>
    <w:rsid w:val="002939B8"/>
    <w:rsid w:val="002941DB"/>
    <w:rsid w:val="002965E6"/>
    <w:rsid w:val="00296A59"/>
    <w:rsid w:val="00297675"/>
    <w:rsid w:val="002977C0"/>
    <w:rsid w:val="00297B30"/>
    <w:rsid w:val="002A0553"/>
    <w:rsid w:val="002A1AE1"/>
    <w:rsid w:val="002A260D"/>
    <w:rsid w:val="002A36BE"/>
    <w:rsid w:val="002A4D0B"/>
    <w:rsid w:val="002A5202"/>
    <w:rsid w:val="002A57C3"/>
    <w:rsid w:val="002A58C1"/>
    <w:rsid w:val="002A6186"/>
    <w:rsid w:val="002A638D"/>
    <w:rsid w:val="002A6DDE"/>
    <w:rsid w:val="002A6DE6"/>
    <w:rsid w:val="002A7819"/>
    <w:rsid w:val="002B02D1"/>
    <w:rsid w:val="002B0C87"/>
    <w:rsid w:val="002B12D3"/>
    <w:rsid w:val="002B2043"/>
    <w:rsid w:val="002B2562"/>
    <w:rsid w:val="002B265B"/>
    <w:rsid w:val="002B27DD"/>
    <w:rsid w:val="002B2ACD"/>
    <w:rsid w:val="002B2BE8"/>
    <w:rsid w:val="002B2CE3"/>
    <w:rsid w:val="002B2F2F"/>
    <w:rsid w:val="002B3DEA"/>
    <w:rsid w:val="002B41B4"/>
    <w:rsid w:val="002B4576"/>
    <w:rsid w:val="002B459C"/>
    <w:rsid w:val="002B4842"/>
    <w:rsid w:val="002B4DB0"/>
    <w:rsid w:val="002B4F96"/>
    <w:rsid w:val="002B5BEE"/>
    <w:rsid w:val="002B6112"/>
    <w:rsid w:val="002B65CA"/>
    <w:rsid w:val="002B7FB7"/>
    <w:rsid w:val="002C0647"/>
    <w:rsid w:val="002C0735"/>
    <w:rsid w:val="002C1AAB"/>
    <w:rsid w:val="002C1E7E"/>
    <w:rsid w:val="002C2124"/>
    <w:rsid w:val="002C262D"/>
    <w:rsid w:val="002C2B04"/>
    <w:rsid w:val="002C3114"/>
    <w:rsid w:val="002C33DA"/>
    <w:rsid w:val="002C432D"/>
    <w:rsid w:val="002C4E62"/>
    <w:rsid w:val="002C55FB"/>
    <w:rsid w:val="002C57EA"/>
    <w:rsid w:val="002C6364"/>
    <w:rsid w:val="002C64A7"/>
    <w:rsid w:val="002C6A4A"/>
    <w:rsid w:val="002C6A4F"/>
    <w:rsid w:val="002C6A91"/>
    <w:rsid w:val="002C6FF5"/>
    <w:rsid w:val="002D034D"/>
    <w:rsid w:val="002D06D9"/>
    <w:rsid w:val="002D15B9"/>
    <w:rsid w:val="002D18E8"/>
    <w:rsid w:val="002D1E15"/>
    <w:rsid w:val="002D1F31"/>
    <w:rsid w:val="002D2B82"/>
    <w:rsid w:val="002D3121"/>
    <w:rsid w:val="002D316D"/>
    <w:rsid w:val="002D4B7C"/>
    <w:rsid w:val="002D4D42"/>
    <w:rsid w:val="002D639F"/>
    <w:rsid w:val="002D6D83"/>
    <w:rsid w:val="002D7222"/>
    <w:rsid w:val="002D7275"/>
    <w:rsid w:val="002D76A2"/>
    <w:rsid w:val="002D7744"/>
    <w:rsid w:val="002D7AB4"/>
    <w:rsid w:val="002D7F66"/>
    <w:rsid w:val="002E0F36"/>
    <w:rsid w:val="002E193E"/>
    <w:rsid w:val="002E1C98"/>
    <w:rsid w:val="002E222D"/>
    <w:rsid w:val="002E22B5"/>
    <w:rsid w:val="002E2408"/>
    <w:rsid w:val="002E27FB"/>
    <w:rsid w:val="002E3563"/>
    <w:rsid w:val="002E455B"/>
    <w:rsid w:val="002E481F"/>
    <w:rsid w:val="002E49A7"/>
    <w:rsid w:val="002E4E01"/>
    <w:rsid w:val="002E5204"/>
    <w:rsid w:val="002E5615"/>
    <w:rsid w:val="002E5811"/>
    <w:rsid w:val="002E64A9"/>
    <w:rsid w:val="002E673D"/>
    <w:rsid w:val="002E7CEB"/>
    <w:rsid w:val="002E7EF5"/>
    <w:rsid w:val="002F0771"/>
    <w:rsid w:val="002F0A64"/>
    <w:rsid w:val="002F2800"/>
    <w:rsid w:val="002F2908"/>
    <w:rsid w:val="002F2ACD"/>
    <w:rsid w:val="002F3A3C"/>
    <w:rsid w:val="002F3E2A"/>
    <w:rsid w:val="002F3EEE"/>
    <w:rsid w:val="002F4311"/>
    <w:rsid w:val="002F4427"/>
    <w:rsid w:val="002F4850"/>
    <w:rsid w:val="002F485A"/>
    <w:rsid w:val="002F487D"/>
    <w:rsid w:val="003001F6"/>
    <w:rsid w:val="00301E84"/>
    <w:rsid w:val="003030B2"/>
    <w:rsid w:val="003039D6"/>
    <w:rsid w:val="00304227"/>
    <w:rsid w:val="00304423"/>
    <w:rsid w:val="00305501"/>
    <w:rsid w:val="00306485"/>
    <w:rsid w:val="003102D5"/>
    <w:rsid w:val="00310ACE"/>
    <w:rsid w:val="00311157"/>
    <w:rsid w:val="00311333"/>
    <w:rsid w:val="0031239A"/>
    <w:rsid w:val="00313681"/>
    <w:rsid w:val="00314740"/>
    <w:rsid w:val="003148E4"/>
    <w:rsid w:val="00314B37"/>
    <w:rsid w:val="00315141"/>
    <w:rsid w:val="003154CE"/>
    <w:rsid w:val="00315792"/>
    <w:rsid w:val="00316610"/>
    <w:rsid w:val="00316687"/>
    <w:rsid w:val="00316858"/>
    <w:rsid w:val="00317DC1"/>
    <w:rsid w:val="003200F8"/>
    <w:rsid w:val="00320984"/>
    <w:rsid w:val="00320A41"/>
    <w:rsid w:val="00321041"/>
    <w:rsid w:val="00321908"/>
    <w:rsid w:val="003221ED"/>
    <w:rsid w:val="0032258D"/>
    <w:rsid w:val="0032445A"/>
    <w:rsid w:val="00324989"/>
    <w:rsid w:val="0032508A"/>
    <w:rsid w:val="003261B5"/>
    <w:rsid w:val="00326535"/>
    <w:rsid w:val="00326775"/>
    <w:rsid w:val="0033094E"/>
    <w:rsid w:val="003330AB"/>
    <w:rsid w:val="003335FE"/>
    <w:rsid w:val="00335EAE"/>
    <w:rsid w:val="003361EF"/>
    <w:rsid w:val="003364C4"/>
    <w:rsid w:val="003365F0"/>
    <w:rsid w:val="00336EEB"/>
    <w:rsid w:val="0033794F"/>
    <w:rsid w:val="00340384"/>
    <w:rsid w:val="00340922"/>
    <w:rsid w:val="00340BF4"/>
    <w:rsid w:val="00340CC9"/>
    <w:rsid w:val="003422DB"/>
    <w:rsid w:val="0034395D"/>
    <w:rsid w:val="00343CF5"/>
    <w:rsid w:val="00344182"/>
    <w:rsid w:val="003442AC"/>
    <w:rsid w:val="003451A6"/>
    <w:rsid w:val="00345A27"/>
    <w:rsid w:val="00346F8E"/>
    <w:rsid w:val="00347C2B"/>
    <w:rsid w:val="003515AA"/>
    <w:rsid w:val="00351AB3"/>
    <w:rsid w:val="00351EEC"/>
    <w:rsid w:val="00351FD7"/>
    <w:rsid w:val="003529F5"/>
    <w:rsid w:val="00352D3D"/>
    <w:rsid w:val="00354E32"/>
    <w:rsid w:val="00356307"/>
    <w:rsid w:val="00356423"/>
    <w:rsid w:val="00356E42"/>
    <w:rsid w:val="00357651"/>
    <w:rsid w:val="00357791"/>
    <w:rsid w:val="0035796E"/>
    <w:rsid w:val="00357AF8"/>
    <w:rsid w:val="00360014"/>
    <w:rsid w:val="00361218"/>
    <w:rsid w:val="0036197E"/>
    <w:rsid w:val="00362C12"/>
    <w:rsid w:val="00362DA9"/>
    <w:rsid w:val="00362DFC"/>
    <w:rsid w:val="00363542"/>
    <w:rsid w:val="0036354A"/>
    <w:rsid w:val="003635FD"/>
    <w:rsid w:val="0036369F"/>
    <w:rsid w:val="003637F5"/>
    <w:rsid w:val="00363EB8"/>
    <w:rsid w:val="0036446B"/>
    <w:rsid w:val="003647F7"/>
    <w:rsid w:val="0036576E"/>
    <w:rsid w:val="0036607C"/>
    <w:rsid w:val="00366145"/>
    <w:rsid w:val="00366E8F"/>
    <w:rsid w:val="00366F36"/>
    <w:rsid w:val="00370535"/>
    <w:rsid w:val="00370CF6"/>
    <w:rsid w:val="00370EA5"/>
    <w:rsid w:val="0037108B"/>
    <w:rsid w:val="00374100"/>
    <w:rsid w:val="00374AA2"/>
    <w:rsid w:val="003755F3"/>
    <w:rsid w:val="00375686"/>
    <w:rsid w:val="00375B55"/>
    <w:rsid w:val="00375CE9"/>
    <w:rsid w:val="00375D9C"/>
    <w:rsid w:val="00377971"/>
    <w:rsid w:val="003800D4"/>
    <w:rsid w:val="00380C5E"/>
    <w:rsid w:val="00380EA1"/>
    <w:rsid w:val="00382357"/>
    <w:rsid w:val="0038444E"/>
    <w:rsid w:val="00384841"/>
    <w:rsid w:val="00384D97"/>
    <w:rsid w:val="003853E5"/>
    <w:rsid w:val="0038540D"/>
    <w:rsid w:val="003863B2"/>
    <w:rsid w:val="003874C3"/>
    <w:rsid w:val="00387567"/>
    <w:rsid w:val="00387FDD"/>
    <w:rsid w:val="00390283"/>
    <w:rsid w:val="00390B49"/>
    <w:rsid w:val="00391677"/>
    <w:rsid w:val="003917D0"/>
    <w:rsid w:val="0039231F"/>
    <w:rsid w:val="00392343"/>
    <w:rsid w:val="00392EC5"/>
    <w:rsid w:val="003931EF"/>
    <w:rsid w:val="0039381C"/>
    <w:rsid w:val="00393994"/>
    <w:rsid w:val="00395AC8"/>
    <w:rsid w:val="00396A51"/>
    <w:rsid w:val="00397387"/>
    <w:rsid w:val="00397D56"/>
    <w:rsid w:val="003A038E"/>
    <w:rsid w:val="003A03E1"/>
    <w:rsid w:val="003A0A74"/>
    <w:rsid w:val="003A105B"/>
    <w:rsid w:val="003A1657"/>
    <w:rsid w:val="003A1CBA"/>
    <w:rsid w:val="003A4660"/>
    <w:rsid w:val="003A4742"/>
    <w:rsid w:val="003A5931"/>
    <w:rsid w:val="003A71DB"/>
    <w:rsid w:val="003A74F7"/>
    <w:rsid w:val="003A77C7"/>
    <w:rsid w:val="003A7CFB"/>
    <w:rsid w:val="003B0F4A"/>
    <w:rsid w:val="003B12A2"/>
    <w:rsid w:val="003B2107"/>
    <w:rsid w:val="003B243A"/>
    <w:rsid w:val="003B28D6"/>
    <w:rsid w:val="003B2AE4"/>
    <w:rsid w:val="003B301B"/>
    <w:rsid w:val="003B32B4"/>
    <w:rsid w:val="003B3DD4"/>
    <w:rsid w:val="003B4699"/>
    <w:rsid w:val="003B4D18"/>
    <w:rsid w:val="003B6BB8"/>
    <w:rsid w:val="003B6DF8"/>
    <w:rsid w:val="003B6F13"/>
    <w:rsid w:val="003C0B9B"/>
    <w:rsid w:val="003C3A83"/>
    <w:rsid w:val="003C4560"/>
    <w:rsid w:val="003C4983"/>
    <w:rsid w:val="003C5C49"/>
    <w:rsid w:val="003C5C6C"/>
    <w:rsid w:val="003C69A6"/>
    <w:rsid w:val="003C7307"/>
    <w:rsid w:val="003D163E"/>
    <w:rsid w:val="003D18D2"/>
    <w:rsid w:val="003D1CC8"/>
    <w:rsid w:val="003D1D7A"/>
    <w:rsid w:val="003D29EE"/>
    <w:rsid w:val="003D2CB0"/>
    <w:rsid w:val="003D3785"/>
    <w:rsid w:val="003D4510"/>
    <w:rsid w:val="003D4A9E"/>
    <w:rsid w:val="003D56D4"/>
    <w:rsid w:val="003D5956"/>
    <w:rsid w:val="003D677E"/>
    <w:rsid w:val="003D6DD7"/>
    <w:rsid w:val="003E01C6"/>
    <w:rsid w:val="003E0320"/>
    <w:rsid w:val="003E06A4"/>
    <w:rsid w:val="003E0FDA"/>
    <w:rsid w:val="003E16E7"/>
    <w:rsid w:val="003E253D"/>
    <w:rsid w:val="003E2E5D"/>
    <w:rsid w:val="003E3897"/>
    <w:rsid w:val="003E3E3E"/>
    <w:rsid w:val="003E4DB8"/>
    <w:rsid w:val="003E6093"/>
    <w:rsid w:val="003E62F2"/>
    <w:rsid w:val="003E6C20"/>
    <w:rsid w:val="003E6D36"/>
    <w:rsid w:val="003E6DF5"/>
    <w:rsid w:val="003E7CC0"/>
    <w:rsid w:val="003E7E68"/>
    <w:rsid w:val="003F0EC1"/>
    <w:rsid w:val="003F18E5"/>
    <w:rsid w:val="003F1DE0"/>
    <w:rsid w:val="003F2AC2"/>
    <w:rsid w:val="003F2CB3"/>
    <w:rsid w:val="003F3E2C"/>
    <w:rsid w:val="003F400D"/>
    <w:rsid w:val="003F4DE2"/>
    <w:rsid w:val="003F5149"/>
    <w:rsid w:val="003F6EFA"/>
    <w:rsid w:val="003F7F84"/>
    <w:rsid w:val="003F7FAD"/>
    <w:rsid w:val="00400172"/>
    <w:rsid w:val="0040036F"/>
    <w:rsid w:val="00400B67"/>
    <w:rsid w:val="00400E78"/>
    <w:rsid w:val="004013BD"/>
    <w:rsid w:val="004016A8"/>
    <w:rsid w:val="004018F1"/>
    <w:rsid w:val="004020CF"/>
    <w:rsid w:val="004026B4"/>
    <w:rsid w:val="00402823"/>
    <w:rsid w:val="00402C31"/>
    <w:rsid w:val="0040425D"/>
    <w:rsid w:val="00405023"/>
    <w:rsid w:val="004052FB"/>
    <w:rsid w:val="004067E6"/>
    <w:rsid w:val="00410213"/>
    <w:rsid w:val="00410376"/>
    <w:rsid w:val="00411087"/>
    <w:rsid w:val="00411229"/>
    <w:rsid w:val="004124E0"/>
    <w:rsid w:val="00412727"/>
    <w:rsid w:val="00413C1A"/>
    <w:rsid w:val="00414C6B"/>
    <w:rsid w:val="0041653F"/>
    <w:rsid w:val="0041681C"/>
    <w:rsid w:val="00416913"/>
    <w:rsid w:val="00416FFA"/>
    <w:rsid w:val="004173D5"/>
    <w:rsid w:val="004178E2"/>
    <w:rsid w:val="00417F2C"/>
    <w:rsid w:val="00420657"/>
    <w:rsid w:val="00421721"/>
    <w:rsid w:val="00421E60"/>
    <w:rsid w:val="004221E7"/>
    <w:rsid w:val="00422428"/>
    <w:rsid w:val="00424A85"/>
    <w:rsid w:val="00425357"/>
    <w:rsid w:val="0042560F"/>
    <w:rsid w:val="0042584B"/>
    <w:rsid w:val="00425865"/>
    <w:rsid w:val="00426A01"/>
    <w:rsid w:val="00430F0F"/>
    <w:rsid w:val="00430FC6"/>
    <w:rsid w:val="0043154E"/>
    <w:rsid w:val="00431F8F"/>
    <w:rsid w:val="00432113"/>
    <w:rsid w:val="00432D07"/>
    <w:rsid w:val="00433047"/>
    <w:rsid w:val="0043332C"/>
    <w:rsid w:val="004368AE"/>
    <w:rsid w:val="00436A5C"/>
    <w:rsid w:val="00436E51"/>
    <w:rsid w:val="00437A90"/>
    <w:rsid w:val="004400A4"/>
    <w:rsid w:val="004400E2"/>
    <w:rsid w:val="004407F4"/>
    <w:rsid w:val="004408C6"/>
    <w:rsid w:val="0044142D"/>
    <w:rsid w:val="00441D41"/>
    <w:rsid w:val="0044320B"/>
    <w:rsid w:val="00443C16"/>
    <w:rsid w:val="00444B8F"/>
    <w:rsid w:val="004452C1"/>
    <w:rsid w:val="00445618"/>
    <w:rsid w:val="00445860"/>
    <w:rsid w:val="00445C2E"/>
    <w:rsid w:val="0044625B"/>
    <w:rsid w:val="004465EC"/>
    <w:rsid w:val="0044679F"/>
    <w:rsid w:val="004467AD"/>
    <w:rsid w:val="004502AB"/>
    <w:rsid w:val="004505B2"/>
    <w:rsid w:val="0045107D"/>
    <w:rsid w:val="00451273"/>
    <w:rsid w:val="00451403"/>
    <w:rsid w:val="004514FF"/>
    <w:rsid w:val="0045450E"/>
    <w:rsid w:val="0045477D"/>
    <w:rsid w:val="004566FC"/>
    <w:rsid w:val="0046062A"/>
    <w:rsid w:val="00460A7A"/>
    <w:rsid w:val="00461115"/>
    <w:rsid w:val="00461FA1"/>
    <w:rsid w:val="0046227D"/>
    <w:rsid w:val="00462B24"/>
    <w:rsid w:val="00462DB8"/>
    <w:rsid w:val="00464740"/>
    <w:rsid w:val="00464754"/>
    <w:rsid w:val="004667B5"/>
    <w:rsid w:val="00466C09"/>
    <w:rsid w:val="00467FAF"/>
    <w:rsid w:val="00470B73"/>
    <w:rsid w:val="004713C5"/>
    <w:rsid w:val="0047164A"/>
    <w:rsid w:val="00472BFE"/>
    <w:rsid w:val="004732B3"/>
    <w:rsid w:val="004737BF"/>
    <w:rsid w:val="004746B8"/>
    <w:rsid w:val="004749E0"/>
    <w:rsid w:val="00474ADF"/>
    <w:rsid w:val="00474D06"/>
    <w:rsid w:val="00475EC1"/>
    <w:rsid w:val="00475F93"/>
    <w:rsid w:val="004764FC"/>
    <w:rsid w:val="0047674C"/>
    <w:rsid w:val="00476C71"/>
    <w:rsid w:val="004771EF"/>
    <w:rsid w:val="004774D1"/>
    <w:rsid w:val="00477746"/>
    <w:rsid w:val="00477928"/>
    <w:rsid w:val="0048099D"/>
    <w:rsid w:val="00480AB8"/>
    <w:rsid w:val="004810F9"/>
    <w:rsid w:val="00481514"/>
    <w:rsid w:val="00482AEB"/>
    <w:rsid w:val="00482CF5"/>
    <w:rsid w:val="004835CE"/>
    <w:rsid w:val="004840A2"/>
    <w:rsid w:val="00484348"/>
    <w:rsid w:val="00484984"/>
    <w:rsid w:val="00484F0A"/>
    <w:rsid w:val="0048681F"/>
    <w:rsid w:val="00486AB5"/>
    <w:rsid w:val="00486CDA"/>
    <w:rsid w:val="00486D37"/>
    <w:rsid w:val="00490965"/>
    <w:rsid w:val="0049268B"/>
    <w:rsid w:val="004935F2"/>
    <w:rsid w:val="00495CB2"/>
    <w:rsid w:val="00495D8C"/>
    <w:rsid w:val="0049632F"/>
    <w:rsid w:val="004974B9"/>
    <w:rsid w:val="004974CE"/>
    <w:rsid w:val="004A00AF"/>
    <w:rsid w:val="004A0338"/>
    <w:rsid w:val="004A0957"/>
    <w:rsid w:val="004A18C7"/>
    <w:rsid w:val="004A2B9B"/>
    <w:rsid w:val="004A3523"/>
    <w:rsid w:val="004A3877"/>
    <w:rsid w:val="004A3B58"/>
    <w:rsid w:val="004A4463"/>
    <w:rsid w:val="004A507A"/>
    <w:rsid w:val="004A51EB"/>
    <w:rsid w:val="004A67F0"/>
    <w:rsid w:val="004A6E4B"/>
    <w:rsid w:val="004A7F52"/>
    <w:rsid w:val="004B014B"/>
    <w:rsid w:val="004B071E"/>
    <w:rsid w:val="004B10F0"/>
    <w:rsid w:val="004B13AE"/>
    <w:rsid w:val="004B1693"/>
    <w:rsid w:val="004B185E"/>
    <w:rsid w:val="004B35B3"/>
    <w:rsid w:val="004B6416"/>
    <w:rsid w:val="004B75C1"/>
    <w:rsid w:val="004B780A"/>
    <w:rsid w:val="004C0E76"/>
    <w:rsid w:val="004C1088"/>
    <w:rsid w:val="004C125F"/>
    <w:rsid w:val="004C1B87"/>
    <w:rsid w:val="004C1C70"/>
    <w:rsid w:val="004C209D"/>
    <w:rsid w:val="004C2BB6"/>
    <w:rsid w:val="004C4AC4"/>
    <w:rsid w:val="004C6D3A"/>
    <w:rsid w:val="004C7534"/>
    <w:rsid w:val="004C76A6"/>
    <w:rsid w:val="004D0B4B"/>
    <w:rsid w:val="004D1192"/>
    <w:rsid w:val="004D285A"/>
    <w:rsid w:val="004D31BA"/>
    <w:rsid w:val="004D3255"/>
    <w:rsid w:val="004D3AA9"/>
    <w:rsid w:val="004D4209"/>
    <w:rsid w:val="004D433E"/>
    <w:rsid w:val="004D4866"/>
    <w:rsid w:val="004D5194"/>
    <w:rsid w:val="004D53F2"/>
    <w:rsid w:val="004D57E5"/>
    <w:rsid w:val="004D5B12"/>
    <w:rsid w:val="004D5F3E"/>
    <w:rsid w:val="004D71D6"/>
    <w:rsid w:val="004E20E0"/>
    <w:rsid w:val="004E2412"/>
    <w:rsid w:val="004E27DE"/>
    <w:rsid w:val="004E3051"/>
    <w:rsid w:val="004E43DC"/>
    <w:rsid w:val="004E4A3C"/>
    <w:rsid w:val="004E4A71"/>
    <w:rsid w:val="004E547C"/>
    <w:rsid w:val="004E57F3"/>
    <w:rsid w:val="004E5B08"/>
    <w:rsid w:val="004E60AF"/>
    <w:rsid w:val="004E6EC0"/>
    <w:rsid w:val="004E77E4"/>
    <w:rsid w:val="004E7A87"/>
    <w:rsid w:val="004E7F67"/>
    <w:rsid w:val="004F0555"/>
    <w:rsid w:val="004F13E8"/>
    <w:rsid w:val="004F3140"/>
    <w:rsid w:val="004F318D"/>
    <w:rsid w:val="004F381A"/>
    <w:rsid w:val="004F3C03"/>
    <w:rsid w:val="004F3F91"/>
    <w:rsid w:val="004F46DD"/>
    <w:rsid w:val="004F5640"/>
    <w:rsid w:val="004F5A6D"/>
    <w:rsid w:val="004F68B9"/>
    <w:rsid w:val="004F7851"/>
    <w:rsid w:val="004F7CA4"/>
    <w:rsid w:val="0050048A"/>
    <w:rsid w:val="00500E6E"/>
    <w:rsid w:val="00501C0B"/>
    <w:rsid w:val="005023CD"/>
    <w:rsid w:val="005029CD"/>
    <w:rsid w:val="0050308B"/>
    <w:rsid w:val="00503C96"/>
    <w:rsid w:val="00503D34"/>
    <w:rsid w:val="00503FAA"/>
    <w:rsid w:val="00504875"/>
    <w:rsid w:val="005051EA"/>
    <w:rsid w:val="0050548B"/>
    <w:rsid w:val="00506474"/>
    <w:rsid w:val="00506ADE"/>
    <w:rsid w:val="005071B4"/>
    <w:rsid w:val="0050768A"/>
    <w:rsid w:val="0050781D"/>
    <w:rsid w:val="00507FA4"/>
    <w:rsid w:val="00510506"/>
    <w:rsid w:val="00510B9A"/>
    <w:rsid w:val="00510C9F"/>
    <w:rsid w:val="005110B8"/>
    <w:rsid w:val="00511DE6"/>
    <w:rsid w:val="00512664"/>
    <w:rsid w:val="00512D18"/>
    <w:rsid w:val="0051377E"/>
    <w:rsid w:val="005143FE"/>
    <w:rsid w:val="0051443A"/>
    <w:rsid w:val="005144C8"/>
    <w:rsid w:val="005149EB"/>
    <w:rsid w:val="00520C0F"/>
    <w:rsid w:val="00520C38"/>
    <w:rsid w:val="00520CB8"/>
    <w:rsid w:val="00520CC6"/>
    <w:rsid w:val="00520D90"/>
    <w:rsid w:val="0052190F"/>
    <w:rsid w:val="00522246"/>
    <w:rsid w:val="005230C0"/>
    <w:rsid w:val="0052345F"/>
    <w:rsid w:val="00523594"/>
    <w:rsid w:val="00524041"/>
    <w:rsid w:val="0052546F"/>
    <w:rsid w:val="00525543"/>
    <w:rsid w:val="005255D1"/>
    <w:rsid w:val="00525DFE"/>
    <w:rsid w:val="0052623E"/>
    <w:rsid w:val="005273D8"/>
    <w:rsid w:val="0052745B"/>
    <w:rsid w:val="00527810"/>
    <w:rsid w:val="00527B92"/>
    <w:rsid w:val="005310D0"/>
    <w:rsid w:val="0053154A"/>
    <w:rsid w:val="00531C89"/>
    <w:rsid w:val="00531D86"/>
    <w:rsid w:val="005328BC"/>
    <w:rsid w:val="00532BCE"/>
    <w:rsid w:val="00532FA0"/>
    <w:rsid w:val="005335A1"/>
    <w:rsid w:val="00533B49"/>
    <w:rsid w:val="005344F1"/>
    <w:rsid w:val="005346DA"/>
    <w:rsid w:val="00534CDE"/>
    <w:rsid w:val="005354B3"/>
    <w:rsid w:val="005354E9"/>
    <w:rsid w:val="00535605"/>
    <w:rsid w:val="00537C11"/>
    <w:rsid w:val="00540B4A"/>
    <w:rsid w:val="00541156"/>
    <w:rsid w:val="005423B8"/>
    <w:rsid w:val="00543303"/>
    <w:rsid w:val="005442F6"/>
    <w:rsid w:val="0054472A"/>
    <w:rsid w:val="005459F6"/>
    <w:rsid w:val="005462A3"/>
    <w:rsid w:val="005462F7"/>
    <w:rsid w:val="00546EC4"/>
    <w:rsid w:val="00547CAD"/>
    <w:rsid w:val="00550A7F"/>
    <w:rsid w:val="00551331"/>
    <w:rsid w:val="00551E14"/>
    <w:rsid w:val="0055281A"/>
    <w:rsid w:val="00552CC8"/>
    <w:rsid w:val="00552E1B"/>
    <w:rsid w:val="00556EA4"/>
    <w:rsid w:val="00557F42"/>
    <w:rsid w:val="005610F0"/>
    <w:rsid w:val="00561892"/>
    <w:rsid w:val="00561D73"/>
    <w:rsid w:val="00561DB5"/>
    <w:rsid w:val="00562C54"/>
    <w:rsid w:val="00563DF4"/>
    <w:rsid w:val="00563F3B"/>
    <w:rsid w:val="005650FA"/>
    <w:rsid w:val="00566D90"/>
    <w:rsid w:val="005671D6"/>
    <w:rsid w:val="00567C88"/>
    <w:rsid w:val="005719AE"/>
    <w:rsid w:val="00571A83"/>
    <w:rsid w:val="00571D65"/>
    <w:rsid w:val="005722E8"/>
    <w:rsid w:val="005723F3"/>
    <w:rsid w:val="005727E6"/>
    <w:rsid w:val="00573E9D"/>
    <w:rsid w:val="0057499E"/>
    <w:rsid w:val="00574B27"/>
    <w:rsid w:val="00575B01"/>
    <w:rsid w:val="00575CCF"/>
    <w:rsid w:val="0057618F"/>
    <w:rsid w:val="00576338"/>
    <w:rsid w:val="00576C1A"/>
    <w:rsid w:val="0057794C"/>
    <w:rsid w:val="0057799C"/>
    <w:rsid w:val="00580EAA"/>
    <w:rsid w:val="0058273E"/>
    <w:rsid w:val="00582E91"/>
    <w:rsid w:val="00582ED2"/>
    <w:rsid w:val="005835EC"/>
    <w:rsid w:val="00584166"/>
    <w:rsid w:val="005848A0"/>
    <w:rsid w:val="00584B67"/>
    <w:rsid w:val="00584D17"/>
    <w:rsid w:val="00585D3F"/>
    <w:rsid w:val="00585E17"/>
    <w:rsid w:val="00586470"/>
    <w:rsid w:val="005875DE"/>
    <w:rsid w:val="00587869"/>
    <w:rsid w:val="00590367"/>
    <w:rsid w:val="00590A42"/>
    <w:rsid w:val="00590ACE"/>
    <w:rsid w:val="00590ADE"/>
    <w:rsid w:val="00590B44"/>
    <w:rsid w:val="00591058"/>
    <w:rsid w:val="005919AE"/>
    <w:rsid w:val="00591A6E"/>
    <w:rsid w:val="00591FCE"/>
    <w:rsid w:val="005944D5"/>
    <w:rsid w:val="00594789"/>
    <w:rsid w:val="00594815"/>
    <w:rsid w:val="0059488A"/>
    <w:rsid w:val="00594CF0"/>
    <w:rsid w:val="00595371"/>
    <w:rsid w:val="00596EE6"/>
    <w:rsid w:val="00596F9B"/>
    <w:rsid w:val="00597592"/>
    <w:rsid w:val="00597630"/>
    <w:rsid w:val="00597DCE"/>
    <w:rsid w:val="005A0BC9"/>
    <w:rsid w:val="005A1217"/>
    <w:rsid w:val="005A4F3A"/>
    <w:rsid w:val="005A59A7"/>
    <w:rsid w:val="005A59DD"/>
    <w:rsid w:val="005A5CDB"/>
    <w:rsid w:val="005A6620"/>
    <w:rsid w:val="005A6767"/>
    <w:rsid w:val="005A6F4C"/>
    <w:rsid w:val="005A748C"/>
    <w:rsid w:val="005A7841"/>
    <w:rsid w:val="005A7A99"/>
    <w:rsid w:val="005B12C6"/>
    <w:rsid w:val="005B2256"/>
    <w:rsid w:val="005B243B"/>
    <w:rsid w:val="005B2927"/>
    <w:rsid w:val="005B3A4A"/>
    <w:rsid w:val="005B49F8"/>
    <w:rsid w:val="005B4EAB"/>
    <w:rsid w:val="005B5F43"/>
    <w:rsid w:val="005B6AB4"/>
    <w:rsid w:val="005B7465"/>
    <w:rsid w:val="005C00D7"/>
    <w:rsid w:val="005C0344"/>
    <w:rsid w:val="005C0796"/>
    <w:rsid w:val="005C159A"/>
    <w:rsid w:val="005C166A"/>
    <w:rsid w:val="005C269E"/>
    <w:rsid w:val="005C28DA"/>
    <w:rsid w:val="005C3264"/>
    <w:rsid w:val="005C5D27"/>
    <w:rsid w:val="005C5DFA"/>
    <w:rsid w:val="005C6E32"/>
    <w:rsid w:val="005C6F94"/>
    <w:rsid w:val="005D142B"/>
    <w:rsid w:val="005D1875"/>
    <w:rsid w:val="005D2873"/>
    <w:rsid w:val="005D2AE6"/>
    <w:rsid w:val="005D2B53"/>
    <w:rsid w:val="005D2FE5"/>
    <w:rsid w:val="005D359E"/>
    <w:rsid w:val="005D3F20"/>
    <w:rsid w:val="005D4800"/>
    <w:rsid w:val="005D49B7"/>
    <w:rsid w:val="005D4BA0"/>
    <w:rsid w:val="005D5B2D"/>
    <w:rsid w:val="005D5FD9"/>
    <w:rsid w:val="005D657E"/>
    <w:rsid w:val="005D7225"/>
    <w:rsid w:val="005E0331"/>
    <w:rsid w:val="005E08F2"/>
    <w:rsid w:val="005E14E2"/>
    <w:rsid w:val="005E16D5"/>
    <w:rsid w:val="005E1E59"/>
    <w:rsid w:val="005E4896"/>
    <w:rsid w:val="005E4DBE"/>
    <w:rsid w:val="005E54C9"/>
    <w:rsid w:val="005E5803"/>
    <w:rsid w:val="005E5BC8"/>
    <w:rsid w:val="005E5EBA"/>
    <w:rsid w:val="005E606F"/>
    <w:rsid w:val="005E67BA"/>
    <w:rsid w:val="005E6CB4"/>
    <w:rsid w:val="005E7497"/>
    <w:rsid w:val="005F2537"/>
    <w:rsid w:val="005F259F"/>
    <w:rsid w:val="005F2F3A"/>
    <w:rsid w:val="005F2FF3"/>
    <w:rsid w:val="005F381E"/>
    <w:rsid w:val="005F3E0F"/>
    <w:rsid w:val="005F4310"/>
    <w:rsid w:val="005F444D"/>
    <w:rsid w:val="005F4477"/>
    <w:rsid w:val="005F4A32"/>
    <w:rsid w:val="005F5415"/>
    <w:rsid w:val="005F6792"/>
    <w:rsid w:val="005F68F7"/>
    <w:rsid w:val="005F6987"/>
    <w:rsid w:val="005F6E41"/>
    <w:rsid w:val="005F71D1"/>
    <w:rsid w:val="00600279"/>
    <w:rsid w:val="00601756"/>
    <w:rsid w:val="0060175F"/>
    <w:rsid w:val="00601DDD"/>
    <w:rsid w:val="00604066"/>
    <w:rsid w:val="00604287"/>
    <w:rsid w:val="006055CA"/>
    <w:rsid w:val="006064A0"/>
    <w:rsid w:val="00610A62"/>
    <w:rsid w:val="00611D27"/>
    <w:rsid w:val="0061234F"/>
    <w:rsid w:val="00612B87"/>
    <w:rsid w:val="00612CDA"/>
    <w:rsid w:val="00612ECF"/>
    <w:rsid w:val="00613107"/>
    <w:rsid w:val="00616E9B"/>
    <w:rsid w:val="00616FB0"/>
    <w:rsid w:val="00620669"/>
    <w:rsid w:val="00620B8B"/>
    <w:rsid w:val="00622C42"/>
    <w:rsid w:val="00623C9C"/>
    <w:rsid w:val="00623D92"/>
    <w:rsid w:val="00624727"/>
    <w:rsid w:val="00624DDF"/>
    <w:rsid w:val="00626AF6"/>
    <w:rsid w:val="00626BE5"/>
    <w:rsid w:val="00627508"/>
    <w:rsid w:val="00627D7E"/>
    <w:rsid w:val="00630A9E"/>
    <w:rsid w:val="0063116B"/>
    <w:rsid w:val="00631CFD"/>
    <w:rsid w:val="00631F1E"/>
    <w:rsid w:val="00632F8B"/>
    <w:rsid w:val="00633898"/>
    <w:rsid w:val="00634576"/>
    <w:rsid w:val="0063471E"/>
    <w:rsid w:val="00634F50"/>
    <w:rsid w:val="006350C6"/>
    <w:rsid w:val="00635707"/>
    <w:rsid w:val="00635988"/>
    <w:rsid w:val="00635D35"/>
    <w:rsid w:val="00635ED2"/>
    <w:rsid w:val="00636218"/>
    <w:rsid w:val="00636321"/>
    <w:rsid w:val="0064025F"/>
    <w:rsid w:val="006406B2"/>
    <w:rsid w:val="0064134F"/>
    <w:rsid w:val="00641671"/>
    <w:rsid w:val="00641852"/>
    <w:rsid w:val="0064245A"/>
    <w:rsid w:val="00642A15"/>
    <w:rsid w:val="00643DF3"/>
    <w:rsid w:val="00644DC9"/>
    <w:rsid w:val="00644E6A"/>
    <w:rsid w:val="0064651C"/>
    <w:rsid w:val="006468B0"/>
    <w:rsid w:val="00646E5A"/>
    <w:rsid w:val="0065135B"/>
    <w:rsid w:val="00652611"/>
    <w:rsid w:val="00652A67"/>
    <w:rsid w:val="00653AFE"/>
    <w:rsid w:val="00655051"/>
    <w:rsid w:val="0065523E"/>
    <w:rsid w:val="006555D2"/>
    <w:rsid w:val="0065654C"/>
    <w:rsid w:val="00656A7C"/>
    <w:rsid w:val="00660BFC"/>
    <w:rsid w:val="00660E72"/>
    <w:rsid w:val="00661517"/>
    <w:rsid w:val="00662AD1"/>
    <w:rsid w:val="00662BAD"/>
    <w:rsid w:val="006638D3"/>
    <w:rsid w:val="00663BFA"/>
    <w:rsid w:val="006644DA"/>
    <w:rsid w:val="006645D0"/>
    <w:rsid w:val="00664C54"/>
    <w:rsid w:val="006650BF"/>
    <w:rsid w:val="00665191"/>
    <w:rsid w:val="00665CEB"/>
    <w:rsid w:val="00665E99"/>
    <w:rsid w:val="00666A60"/>
    <w:rsid w:val="0066768B"/>
    <w:rsid w:val="00667A50"/>
    <w:rsid w:val="0067076B"/>
    <w:rsid w:val="006712F5"/>
    <w:rsid w:val="00673160"/>
    <w:rsid w:val="0067329A"/>
    <w:rsid w:val="0067343B"/>
    <w:rsid w:val="00673E99"/>
    <w:rsid w:val="006750AD"/>
    <w:rsid w:val="006750F6"/>
    <w:rsid w:val="00675600"/>
    <w:rsid w:val="0067641E"/>
    <w:rsid w:val="00676542"/>
    <w:rsid w:val="006765FB"/>
    <w:rsid w:val="006770F7"/>
    <w:rsid w:val="006802D1"/>
    <w:rsid w:val="00680976"/>
    <w:rsid w:val="00680B4A"/>
    <w:rsid w:val="00680D8C"/>
    <w:rsid w:val="006815C4"/>
    <w:rsid w:val="0068232C"/>
    <w:rsid w:val="0068276E"/>
    <w:rsid w:val="006844EB"/>
    <w:rsid w:val="00684521"/>
    <w:rsid w:val="00684543"/>
    <w:rsid w:val="006846BC"/>
    <w:rsid w:val="00684FF3"/>
    <w:rsid w:val="0068503D"/>
    <w:rsid w:val="00685106"/>
    <w:rsid w:val="00685C5C"/>
    <w:rsid w:val="006867D8"/>
    <w:rsid w:val="00687326"/>
    <w:rsid w:val="00687B4D"/>
    <w:rsid w:val="00690257"/>
    <w:rsid w:val="006907EC"/>
    <w:rsid w:val="00690EC6"/>
    <w:rsid w:val="00691652"/>
    <w:rsid w:val="0069252D"/>
    <w:rsid w:val="006928B8"/>
    <w:rsid w:val="00693813"/>
    <w:rsid w:val="00693BA3"/>
    <w:rsid w:val="006943AC"/>
    <w:rsid w:val="00694BE6"/>
    <w:rsid w:val="00695475"/>
    <w:rsid w:val="006954E3"/>
    <w:rsid w:val="00696867"/>
    <w:rsid w:val="00697405"/>
    <w:rsid w:val="006A0A17"/>
    <w:rsid w:val="006A0BE6"/>
    <w:rsid w:val="006A1708"/>
    <w:rsid w:val="006A182A"/>
    <w:rsid w:val="006A1B58"/>
    <w:rsid w:val="006A1D8C"/>
    <w:rsid w:val="006A3344"/>
    <w:rsid w:val="006A3BE3"/>
    <w:rsid w:val="006A40E6"/>
    <w:rsid w:val="006A45DE"/>
    <w:rsid w:val="006A4B3E"/>
    <w:rsid w:val="006A4C9C"/>
    <w:rsid w:val="006A4D46"/>
    <w:rsid w:val="006A7172"/>
    <w:rsid w:val="006A765F"/>
    <w:rsid w:val="006B04A2"/>
    <w:rsid w:val="006B292B"/>
    <w:rsid w:val="006B30F0"/>
    <w:rsid w:val="006B346F"/>
    <w:rsid w:val="006B365D"/>
    <w:rsid w:val="006B3AA7"/>
    <w:rsid w:val="006B43F2"/>
    <w:rsid w:val="006B4B62"/>
    <w:rsid w:val="006B5298"/>
    <w:rsid w:val="006B5C3D"/>
    <w:rsid w:val="006B63A5"/>
    <w:rsid w:val="006B649B"/>
    <w:rsid w:val="006B66A0"/>
    <w:rsid w:val="006B7714"/>
    <w:rsid w:val="006B792E"/>
    <w:rsid w:val="006B7BDC"/>
    <w:rsid w:val="006B7C74"/>
    <w:rsid w:val="006B7FFC"/>
    <w:rsid w:val="006C037E"/>
    <w:rsid w:val="006C08C7"/>
    <w:rsid w:val="006C0BAE"/>
    <w:rsid w:val="006C0CBE"/>
    <w:rsid w:val="006C0EF0"/>
    <w:rsid w:val="006C1F8E"/>
    <w:rsid w:val="006C20D1"/>
    <w:rsid w:val="006C3D9D"/>
    <w:rsid w:val="006C3F96"/>
    <w:rsid w:val="006C40C4"/>
    <w:rsid w:val="006C636B"/>
    <w:rsid w:val="006C6862"/>
    <w:rsid w:val="006C6A62"/>
    <w:rsid w:val="006C6ABE"/>
    <w:rsid w:val="006C6C3A"/>
    <w:rsid w:val="006C7EDE"/>
    <w:rsid w:val="006C7F8B"/>
    <w:rsid w:val="006D05D1"/>
    <w:rsid w:val="006D062B"/>
    <w:rsid w:val="006D0742"/>
    <w:rsid w:val="006D18D7"/>
    <w:rsid w:val="006D2051"/>
    <w:rsid w:val="006D25DC"/>
    <w:rsid w:val="006D3278"/>
    <w:rsid w:val="006D34EB"/>
    <w:rsid w:val="006D3F85"/>
    <w:rsid w:val="006D42D1"/>
    <w:rsid w:val="006D4B83"/>
    <w:rsid w:val="006D4EE8"/>
    <w:rsid w:val="006D573E"/>
    <w:rsid w:val="006D5CF5"/>
    <w:rsid w:val="006D5DD3"/>
    <w:rsid w:val="006D73D7"/>
    <w:rsid w:val="006D7D97"/>
    <w:rsid w:val="006E0329"/>
    <w:rsid w:val="006E1212"/>
    <w:rsid w:val="006E13C3"/>
    <w:rsid w:val="006E15A8"/>
    <w:rsid w:val="006E1A18"/>
    <w:rsid w:val="006E212B"/>
    <w:rsid w:val="006E22DE"/>
    <w:rsid w:val="006E30D1"/>
    <w:rsid w:val="006E359E"/>
    <w:rsid w:val="006E456E"/>
    <w:rsid w:val="006E47CF"/>
    <w:rsid w:val="006E5B2F"/>
    <w:rsid w:val="006E5CA2"/>
    <w:rsid w:val="006E6588"/>
    <w:rsid w:val="006E6B23"/>
    <w:rsid w:val="006E79D8"/>
    <w:rsid w:val="006F09E1"/>
    <w:rsid w:val="006F2336"/>
    <w:rsid w:val="006F2E09"/>
    <w:rsid w:val="006F352F"/>
    <w:rsid w:val="006F374C"/>
    <w:rsid w:val="006F4406"/>
    <w:rsid w:val="006F463B"/>
    <w:rsid w:val="006F474D"/>
    <w:rsid w:val="006F5B8C"/>
    <w:rsid w:val="00700BC7"/>
    <w:rsid w:val="00700CFA"/>
    <w:rsid w:val="007013B5"/>
    <w:rsid w:val="007020EB"/>
    <w:rsid w:val="0070352E"/>
    <w:rsid w:val="0070399D"/>
    <w:rsid w:val="00703EAF"/>
    <w:rsid w:val="0070400F"/>
    <w:rsid w:val="0070469A"/>
    <w:rsid w:val="00704CE0"/>
    <w:rsid w:val="00704F25"/>
    <w:rsid w:val="007051F2"/>
    <w:rsid w:val="00705668"/>
    <w:rsid w:val="0070603C"/>
    <w:rsid w:val="00706470"/>
    <w:rsid w:val="00706520"/>
    <w:rsid w:val="00707167"/>
    <w:rsid w:val="007100A8"/>
    <w:rsid w:val="007118C6"/>
    <w:rsid w:val="00711A04"/>
    <w:rsid w:val="00711ED9"/>
    <w:rsid w:val="00711EE3"/>
    <w:rsid w:val="007126A6"/>
    <w:rsid w:val="00713BF0"/>
    <w:rsid w:val="00713C1A"/>
    <w:rsid w:val="00713D47"/>
    <w:rsid w:val="00714473"/>
    <w:rsid w:val="007146DE"/>
    <w:rsid w:val="007153A5"/>
    <w:rsid w:val="0071567D"/>
    <w:rsid w:val="007157EB"/>
    <w:rsid w:val="00715D2E"/>
    <w:rsid w:val="00717954"/>
    <w:rsid w:val="0072102B"/>
    <w:rsid w:val="00721922"/>
    <w:rsid w:val="0072205D"/>
    <w:rsid w:val="0072262C"/>
    <w:rsid w:val="007232C4"/>
    <w:rsid w:val="007236F3"/>
    <w:rsid w:val="0072375F"/>
    <w:rsid w:val="00723F8B"/>
    <w:rsid w:val="0072499A"/>
    <w:rsid w:val="00724A84"/>
    <w:rsid w:val="007253C2"/>
    <w:rsid w:val="007253EE"/>
    <w:rsid w:val="00725852"/>
    <w:rsid w:val="00726210"/>
    <w:rsid w:val="00726246"/>
    <w:rsid w:val="007265BB"/>
    <w:rsid w:val="00730687"/>
    <w:rsid w:val="007306CF"/>
    <w:rsid w:val="00730B35"/>
    <w:rsid w:val="00730EE4"/>
    <w:rsid w:val="007315B5"/>
    <w:rsid w:val="00731704"/>
    <w:rsid w:val="00731F10"/>
    <w:rsid w:val="00733A8F"/>
    <w:rsid w:val="007341A4"/>
    <w:rsid w:val="0073469B"/>
    <w:rsid w:val="00735066"/>
    <w:rsid w:val="00735704"/>
    <w:rsid w:val="00735907"/>
    <w:rsid w:val="007363CA"/>
    <w:rsid w:val="007364BE"/>
    <w:rsid w:val="0073699E"/>
    <w:rsid w:val="00736CB6"/>
    <w:rsid w:val="00737D9E"/>
    <w:rsid w:val="00740C89"/>
    <w:rsid w:val="00740F09"/>
    <w:rsid w:val="0074153F"/>
    <w:rsid w:val="00742AAA"/>
    <w:rsid w:val="007441DB"/>
    <w:rsid w:val="00750142"/>
    <w:rsid w:val="00751A63"/>
    <w:rsid w:val="00751B70"/>
    <w:rsid w:val="00751FB7"/>
    <w:rsid w:val="0075231B"/>
    <w:rsid w:val="00753868"/>
    <w:rsid w:val="00753A34"/>
    <w:rsid w:val="007545AF"/>
    <w:rsid w:val="007559C0"/>
    <w:rsid w:val="00756033"/>
    <w:rsid w:val="007561DF"/>
    <w:rsid w:val="00756A6D"/>
    <w:rsid w:val="00757219"/>
    <w:rsid w:val="0075750C"/>
    <w:rsid w:val="0075773D"/>
    <w:rsid w:val="007601E0"/>
    <w:rsid w:val="007603F6"/>
    <w:rsid w:val="007605F3"/>
    <w:rsid w:val="00760D9F"/>
    <w:rsid w:val="0076152B"/>
    <w:rsid w:val="0076193D"/>
    <w:rsid w:val="00761A61"/>
    <w:rsid w:val="00762043"/>
    <w:rsid w:val="00763E93"/>
    <w:rsid w:val="007644CF"/>
    <w:rsid w:val="00764877"/>
    <w:rsid w:val="00765664"/>
    <w:rsid w:val="007656A1"/>
    <w:rsid w:val="0076588F"/>
    <w:rsid w:val="00765977"/>
    <w:rsid w:val="00766218"/>
    <w:rsid w:val="00766CA1"/>
    <w:rsid w:val="00766E4D"/>
    <w:rsid w:val="00766E50"/>
    <w:rsid w:val="007674FE"/>
    <w:rsid w:val="00767FEB"/>
    <w:rsid w:val="00771FCA"/>
    <w:rsid w:val="00772006"/>
    <w:rsid w:val="0077402C"/>
    <w:rsid w:val="0077516A"/>
    <w:rsid w:val="00777822"/>
    <w:rsid w:val="0078125F"/>
    <w:rsid w:val="00782235"/>
    <w:rsid w:val="00782295"/>
    <w:rsid w:val="00785CF2"/>
    <w:rsid w:val="00786322"/>
    <w:rsid w:val="007864B5"/>
    <w:rsid w:val="007878FF"/>
    <w:rsid w:val="00787958"/>
    <w:rsid w:val="00790D2C"/>
    <w:rsid w:val="007916B6"/>
    <w:rsid w:val="0079189D"/>
    <w:rsid w:val="00791E25"/>
    <w:rsid w:val="00791FB7"/>
    <w:rsid w:val="00792637"/>
    <w:rsid w:val="007929F9"/>
    <w:rsid w:val="00792F7A"/>
    <w:rsid w:val="007943D7"/>
    <w:rsid w:val="0079497C"/>
    <w:rsid w:val="007979A4"/>
    <w:rsid w:val="00797BB6"/>
    <w:rsid w:val="007A04FA"/>
    <w:rsid w:val="007A0859"/>
    <w:rsid w:val="007A1587"/>
    <w:rsid w:val="007A1AC8"/>
    <w:rsid w:val="007A38AC"/>
    <w:rsid w:val="007A4176"/>
    <w:rsid w:val="007A43A2"/>
    <w:rsid w:val="007A468E"/>
    <w:rsid w:val="007A509C"/>
    <w:rsid w:val="007A7663"/>
    <w:rsid w:val="007A7CBF"/>
    <w:rsid w:val="007B145F"/>
    <w:rsid w:val="007B1666"/>
    <w:rsid w:val="007B18B4"/>
    <w:rsid w:val="007B1DF3"/>
    <w:rsid w:val="007B3C10"/>
    <w:rsid w:val="007B3D58"/>
    <w:rsid w:val="007B419C"/>
    <w:rsid w:val="007B4BCB"/>
    <w:rsid w:val="007B63A7"/>
    <w:rsid w:val="007B641B"/>
    <w:rsid w:val="007B659E"/>
    <w:rsid w:val="007B6AC3"/>
    <w:rsid w:val="007B6D6A"/>
    <w:rsid w:val="007B72B6"/>
    <w:rsid w:val="007B7479"/>
    <w:rsid w:val="007B747D"/>
    <w:rsid w:val="007C035E"/>
    <w:rsid w:val="007C078B"/>
    <w:rsid w:val="007C1032"/>
    <w:rsid w:val="007C15DA"/>
    <w:rsid w:val="007C2873"/>
    <w:rsid w:val="007C2D69"/>
    <w:rsid w:val="007C2EF8"/>
    <w:rsid w:val="007C317A"/>
    <w:rsid w:val="007C451C"/>
    <w:rsid w:val="007C5CD1"/>
    <w:rsid w:val="007C6345"/>
    <w:rsid w:val="007C7750"/>
    <w:rsid w:val="007C7DCF"/>
    <w:rsid w:val="007C7F7C"/>
    <w:rsid w:val="007D04C9"/>
    <w:rsid w:val="007D126C"/>
    <w:rsid w:val="007D12D7"/>
    <w:rsid w:val="007D2184"/>
    <w:rsid w:val="007D2FC1"/>
    <w:rsid w:val="007D3860"/>
    <w:rsid w:val="007D7BE3"/>
    <w:rsid w:val="007E027D"/>
    <w:rsid w:val="007E0DD7"/>
    <w:rsid w:val="007E1626"/>
    <w:rsid w:val="007E2309"/>
    <w:rsid w:val="007E2466"/>
    <w:rsid w:val="007E36B1"/>
    <w:rsid w:val="007E45EB"/>
    <w:rsid w:val="007E5366"/>
    <w:rsid w:val="007E5EF2"/>
    <w:rsid w:val="007E69EE"/>
    <w:rsid w:val="007E6A86"/>
    <w:rsid w:val="007E6BBF"/>
    <w:rsid w:val="007E7057"/>
    <w:rsid w:val="007E7BD2"/>
    <w:rsid w:val="007E7EC8"/>
    <w:rsid w:val="007F0172"/>
    <w:rsid w:val="007F08B0"/>
    <w:rsid w:val="007F167F"/>
    <w:rsid w:val="007F2360"/>
    <w:rsid w:val="007F247B"/>
    <w:rsid w:val="007F29A2"/>
    <w:rsid w:val="007F3737"/>
    <w:rsid w:val="007F3865"/>
    <w:rsid w:val="007F4B6A"/>
    <w:rsid w:val="007F4C70"/>
    <w:rsid w:val="007F6F16"/>
    <w:rsid w:val="007F7300"/>
    <w:rsid w:val="007F7832"/>
    <w:rsid w:val="00801DF0"/>
    <w:rsid w:val="0080269D"/>
    <w:rsid w:val="00802863"/>
    <w:rsid w:val="00802BAE"/>
    <w:rsid w:val="00803331"/>
    <w:rsid w:val="00803737"/>
    <w:rsid w:val="00803DF1"/>
    <w:rsid w:val="00804B30"/>
    <w:rsid w:val="00804C4B"/>
    <w:rsid w:val="00804FA6"/>
    <w:rsid w:val="008055F8"/>
    <w:rsid w:val="008069E8"/>
    <w:rsid w:val="00806F97"/>
    <w:rsid w:val="0080749F"/>
    <w:rsid w:val="00807B77"/>
    <w:rsid w:val="0081021D"/>
    <w:rsid w:val="008102C8"/>
    <w:rsid w:val="00810650"/>
    <w:rsid w:val="00811172"/>
    <w:rsid w:val="008124EA"/>
    <w:rsid w:val="0081269E"/>
    <w:rsid w:val="00812709"/>
    <w:rsid w:val="00812EF0"/>
    <w:rsid w:val="00813684"/>
    <w:rsid w:val="008136A1"/>
    <w:rsid w:val="00815981"/>
    <w:rsid w:val="00815A70"/>
    <w:rsid w:val="008160D8"/>
    <w:rsid w:val="008171CD"/>
    <w:rsid w:val="00817B8F"/>
    <w:rsid w:val="00820807"/>
    <w:rsid w:val="00820A78"/>
    <w:rsid w:val="00820A96"/>
    <w:rsid w:val="00821292"/>
    <w:rsid w:val="00821AEF"/>
    <w:rsid w:val="00821D5F"/>
    <w:rsid w:val="008223ED"/>
    <w:rsid w:val="00822A5A"/>
    <w:rsid w:val="00822D82"/>
    <w:rsid w:val="008231ED"/>
    <w:rsid w:val="008239D2"/>
    <w:rsid w:val="00823B6D"/>
    <w:rsid w:val="00823C55"/>
    <w:rsid w:val="00823D64"/>
    <w:rsid w:val="00824A44"/>
    <w:rsid w:val="00825EEA"/>
    <w:rsid w:val="00826091"/>
    <w:rsid w:val="00827147"/>
    <w:rsid w:val="008271AE"/>
    <w:rsid w:val="008276A3"/>
    <w:rsid w:val="00830787"/>
    <w:rsid w:val="00830C0B"/>
    <w:rsid w:val="00830F76"/>
    <w:rsid w:val="00831569"/>
    <w:rsid w:val="008316DB"/>
    <w:rsid w:val="008322BB"/>
    <w:rsid w:val="008323C2"/>
    <w:rsid w:val="00833823"/>
    <w:rsid w:val="00835259"/>
    <w:rsid w:val="00835A05"/>
    <w:rsid w:val="00836501"/>
    <w:rsid w:val="0083655E"/>
    <w:rsid w:val="00836799"/>
    <w:rsid w:val="008368E0"/>
    <w:rsid w:val="00836B2E"/>
    <w:rsid w:val="00836FEB"/>
    <w:rsid w:val="008375C6"/>
    <w:rsid w:val="0084066C"/>
    <w:rsid w:val="00840CA7"/>
    <w:rsid w:val="008413FA"/>
    <w:rsid w:val="00841E04"/>
    <w:rsid w:val="00842D5A"/>
    <w:rsid w:val="00843819"/>
    <w:rsid w:val="00843FA1"/>
    <w:rsid w:val="00844490"/>
    <w:rsid w:val="008445BA"/>
    <w:rsid w:val="00844FB8"/>
    <w:rsid w:val="0084519A"/>
    <w:rsid w:val="008455E1"/>
    <w:rsid w:val="00845A9E"/>
    <w:rsid w:val="00845EC7"/>
    <w:rsid w:val="0084708E"/>
    <w:rsid w:val="0084754D"/>
    <w:rsid w:val="00847F9D"/>
    <w:rsid w:val="0085032C"/>
    <w:rsid w:val="0085185B"/>
    <w:rsid w:val="0085206B"/>
    <w:rsid w:val="008530BC"/>
    <w:rsid w:val="00853573"/>
    <w:rsid w:val="00854729"/>
    <w:rsid w:val="008548B4"/>
    <w:rsid w:val="00854AC7"/>
    <w:rsid w:val="00854DEE"/>
    <w:rsid w:val="00855F66"/>
    <w:rsid w:val="008564E9"/>
    <w:rsid w:val="00856DE5"/>
    <w:rsid w:val="00857137"/>
    <w:rsid w:val="00857223"/>
    <w:rsid w:val="00857404"/>
    <w:rsid w:val="008577F3"/>
    <w:rsid w:val="00857CCA"/>
    <w:rsid w:val="00860505"/>
    <w:rsid w:val="008616A8"/>
    <w:rsid w:val="008621CC"/>
    <w:rsid w:val="008629CC"/>
    <w:rsid w:val="00863FB2"/>
    <w:rsid w:val="00864BFB"/>
    <w:rsid w:val="00864C71"/>
    <w:rsid w:val="00865008"/>
    <w:rsid w:val="008656AD"/>
    <w:rsid w:val="0086596D"/>
    <w:rsid w:val="00866317"/>
    <w:rsid w:val="008665E8"/>
    <w:rsid w:val="00866755"/>
    <w:rsid w:val="00866B63"/>
    <w:rsid w:val="00866C5C"/>
    <w:rsid w:val="00870576"/>
    <w:rsid w:val="00871066"/>
    <w:rsid w:val="008714BC"/>
    <w:rsid w:val="008729FB"/>
    <w:rsid w:val="00872EB3"/>
    <w:rsid w:val="0087317A"/>
    <w:rsid w:val="00873814"/>
    <w:rsid w:val="00875569"/>
    <w:rsid w:val="0087659C"/>
    <w:rsid w:val="00876623"/>
    <w:rsid w:val="008767B9"/>
    <w:rsid w:val="00876B3F"/>
    <w:rsid w:val="00877E85"/>
    <w:rsid w:val="0088083A"/>
    <w:rsid w:val="00880A97"/>
    <w:rsid w:val="00880DCC"/>
    <w:rsid w:val="008812AD"/>
    <w:rsid w:val="008815C5"/>
    <w:rsid w:val="00882243"/>
    <w:rsid w:val="00882372"/>
    <w:rsid w:val="0088257C"/>
    <w:rsid w:val="00882B37"/>
    <w:rsid w:val="008843F1"/>
    <w:rsid w:val="008848E0"/>
    <w:rsid w:val="00884C42"/>
    <w:rsid w:val="008864D5"/>
    <w:rsid w:val="00886883"/>
    <w:rsid w:val="00886E7B"/>
    <w:rsid w:val="0088735F"/>
    <w:rsid w:val="00890EA7"/>
    <w:rsid w:val="00890F5B"/>
    <w:rsid w:val="00891B89"/>
    <w:rsid w:val="00891C9C"/>
    <w:rsid w:val="00892139"/>
    <w:rsid w:val="008921A0"/>
    <w:rsid w:val="008926D3"/>
    <w:rsid w:val="00893123"/>
    <w:rsid w:val="00893179"/>
    <w:rsid w:val="00893FFD"/>
    <w:rsid w:val="008941C5"/>
    <w:rsid w:val="00894202"/>
    <w:rsid w:val="008943A6"/>
    <w:rsid w:val="00894C38"/>
    <w:rsid w:val="00896ECC"/>
    <w:rsid w:val="008A0211"/>
    <w:rsid w:val="008A04A8"/>
    <w:rsid w:val="008A0CAA"/>
    <w:rsid w:val="008A1725"/>
    <w:rsid w:val="008A1BD2"/>
    <w:rsid w:val="008A1C34"/>
    <w:rsid w:val="008A1D52"/>
    <w:rsid w:val="008A209A"/>
    <w:rsid w:val="008A2943"/>
    <w:rsid w:val="008A3FEC"/>
    <w:rsid w:val="008A4D67"/>
    <w:rsid w:val="008A53FB"/>
    <w:rsid w:val="008A585D"/>
    <w:rsid w:val="008A5B01"/>
    <w:rsid w:val="008A682B"/>
    <w:rsid w:val="008A6BF4"/>
    <w:rsid w:val="008A6D0F"/>
    <w:rsid w:val="008A725E"/>
    <w:rsid w:val="008A7383"/>
    <w:rsid w:val="008B0896"/>
    <w:rsid w:val="008B0E43"/>
    <w:rsid w:val="008B1096"/>
    <w:rsid w:val="008B35EC"/>
    <w:rsid w:val="008B3955"/>
    <w:rsid w:val="008B4595"/>
    <w:rsid w:val="008B47CC"/>
    <w:rsid w:val="008B498E"/>
    <w:rsid w:val="008B4D8B"/>
    <w:rsid w:val="008B547A"/>
    <w:rsid w:val="008B605A"/>
    <w:rsid w:val="008B6C9F"/>
    <w:rsid w:val="008B6D7E"/>
    <w:rsid w:val="008B71DF"/>
    <w:rsid w:val="008B7323"/>
    <w:rsid w:val="008B7331"/>
    <w:rsid w:val="008B7410"/>
    <w:rsid w:val="008B77D9"/>
    <w:rsid w:val="008C0ADF"/>
    <w:rsid w:val="008C14CC"/>
    <w:rsid w:val="008C1C77"/>
    <w:rsid w:val="008C1FB2"/>
    <w:rsid w:val="008C1FE0"/>
    <w:rsid w:val="008C23F6"/>
    <w:rsid w:val="008C3226"/>
    <w:rsid w:val="008C37E2"/>
    <w:rsid w:val="008C4245"/>
    <w:rsid w:val="008C4AF2"/>
    <w:rsid w:val="008C4E51"/>
    <w:rsid w:val="008C51C2"/>
    <w:rsid w:val="008C6161"/>
    <w:rsid w:val="008C649B"/>
    <w:rsid w:val="008C6939"/>
    <w:rsid w:val="008C7235"/>
    <w:rsid w:val="008C7A8E"/>
    <w:rsid w:val="008C7CFD"/>
    <w:rsid w:val="008D1A8A"/>
    <w:rsid w:val="008D3375"/>
    <w:rsid w:val="008D39CF"/>
    <w:rsid w:val="008D4F65"/>
    <w:rsid w:val="008D50B9"/>
    <w:rsid w:val="008D5276"/>
    <w:rsid w:val="008D53A8"/>
    <w:rsid w:val="008D5B57"/>
    <w:rsid w:val="008D5F12"/>
    <w:rsid w:val="008D665D"/>
    <w:rsid w:val="008D7025"/>
    <w:rsid w:val="008D7F9C"/>
    <w:rsid w:val="008E06C9"/>
    <w:rsid w:val="008E1306"/>
    <w:rsid w:val="008E212E"/>
    <w:rsid w:val="008E28C2"/>
    <w:rsid w:val="008E30FA"/>
    <w:rsid w:val="008E509E"/>
    <w:rsid w:val="008E5112"/>
    <w:rsid w:val="008E6FB2"/>
    <w:rsid w:val="008F031D"/>
    <w:rsid w:val="008F0F21"/>
    <w:rsid w:val="008F1643"/>
    <w:rsid w:val="008F2506"/>
    <w:rsid w:val="008F25D4"/>
    <w:rsid w:val="008F3A9E"/>
    <w:rsid w:val="008F44EA"/>
    <w:rsid w:val="008F5473"/>
    <w:rsid w:val="008F5C7E"/>
    <w:rsid w:val="008F605F"/>
    <w:rsid w:val="008F6696"/>
    <w:rsid w:val="008F6BA1"/>
    <w:rsid w:val="008F6C64"/>
    <w:rsid w:val="008F7F61"/>
    <w:rsid w:val="009002C5"/>
    <w:rsid w:val="009005FD"/>
    <w:rsid w:val="0090123A"/>
    <w:rsid w:val="009017E9"/>
    <w:rsid w:val="009019FB"/>
    <w:rsid w:val="00901B67"/>
    <w:rsid w:val="009034AE"/>
    <w:rsid w:val="00903B0C"/>
    <w:rsid w:val="00903F1D"/>
    <w:rsid w:val="00904115"/>
    <w:rsid w:val="00904357"/>
    <w:rsid w:val="00904464"/>
    <w:rsid w:val="0090533C"/>
    <w:rsid w:val="009061FA"/>
    <w:rsid w:val="0090691A"/>
    <w:rsid w:val="0090724D"/>
    <w:rsid w:val="009072DF"/>
    <w:rsid w:val="00907325"/>
    <w:rsid w:val="00907BD3"/>
    <w:rsid w:val="009100DF"/>
    <w:rsid w:val="00910F69"/>
    <w:rsid w:val="00911890"/>
    <w:rsid w:val="0091190B"/>
    <w:rsid w:val="009119D6"/>
    <w:rsid w:val="00914725"/>
    <w:rsid w:val="0091510B"/>
    <w:rsid w:val="00915EC9"/>
    <w:rsid w:val="00915FF2"/>
    <w:rsid w:val="00916923"/>
    <w:rsid w:val="00917E3E"/>
    <w:rsid w:val="00921114"/>
    <w:rsid w:val="0092123A"/>
    <w:rsid w:val="00921CCF"/>
    <w:rsid w:val="00921ED1"/>
    <w:rsid w:val="00922436"/>
    <w:rsid w:val="009225DC"/>
    <w:rsid w:val="00922967"/>
    <w:rsid w:val="00922D96"/>
    <w:rsid w:val="009231AB"/>
    <w:rsid w:val="00923D48"/>
    <w:rsid w:val="00924026"/>
    <w:rsid w:val="0092428D"/>
    <w:rsid w:val="00924936"/>
    <w:rsid w:val="00924A06"/>
    <w:rsid w:val="009250AC"/>
    <w:rsid w:val="0092587B"/>
    <w:rsid w:val="00925B22"/>
    <w:rsid w:val="00926266"/>
    <w:rsid w:val="0092639B"/>
    <w:rsid w:val="00926C0C"/>
    <w:rsid w:val="00927306"/>
    <w:rsid w:val="00930AFD"/>
    <w:rsid w:val="00931072"/>
    <w:rsid w:val="009312C4"/>
    <w:rsid w:val="009321B1"/>
    <w:rsid w:val="00932242"/>
    <w:rsid w:val="00932C7A"/>
    <w:rsid w:val="00933104"/>
    <w:rsid w:val="009339D9"/>
    <w:rsid w:val="00933C21"/>
    <w:rsid w:val="00934281"/>
    <w:rsid w:val="00934C7A"/>
    <w:rsid w:val="00935409"/>
    <w:rsid w:val="00935BD5"/>
    <w:rsid w:val="00935C29"/>
    <w:rsid w:val="00936C9C"/>
    <w:rsid w:val="00936D42"/>
    <w:rsid w:val="00940173"/>
    <w:rsid w:val="009402CA"/>
    <w:rsid w:val="0094079B"/>
    <w:rsid w:val="009414FF"/>
    <w:rsid w:val="00941873"/>
    <w:rsid w:val="00941B55"/>
    <w:rsid w:val="0094225B"/>
    <w:rsid w:val="0094231F"/>
    <w:rsid w:val="00942786"/>
    <w:rsid w:val="00942A16"/>
    <w:rsid w:val="00943267"/>
    <w:rsid w:val="00943C78"/>
    <w:rsid w:val="00943F1C"/>
    <w:rsid w:val="00944111"/>
    <w:rsid w:val="0094428A"/>
    <w:rsid w:val="0094454C"/>
    <w:rsid w:val="009448EB"/>
    <w:rsid w:val="00944BFC"/>
    <w:rsid w:val="00944D08"/>
    <w:rsid w:val="00944DF9"/>
    <w:rsid w:val="009459DA"/>
    <w:rsid w:val="0094606A"/>
    <w:rsid w:val="009460F1"/>
    <w:rsid w:val="00946E64"/>
    <w:rsid w:val="009473DD"/>
    <w:rsid w:val="0094749B"/>
    <w:rsid w:val="00947539"/>
    <w:rsid w:val="00950BDD"/>
    <w:rsid w:val="00950F5F"/>
    <w:rsid w:val="009520A4"/>
    <w:rsid w:val="00952730"/>
    <w:rsid w:val="00953237"/>
    <w:rsid w:val="00953B5C"/>
    <w:rsid w:val="00955336"/>
    <w:rsid w:val="00955688"/>
    <w:rsid w:val="00955918"/>
    <w:rsid w:val="00955EA8"/>
    <w:rsid w:val="009563FE"/>
    <w:rsid w:val="00960272"/>
    <w:rsid w:val="00960399"/>
    <w:rsid w:val="009604FA"/>
    <w:rsid w:val="00960E8F"/>
    <w:rsid w:val="0096136C"/>
    <w:rsid w:val="0096282C"/>
    <w:rsid w:val="00963614"/>
    <w:rsid w:val="009638EA"/>
    <w:rsid w:val="009652F7"/>
    <w:rsid w:val="009667C9"/>
    <w:rsid w:val="00966C5D"/>
    <w:rsid w:val="00966EFC"/>
    <w:rsid w:val="00966FF4"/>
    <w:rsid w:val="00967226"/>
    <w:rsid w:val="0096722D"/>
    <w:rsid w:val="009673F8"/>
    <w:rsid w:val="0097013E"/>
    <w:rsid w:val="00970399"/>
    <w:rsid w:val="0097043B"/>
    <w:rsid w:val="00971000"/>
    <w:rsid w:val="00971920"/>
    <w:rsid w:val="0097211E"/>
    <w:rsid w:val="009726EC"/>
    <w:rsid w:val="009745AA"/>
    <w:rsid w:val="00975E35"/>
    <w:rsid w:val="00977440"/>
    <w:rsid w:val="0098099C"/>
    <w:rsid w:val="00980E06"/>
    <w:rsid w:val="00981696"/>
    <w:rsid w:val="00981747"/>
    <w:rsid w:val="009819EB"/>
    <w:rsid w:val="0098384E"/>
    <w:rsid w:val="009841C4"/>
    <w:rsid w:val="009846E3"/>
    <w:rsid w:val="00985127"/>
    <w:rsid w:val="009852F5"/>
    <w:rsid w:val="00985578"/>
    <w:rsid w:val="00985874"/>
    <w:rsid w:val="00986816"/>
    <w:rsid w:val="00987230"/>
    <w:rsid w:val="00987775"/>
    <w:rsid w:val="00990013"/>
    <w:rsid w:val="009908A4"/>
    <w:rsid w:val="009922F5"/>
    <w:rsid w:val="009923C2"/>
    <w:rsid w:val="00993211"/>
    <w:rsid w:val="009940F1"/>
    <w:rsid w:val="00994380"/>
    <w:rsid w:val="009955A0"/>
    <w:rsid w:val="009957BE"/>
    <w:rsid w:val="00995ADF"/>
    <w:rsid w:val="009969C2"/>
    <w:rsid w:val="00996E6C"/>
    <w:rsid w:val="0099773A"/>
    <w:rsid w:val="00997984"/>
    <w:rsid w:val="00997AE7"/>
    <w:rsid w:val="009A0821"/>
    <w:rsid w:val="009A0DCE"/>
    <w:rsid w:val="009A1E3E"/>
    <w:rsid w:val="009A1F22"/>
    <w:rsid w:val="009A27BC"/>
    <w:rsid w:val="009A2A55"/>
    <w:rsid w:val="009A32B5"/>
    <w:rsid w:val="009A3495"/>
    <w:rsid w:val="009A40B3"/>
    <w:rsid w:val="009A46DC"/>
    <w:rsid w:val="009A52DF"/>
    <w:rsid w:val="009A648C"/>
    <w:rsid w:val="009A654D"/>
    <w:rsid w:val="009B0540"/>
    <w:rsid w:val="009B0720"/>
    <w:rsid w:val="009B1FFC"/>
    <w:rsid w:val="009B2183"/>
    <w:rsid w:val="009B23A0"/>
    <w:rsid w:val="009B2B7B"/>
    <w:rsid w:val="009B3509"/>
    <w:rsid w:val="009B44E1"/>
    <w:rsid w:val="009B4DD1"/>
    <w:rsid w:val="009B6F84"/>
    <w:rsid w:val="009B7450"/>
    <w:rsid w:val="009B78BC"/>
    <w:rsid w:val="009B7E32"/>
    <w:rsid w:val="009C072A"/>
    <w:rsid w:val="009C0EE5"/>
    <w:rsid w:val="009C0FE2"/>
    <w:rsid w:val="009C1CBA"/>
    <w:rsid w:val="009C24E4"/>
    <w:rsid w:val="009C2D24"/>
    <w:rsid w:val="009C2DA7"/>
    <w:rsid w:val="009C338A"/>
    <w:rsid w:val="009C42A0"/>
    <w:rsid w:val="009C4FE4"/>
    <w:rsid w:val="009C52B8"/>
    <w:rsid w:val="009C59DA"/>
    <w:rsid w:val="009C6145"/>
    <w:rsid w:val="009C640B"/>
    <w:rsid w:val="009C6437"/>
    <w:rsid w:val="009C667F"/>
    <w:rsid w:val="009C7286"/>
    <w:rsid w:val="009D0349"/>
    <w:rsid w:val="009D05B4"/>
    <w:rsid w:val="009D0707"/>
    <w:rsid w:val="009D1338"/>
    <w:rsid w:val="009D2324"/>
    <w:rsid w:val="009D2A51"/>
    <w:rsid w:val="009D303B"/>
    <w:rsid w:val="009D327A"/>
    <w:rsid w:val="009D55ED"/>
    <w:rsid w:val="009D5D86"/>
    <w:rsid w:val="009D7E91"/>
    <w:rsid w:val="009E00F0"/>
    <w:rsid w:val="009E0890"/>
    <w:rsid w:val="009E2F71"/>
    <w:rsid w:val="009E3575"/>
    <w:rsid w:val="009E39C0"/>
    <w:rsid w:val="009E3E44"/>
    <w:rsid w:val="009E4A4F"/>
    <w:rsid w:val="009E5ECF"/>
    <w:rsid w:val="009E611E"/>
    <w:rsid w:val="009E67E6"/>
    <w:rsid w:val="009E75F8"/>
    <w:rsid w:val="009E7B23"/>
    <w:rsid w:val="009F0B51"/>
    <w:rsid w:val="009F0C7D"/>
    <w:rsid w:val="009F149B"/>
    <w:rsid w:val="009F1E7C"/>
    <w:rsid w:val="009F23C2"/>
    <w:rsid w:val="009F30B2"/>
    <w:rsid w:val="009F3356"/>
    <w:rsid w:val="009F38B5"/>
    <w:rsid w:val="009F4263"/>
    <w:rsid w:val="009F588C"/>
    <w:rsid w:val="009F6F91"/>
    <w:rsid w:val="009F70E5"/>
    <w:rsid w:val="009F77A1"/>
    <w:rsid w:val="009F7CA6"/>
    <w:rsid w:val="00A007A3"/>
    <w:rsid w:val="00A00E0E"/>
    <w:rsid w:val="00A01299"/>
    <w:rsid w:val="00A01A41"/>
    <w:rsid w:val="00A02357"/>
    <w:rsid w:val="00A02A96"/>
    <w:rsid w:val="00A03883"/>
    <w:rsid w:val="00A0423E"/>
    <w:rsid w:val="00A043DE"/>
    <w:rsid w:val="00A04AC3"/>
    <w:rsid w:val="00A04B71"/>
    <w:rsid w:val="00A05214"/>
    <w:rsid w:val="00A0587F"/>
    <w:rsid w:val="00A060E8"/>
    <w:rsid w:val="00A064C6"/>
    <w:rsid w:val="00A06928"/>
    <w:rsid w:val="00A06B9C"/>
    <w:rsid w:val="00A0770C"/>
    <w:rsid w:val="00A07C5D"/>
    <w:rsid w:val="00A10529"/>
    <w:rsid w:val="00A111E5"/>
    <w:rsid w:val="00A11E58"/>
    <w:rsid w:val="00A1217C"/>
    <w:rsid w:val="00A1241C"/>
    <w:rsid w:val="00A1268C"/>
    <w:rsid w:val="00A1370A"/>
    <w:rsid w:val="00A138F7"/>
    <w:rsid w:val="00A13FF3"/>
    <w:rsid w:val="00A1433B"/>
    <w:rsid w:val="00A14D6C"/>
    <w:rsid w:val="00A15439"/>
    <w:rsid w:val="00A1589E"/>
    <w:rsid w:val="00A1745B"/>
    <w:rsid w:val="00A17CED"/>
    <w:rsid w:val="00A20579"/>
    <w:rsid w:val="00A20CD8"/>
    <w:rsid w:val="00A20F65"/>
    <w:rsid w:val="00A21484"/>
    <w:rsid w:val="00A21FC9"/>
    <w:rsid w:val="00A21FD0"/>
    <w:rsid w:val="00A2325E"/>
    <w:rsid w:val="00A2326F"/>
    <w:rsid w:val="00A23D79"/>
    <w:rsid w:val="00A24471"/>
    <w:rsid w:val="00A245E4"/>
    <w:rsid w:val="00A24AF0"/>
    <w:rsid w:val="00A24B33"/>
    <w:rsid w:val="00A25521"/>
    <w:rsid w:val="00A25FD0"/>
    <w:rsid w:val="00A2618B"/>
    <w:rsid w:val="00A27129"/>
    <w:rsid w:val="00A27378"/>
    <w:rsid w:val="00A275B1"/>
    <w:rsid w:val="00A277B5"/>
    <w:rsid w:val="00A3096E"/>
    <w:rsid w:val="00A30B31"/>
    <w:rsid w:val="00A30FF4"/>
    <w:rsid w:val="00A3152A"/>
    <w:rsid w:val="00A32303"/>
    <w:rsid w:val="00A331A5"/>
    <w:rsid w:val="00A3330C"/>
    <w:rsid w:val="00A3391C"/>
    <w:rsid w:val="00A34561"/>
    <w:rsid w:val="00A35494"/>
    <w:rsid w:val="00A3566B"/>
    <w:rsid w:val="00A35B60"/>
    <w:rsid w:val="00A35B94"/>
    <w:rsid w:val="00A35D82"/>
    <w:rsid w:val="00A365FB"/>
    <w:rsid w:val="00A36E35"/>
    <w:rsid w:val="00A36E6A"/>
    <w:rsid w:val="00A3710C"/>
    <w:rsid w:val="00A41B12"/>
    <w:rsid w:val="00A42071"/>
    <w:rsid w:val="00A42C20"/>
    <w:rsid w:val="00A44316"/>
    <w:rsid w:val="00A455D3"/>
    <w:rsid w:val="00A463FE"/>
    <w:rsid w:val="00A46689"/>
    <w:rsid w:val="00A468A6"/>
    <w:rsid w:val="00A47192"/>
    <w:rsid w:val="00A47681"/>
    <w:rsid w:val="00A501C7"/>
    <w:rsid w:val="00A5039C"/>
    <w:rsid w:val="00A50404"/>
    <w:rsid w:val="00A51F32"/>
    <w:rsid w:val="00A51F6F"/>
    <w:rsid w:val="00A54076"/>
    <w:rsid w:val="00A54243"/>
    <w:rsid w:val="00A560A1"/>
    <w:rsid w:val="00A56393"/>
    <w:rsid w:val="00A57088"/>
    <w:rsid w:val="00A570CB"/>
    <w:rsid w:val="00A57826"/>
    <w:rsid w:val="00A606B4"/>
    <w:rsid w:val="00A606F1"/>
    <w:rsid w:val="00A607F3"/>
    <w:rsid w:val="00A61BBC"/>
    <w:rsid w:val="00A6278F"/>
    <w:rsid w:val="00A63522"/>
    <w:rsid w:val="00A63A42"/>
    <w:rsid w:val="00A63F49"/>
    <w:rsid w:val="00A63F83"/>
    <w:rsid w:val="00A646E7"/>
    <w:rsid w:val="00A64ABB"/>
    <w:rsid w:val="00A655A6"/>
    <w:rsid w:val="00A659AC"/>
    <w:rsid w:val="00A65B33"/>
    <w:rsid w:val="00A66063"/>
    <w:rsid w:val="00A66A60"/>
    <w:rsid w:val="00A67439"/>
    <w:rsid w:val="00A67CC1"/>
    <w:rsid w:val="00A70144"/>
    <w:rsid w:val="00A7072A"/>
    <w:rsid w:val="00A708BD"/>
    <w:rsid w:val="00A717A5"/>
    <w:rsid w:val="00A723EB"/>
    <w:rsid w:val="00A72C60"/>
    <w:rsid w:val="00A73557"/>
    <w:rsid w:val="00A743FF"/>
    <w:rsid w:val="00A74528"/>
    <w:rsid w:val="00A749AE"/>
    <w:rsid w:val="00A76A6E"/>
    <w:rsid w:val="00A76B86"/>
    <w:rsid w:val="00A76EFA"/>
    <w:rsid w:val="00A77E6C"/>
    <w:rsid w:val="00A8027C"/>
    <w:rsid w:val="00A81D24"/>
    <w:rsid w:val="00A82AAA"/>
    <w:rsid w:val="00A82C29"/>
    <w:rsid w:val="00A82F86"/>
    <w:rsid w:val="00A838EA"/>
    <w:rsid w:val="00A83EE6"/>
    <w:rsid w:val="00A84C46"/>
    <w:rsid w:val="00A8514F"/>
    <w:rsid w:val="00A859B0"/>
    <w:rsid w:val="00A866AA"/>
    <w:rsid w:val="00A867CA"/>
    <w:rsid w:val="00A86C33"/>
    <w:rsid w:val="00A87166"/>
    <w:rsid w:val="00A90D7A"/>
    <w:rsid w:val="00A9206F"/>
    <w:rsid w:val="00A92923"/>
    <w:rsid w:val="00A9336A"/>
    <w:rsid w:val="00A935F2"/>
    <w:rsid w:val="00A93802"/>
    <w:rsid w:val="00A94AC8"/>
    <w:rsid w:val="00A95F08"/>
    <w:rsid w:val="00A968BC"/>
    <w:rsid w:val="00A96A3C"/>
    <w:rsid w:val="00A96EBF"/>
    <w:rsid w:val="00A97079"/>
    <w:rsid w:val="00A97712"/>
    <w:rsid w:val="00AA00A8"/>
    <w:rsid w:val="00AA00AA"/>
    <w:rsid w:val="00AA0AA5"/>
    <w:rsid w:val="00AA0D05"/>
    <w:rsid w:val="00AA0D5A"/>
    <w:rsid w:val="00AA0DD4"/>
    <w:rsid w:val="00AA1B89"/>
    <w:rsid w:val="00AA1CC4"/>
    <w:rsid w:val="00AA21CC"/>
    <w:rsid w:val="00AA2A28"/>
    <w:rsid w:val="00AA31C4"/>
    <w:rsid w:val="00AA3215"/>
    <w:rsid w:val="00AA331D"/>
    <w:rsid w:val="00AA354F"/>
    <w:rsid w:val="00AA39F0"/>
    <w:rsid w:val="00AA39F8"/>
    <w:rsid w:val="00AA3D1B"/>
    <w:rsid w:val="00AA46EB"/>
    <w:rsid w:val="00AA499B"/>
    <w:rsid w:val="00AA53B4"/>
    <w:rsid w:val="00AA6182"/>
    <w:rsid w:val="00AA64DC"/>
    <w:rsid w:val="00AA65AA"/>
    <w:rsid w:val="00AA6A29"/>
    <w:rsid w:val="00AA7C6E"/>
    <w:rsid w:val="00AA7E30"/>
    <w:rsid w:val="00AB0E00"/>
    <w:rsid w:val="00AB0EE3"/>
    <w:rsid w:val="00AB21B4"/>
    <w:rsid w:val="00AB315C"/>
    <w:rsid w:val="00AB4E0B"/>
    <w:rsid w:val="00AB50F6"/>
    <w:rsid w:val="00AB5BD8"/>
    <w:rsid w:val="00AB5C65"/>
    <w:rsid w:val="00AB677E"/>
    <w:rsid w:val="00AB6997"/>
    <w:rsid w:val="00AB70F8"/>
    <w:rsid w:val="00AB7C89"/>
    <w:rsid w:val="00AB7D35"/>
    <w:rsid w:val="00AB7D41"/>
    <w:rsid w:val="00AC038D"/>
    <w:rsid w:val="00AC0698"/>
    <w:rsid w:val="00AC0A17"/>
    <w:rsid w:val="00AC1B2B"/>
    <w:rsid w:val="00AC221A"/>
    <w:rsid w:val="00AC3B3E"/>
    <w:rsid w:val="00AC3CA3"/>
    <w:rsid w:val="00AC3EE1"/>
    <w:rsid w:val="00AC474E"/>
    <w:rsid w:val="00AC54FA"/>
    <w:rsid w:val="00AC5AB4"/>
    <w:rsid w:val="00AC5EED"/>
    <w:rsid w:val="00AC637B"/>
    <w:rsid w:val="00AC6753"/>
    <w:rsid w:val="00AC67E7"/>
    <w:rsid w:val="00AC6E92"/>
    <w:rsid w:val="00AC6F6B"/>
    <w:rsid w:val="00AC78FC"/>
    <w:rsid w:val="00AC7C5B"/>
    <w:rsid w:val="00AC7F29"/>
    <w:rsid w:val="00AD0350"/>
    <w:rsid w:val="00AD0B6C"/>
    <w:rsid w:val="00AD1620"/>
    <w:rsid w:val="00AD1D77"/>
    <w:rsid w:val="00AD2142"/>
    <w:rsid w:val="00AD302A"/>
    <w:rsid w:val="00AD3FE4"/>
    <w:rsid w:val="00AD51D2"/>
    <w:rsid w:val="00AD6462"/>
    <w:rsid w:val="00AD679C"/>
    <w:rsid w:val="00AD6DFB"/>
    <w:rsid w:val="00AD7B51"/>
    <w:rsid w:val="00AD7D94"/>
    <w:rsid w:val="00AE0518"/>
    <w:rsid w:val="00AE0785"/>
    <w:rsid w:val="00AE07EA"/>
    <w:rsid w:val="00AE0A9A"/>
    <w:rsid w:val="00AE11DA"/>
    <w:rsid w:val="00AE1B27"/>
    <w:rsid w:val="00AE21D9"/>
    <w:rsid w:val="00AE22C6"/>
    <w:rsid w:val="00AE4526"/>
    <w:rsid w:val="00AE4F24"/>
    <w:rsid w:val="00AE6899"/>
    <w:rsid w:val="00AE7296"/>
    <w:rsid w:val="00AF1012"/>
    <w:rsid w:val="00AF13E0"/>
    <w:rsid w:val="00AF3950"/>
    <w:rsid w:val="00AF41FA"/>
    <w:rsid w:val="00AF45E5"/>
    <w:rsid w:val="00AF4F3A"/>
    <w:rsid w:val="00AF7331"/>
    <w:rsid w:val="00B00191"/>
    <w:rsid w:val="00B02C8F"/>
    <w:rsid w:val="00B02DE2"/>
    <w:rsid w:val="00B04A6B"/>
    <w:rsid w:val="00B06A62"/>
    <w:rsid w:val="00B06C76"/>
    <w:rsid w:val="00B0743A"/>
    <w:rsid w:val="00B10812"/>
    <w:rsid w:val="00B117EE"/>
    <w:rsid w:val="00B125E0"/>
    <w:rsid w:val="00B12646"/>
    <w:rsid w:val="00B12BFF"/>
    <w:rsid w:val="00B13692"/>
    <w:rsid w:val="00B1398F"/>
    <w:rsid w:val="00B154B6"/>
    <w:rsid w:val="00B16E33"/>
    <w:rsid w:val="00B1795B"/>
    <w:rsid w:val="00B20790"/>
    <w:rsid w:val="00B21C67"/>
    <w:rsid w:val="00B21CE0"/>
    <w:rsid w:val="00B21F66"/>
    <w:rsid w:val="00B222F5"/>
    <w:rsid w:val="00B23407"/>
    <w:rsid w:val="00B2354C"/>
    <w:rsid w:val="00B24113"/>
    <w:rsid w:val="00B24AA5"/>
    <w:rsid w:val="00B256FD"/>
    <w:rsid w:val="00B25CB2"/>
    <w:rsid w:val="00B2639A"/>
    <w:rsid w:val="00B27D37"/>
    <w:rsid w:val="00B3178B"/>
    <w:rsid w:val="00B321C4"/>
    <w:rsid w:val="00B32723"/>
    <w:rsid w:val="00B32FD6"/>
    <w:rsid w:val="00B33420"/>
    <w:rsid w:val="00B3438D"/>
    <w:rsid w:val="00B348D6"/>
    <w:rsid w:val="00B35A24"/>
    <w:rsid w:val="00B35B4B"/>
    <w:rsid w:val="00B35C17"/>
    <w:rsid w:val="00B37104"/>
    <w:rsid w:val="00B37162"/>
    <w:rsid w:val="00B373BE"/>
    <w:rsid w:val="00B37AC5"/>
    <w:rsid w:val="00B401AC"/>
    <w:rsid w:val="00B40F27"/>
    <w:rsid w:val="00B42E64"/>
    <w:rsid w:val="00B43276"/>
    <w:rsid w:val="00B43613"/>
    <w:rsid w:val="00B43732"/>
    <w:rsid w:val="00B45015"/>
    <w:rsid w:val="00B454B1"/>
    <w:rsid w:val="00B460A5"/>
    <w:rsid w:val="00B46DA5"/>
    <w:rsid w:val="00B46EFA"/>
    <w:rsid w:val="00B47084"/>
    <w:rsid w:val="00B47218"/>
    <w:rsid w:val="00B47A7D"/>
    <w:rsid w:val="00B51373"/>
    <w:rsid w:val="00B51698"/>
    <w:rsid w:val="00B51D37"/>
    <w:rsid w:val="00B51EC7"/>
    <w:rsid w:val="00B52668"/>
    <w:rsid w:val="00B54370"/>
    <w:rsid w:val="00B54710"/>
    <w:rsid w:val="00B549F0"/>
    <w:rsid w:val="00B5534D"/>
    <w:rsid w:val="00B556AC"/>
    <w:rsid w:val="00B55F12"/>
    <w:rsid w:val="00B566D5"/>
    <w:rsid w:val="00B602FE"/>
    <w:rsid w:val="00B61047"/>
    <w:rsid w:val="00B61131"/>
    <w:rsid w:val="00B61BAB"/>
    <w:rsid w:val="00B61C7F"/>
    <w:rsid w:val="00B61D63"/>
    <w:rsid w:val="00B61F6D"/>
    <w:rsid w:val="00B62C7A"/>
    <w:rsid w:val="00B634D8"/>
    <w:rsid w:val="00B63B20"/>
    <w:rsid w:val="00B63E35"/>
    <w:rsid w:val="00B643C1"/>
    <w:rsid w:val="00B64535"/>
    <w:rsid w:val="00B661E2"/>
    <w:rsid w:val="00B66F66"/>
    <w:rsid w:val="00B703AF"/>
    <w:rsid w:val="00B7079A"/>
    <w:rsid w:val="00B736D2"/>
    <w:rsid w:val="00B73C09"/>
    <w:rsid w:val="00B73CB1"/>
    <w:rsid w:val="00B7402A"/>
    <w:rsid w:val="00B756A8"/>
    <w:rsid w:val="00B77453"/>
    <w:rsid w:val="00B80485"/>
    <w:rsid w:val="00B80528"/>
    <w:rsid w:val="00B817FD"/>
    <w:rsid w:val="00B8242A"/>
    <w:rsid w:val="00B8264E"/>
    <w:rsid w:val="00B82770"/>
    <w:rsid w:val="00B8279A"/>
    <w:rsid w:val="00B83552"/>
    <w:rsid w:val="00B84B49"/>
    <w:rsid w:val="00B852B2"/>
    <w:rsid w:val="00B85317"/>
    <w:rsid w:val="00B85368"/>
    <w:rsid w:val="00B86106"/>
    <w:rsid w:val="00B86841"/>
    <w:rsid w:val="00B86857"/>
    <w:rsid w:val="00B871A7"/>
    <w:rsid w:val="00B906F5"/>
    <w:rsid w:val="00B90BFA"/>
    <w:rsid w:val="00B9165C"/>
    <w:rsid w:val="00B921BD"/>
    <w:rsid w:val="00B928F0"/>
    <w:rsid w:val="00B92DF2"/>
    <w:rsid w:val="00B93769"/>
    <w:rsid w:val="00B937C6"/>
    <w:rsid w:val="00B9381D"/>
    <w:rsid w:val="00B95513"/>
    <w:rsid w:val="00B95911"/>
    <w:rsid w:val="00B96515"/>
    <w:rsid w:val="00B96778"/>
    <w:rsid w:val="00B97E66"/>
    <w:rsid w:val="00BA0056"/>
    <w:rsid w:val="00BA0BF4"/>
    <w:rsid w:val="00BA0EF6"/>
    <w:rsid w:val="00BA105E"/>
    <w:rsid w:val="00BA1574"/>
    <w:rsid w:val="00BA2117"/>
    <w:rsid w:val="00BA24D6"/>
    <w:rsid w:val="00BA25C9"/>
    <w:rsid w:val="00BA26BC"/>
    <w:rsid w:val="00BA279D"/>
    <w:rsid w:val="00BA2E4C"/>
    <w:rsid w:val="00BA4E06"/>
    <w:rsid w:val="00BA5C47"/>
    <w:rsid w:val="00BA5D21"/>
    <w:rsid w:val="00BA6619"/>
    <w:rsid w:val="00BA71B1"/>
    <w:rsid w:val="00BA77FD"/>
    <w:rsid w:val="00BA7AFD"/>
    <w:rsid w:val="00BB0941"/>
    <w:rsid w:val="00BB0D39"/>
    <w:rsid w:val="00BB0F64"/>
    <w:rsid w:val="00BB1905"/>
    <w:rsid w:val="00BB1936"/>
    <w:rsid w:val="00BB1BF0"/>
    <w:rsid w:val="00BB1C8E"/>
    <w:rsid w:val="00BB1E25"/>
    <w:rsid w:val="00BB20FB"/>
    <w:rsid w:val="00BB26FC"/>
    <w:rsid w:val="00BB277A"/>
    <w:rsid w:val="00BB3A73"/>
    <w:rsid w:val="00BB3B4D"/>
    <w:rsid w:val="00BB4204"/>
    <w:rsid w:val="00BB4578"/>
    <w:rsid w:val="00BB6275"/>
    <w:rsid w:val="00BB74DC"/>
    <w:rsid w:val="00BB782F"/>
    <w:rsid w:val="00BC041E"/>
    <w:rsid w:val="00BC0705"/>
    <w:rsid w:val="00BC1534"/>
    <w:rsid w:val="00BC1A80"/>
    <w:rsid w:val="00BC2726"/>
    <w:rsid w:val="00BC27D0"/>
    <w:rsid w:val="00BC2F7C"/>
    <w:rsid w:val="00BC34E4"/>
    <w:rsid w:val="00BC42E3"/>
    <w:rsid w:val="00BC42ED"/>
    <w:rsid w:val="00BC456C"/>
    <w:rsid w:val="00BC4AB6"/>
    <w:rsid w:val="00BC53CE"/>
    <w:rsid w:val="00BC5A6D"/>
    <w:rsid w:val="00BC62A5"/>
    <w:rsid w:val="00BC702A"/>
    <w:rsid w:val="00BD0375"/>
    <w:rsid w:val="00BD0871"/>
    <w:rsid w:val="00BD08C6"/>
    <w:rsid w:val="00BD0D88"/>
    <w:rsid w:val="00BD1407"/>
    <w:rsid w:val="00BD26BD"/>
    <w:rsid w:val="00BD29A7"/>
    <w:rsid w:val="00BD3B62"/>
    <w:rsid w:val="00BD43F1"/>
    <w:rsid w:val="00BD458A"/>
    <w:rsid w:val="00BD4A1B"/>
    <w:rsid w:val="00BD50B6"/>
    <w:rsid w:val="00BD5231"/>
    <w:rsid w:val="00BD7D89"/>
    <w:rsid w:val="00BE0371"/>
    <w:rsid w:val="00BE072A"/>
    <w:rsid w:val="00BE078B"/>
    <w:rsid w:val="00BE16C1"/>
    <w:rsid w:val="00BE1DCD"/>
    <w:rsid w:val="00BE1E9A"/>
    <w:rsid w:val="00BE2AAB"/>
    <w:rsid w:val="00BE2FD6"/>
    <w:rsid w:val="00BE524F"/>
    <w:rsid w:val="00BE63C6"/>
    <w:rsid w:val="00BE681F"/>
    <w:rsid w:val="00BE6AF3"/>
    <w:rsid w:val="00BE71E9"/>
    <w:rsid w:val="00BE77DD"/>
    <w:rsid w:val="00BE7D33"/>
    <w:rsid w:val="00BE7EDC"/>
    <w:rsid w:val="00BF09A2"/>
    <w:rsid w:val="00BF09DF"/>
    <w:rsid w:val="00BF136E"/>
    <w:rsid w:val="00BF17B0"/>
    <w:rsid w:val="00BF3552"/>
    <w:rsid w:val="00BF395C"/>
    <w:rsid w:val="00BF418D"/>
    <w:rsid w:val="00BF452D"/>
    <w:rsid w:val="00BF5339"/>
    <w:rsid w:val="00BF55CC"/>
    <w:rsid w:val="00BF5E1C"/>
    <w:rsid w:val="00BF5FA8"/>
    <w:rsid w:val="00BF6D87"/>
    <w:rsid w:val="00BF72CF"/>
    <w:rsid w:val="00BF7766"/>
    <w:rsid w:val="00BF7C8C"/>
    <w:rsid w:val="00C01A2C"/>
    <w:rsid w:val="00C028A9"/>
    <w:rsid w:val="00C029B4"/>
    <w:rsid w:val="00C0451A"/>
    <w:rsid w:val="00C04820"/>
    <w:rsid w:val="00C05620"/>
    <w:rsid w:val="00C0566C"/>
    <w:rsid w:val="00C0573C"/>
    <w:rsid w:val="00C058D5"/>
    <w:rsid w:val="00C0626C"/>
    <w:rsid w:val="00C066E2"/>
    <w:rsid w:val="00C068BF"/>
    <w:rsid w:val="00C06AA9"/>
    <w:rsid w:val="00C07822"/>
    <w:rsid w:val="00C07B70"/>
    <w:rsid w:val="00C07D8B"/>
    <w:rsid w:val="00C11A71"/>
    <w:rsid w:val="00C11E44"/>
    <w:rsid w:val="00C11FCC"/>
    <w:rsid w:val="00C12777"/>
    <w:rsid w:val="00C127EE"/>
    <w:rsid w:val="00C13110"/>
    <w:rsid w:val="00C13373"/>
    <w:rsid w:val="00C13F2E"/>
    <w:rsid w:val="00C144F4"/>
    <w:rsid w:val="00C14558"/>
    <w:rsid w:val="00C16F34"/>
    <w:rsid w:val="00C17017"/>
    <w:rsid w:val="00C17171"/>
    <w:rsid w:val="00C1731A"/>
    <w:rsid w:val="00C176F2"/>
    <w:rsid w:val="00C20DD2"/>
    <w:rsid w:val="00C20E52"/>
    <w:rsid w:val="00C22014"/>
    <w:rsid w:val="00C220B0"/>
    <w:rsid w:val="00C22432"/>
    <w:rsid w:val="00C23330"/>
    <w:rsid w:val="00C23A0B"/>
    <w:rsid w:val="00C23E26"/>
    <w:rsid w:val="00C23FDE"/>
    <w:rsid w:val="00C24F49"/>
    <w:rsid w:val="00C24FCA"/>
    <w:rsid w:val="00C25308"/>
    <w:rsid w:val="00C26810"/>
    <w:rsid w:val="00C26998"/>
    <w:rsid w:val="00C27067"/>
    <w:rsid w:val="00C30078"/>
    <w:rsid w:val="00C30863"/>
    <w:rsid w:val="00C312E1"/>
    <w:rsid w:val="00C31451"/>
    <w:rsid w:val="00C318C4"/>
    <w:rsid w:val="00C32C70"/>
    <w:rsid w:val="00C33027"/>
    <w:rsid w:val="00C332FC"/>
    <w:rsid w:val="00C3402F"/>
    <w:rsid w:val="00C343E2"/>
    <w:rsid w:val="00C34715"/>
    <w:rsid w:val="00C362E9"/>
    <w:rsid w:val="00C363FE"/>
    <w:rsid w:val="00C372D9"/>
    <w:rsid w:val="00C37F35"/>
    <w:rsid w:val="00C401C1"/>
    <w:rsid w:val="00C406CF"/>
    <w:rsid w:val="00C41233"/>
    <w:rsid w:val="00C41D6E"/>
    <w:rsid w:val="00C43F74"/>
    <w:rsid w:val="00C44296"/>
    <w:rsid w:val="00C44351"/>
    <w:rsid w:val="00C44B2D"/>
    <w:rsid w:val="00C458B1"/>
    <w:rsid w:val="00C477C5"/>
    <w:rsid w:val="00C47CC5"/>
    <w:rsid w:val="00C47D03"/>
    <w:rsid w:val="00C506B8"/>
    <w:rsid w:val="00C50D51"/>
    <w:rsid w:val="00C5183A"/>
    <w:rsid w:val="00C5214D"/>
    <w:rsid w:val="00C533C2"/>
    <w:rsid w:val="00C533FF"/>
    <w:rsid w:val="00C53430"/>
    <w:rsid w:val="00C53BBB"/>
    <w:rsid w:val="00C53CDE"/>
    <w:rsid w:val="00C53D19"/>
    <w:rsid w:val="00C5459F"/>
    <w:rsid w:val="00C551B0"/>
    <w:rsid w:val="00C5521D"/>
    <w:rsid w:val="00C55254"/>
    <w:rsid w:val="00C555B8"/>
    <w:rsid w:val="00C55D36"/>
    <w:rsid w:val="00C571A4"/>
    <w:rsid w:val="00C572E6"/>
    <w:rsid w:val="00C576E7"/>
    <w:rsid w:val="00C6032A"/>
    <w:rsid w:val="00C60C3D"/>
    <w:rsid w:val="00C60D02"/>
    <w:rsid w:val="00C60F7B"/>
    <w:rsid w:val="00C61361"/>
    <w:rsid w:val="00C630CD"/>
    <w:rsid w:val="00C635CE"/>
    <w:rsid w:val="00C639CC"/>
    <w:rsid w:val="00C63D82"/>
    <w:rsid w:val="00C643B5"/>
    <w:rsid w:val="00C64B86"/>
    <w:rsid w:val="00C64FE7"/>
    <w:rsid w:val="00C6534A"/>
    <w:rsid w:val="00C65F34"/>
    <w:rsid w:val="00C65FD7"/>
    <w:rsid w:val="00C6654B"/>
    <w:rsid w:val="00C67994"/>
    <w:rsid w:val="00C701BD"/>
    <w:rsid w:val="00C7056E"/>
    <w:rsid w:val="00C70977"/>
    <w:rsid w:val="00C70AE2"/>
    <w:rsid w:val="00C71A04"/>
    <w:rsid w:val="00C7256A"/>
    <w:rsid w:val="00C72688"/>
    <w:rsid w:val="00C72D2B"/>
    <w:rsid w:val="00C73807"/>
    <w:rsid w:val="00C739F1"/>
    <w:rsid w:val="00C73FDA"/>
    <w:rsid w:val="00C75411"/>
    <w:rsid w:val="00C76698"/>
    <w:rsid w:val="00C76AF0"/>
    <w:rsid w:val="00C76B5E"/>
    <w:rsid w:val="00C76FDD"/>
    <w:rsid w:val="00C77ACD"/>
    <w:rsid w:val="00C77C22"/>
    <w:rsid w:val="00C80C9F"/>
    <w:rsid w:val="00C81580"/>
    <w:rsid w:val="00C81FFD"/>
    <w:rsid w:val="00C82219"/>
    <w:rsid w:val="00C822D8"/>
    <w:rsid w:val="00C824BB"/>
    <w:rsid w:val="00C82989"/>
    <w:rsid w:val="00C83BAB"/>
    <w:rsid w:val="00C8421C"/>
    <w:rsid w:val="00C8434D"/>
    <w:rsid w:val="00C85DA8"/>
    <w:rsid w:val="00C85E28"/>
    <w:rsid w:val="00C86FCD"/>
    <w:rsid w:val="00C8790F"/>
    <w:rsid w:val="00C90136"/>
    <w:rsid w:val="00C908E1"/>
    <w:rsid w:val="00C90A0B"/>
    <w:rsid w:val="00C90AEB"/>
    <w:rsid w:val="00C911C0"/>
    <w:rsid w:val="00C91329"/>
    <w:rsid w:val="00C9243B"/>
    <w:rsid w:val="00C931A7"/>
    <w:rsid w:val="00C943AB"/>
    <w:rsid w:val="00C94B12"/>
    <w:rsid w:val="00C94D0C"/>
    <w:rsid w:val="00C95285"/>
    <w:rsid w:val="00C952CF"/>
    <w:rsid w:val="00C9723D"/>
    <w:rsid w:val="00CA01FC"/>
    <w:rsid w:val="00CA0450"/>
    <w:rsid w:val="00CA0532"/>
    <w:rsid w:val="00CA1B63"/>
    <w:rsid w:val="00CA3209"/>
    <w:rsid w:val="00CA35A4"/>
    <w:rsid w:val="00CA43FD"/>
    <w:rsid w:val="00CA4DBB"/>
    <w:rsid w:val="00CA5255"/>
    <w:rsid w:val="00CA5850"/>
    <w:rsid w:val="00CA5B48"/>
    <w:rsid w:val="00CA5C93"/>
    <w:rsid w:val="00CA6990"/>
    <w:rsid w:val="00CA6E56"/>
    <w:rsid w:val="00CA7003"/>
    <w:rsid w:val="00CA713A"/>
    <w:rsid w:val="00CA7178"/>
    <w:rsid w:val="00CA73FC"/>
    <w:rsid w:val="00CA776F"/>
    <w:rsid w:val="00CA7CAF"/>
    <w:rsid w:val="00CB0AC1"/>
    <w:rsid w:val="00CB0BF5"/>
    <w:rsid w:val="00CB0F63"/>
    <w:rsid w:val="00CB196E"/>
    <w:rsid w:val="00CB27D3"/>
    <w:rsid w:val="00CB2CF8"/>
    <w:rsid w:val="00CB315F"/>
    <w:rsid w:val="00CB3971"/>
    <w:rsid w:val="00CB480A"/>
    <w:rsid w:val="00CB5A2C"/>
    <w:rsid w:val="00CB617D"/>
    <w:rsid w:val="00CB7E22"/>
    <w:rsid w:val="00CC000F"/>
    <w:rsid w:val="00CC01BF"/>
    <w:rsid w:val="00CC17EB"/>
    <w:rsid w:val="00CC19DA"/>
    <w:rsid w:val="00CC2241"/>
    <w:rsid w:val="00CC25C7"/>
    <w:rsid w:val="00CC2B85"/>
    <w:rsid w:val="00CC3530"/>
    <w:rsid w:val="00CC35C1"/>
    <w:rsid w:val="00CC4A8D"/>
    <w:rsid w:val="00CC4E93"/>
    <w:rsid w:val="00CC5095"/>
    <w:rsid w:val="00CC5E3F"/>
    <w:rsid w:val="00CC6D4B"/>
    <w:rsid w:val="00CC6EAD"/>
    <w:rsid w:val="00CC6FCF"/>
    <w:rsid w:val="00CC7251"/>
    <w:rsid w:val="00CD07DC"/>
    <w:rsid w:val="00CD08BA"/>
    <w:rsid w:val="00CD0903"/>
    <w:rsid w:val="00CD0A9C"/>
    <w:rsid w:val="00CD0DF2"/>
    <w:rsid w:val="00CD2D5D"/>
    <w:rsid w:val="00CD34DF"/>
    <w:rsid w:val="00CD46D8"/>
    <w:rsid w:val="00CD5C82"/>
    <w:rsid w:val="00CD647D"/>
    <w:rsid w:val="00CD69DC"/>
    <w:rsid w:val="00CD6E15"/>
    <w:rsid w:val="00CD783A"/>
    <w:rsid w:val="00CD78B6"/>
    <w:rsid w:val="00CE06B4"/>
    <w:rsid w:val="00CE35C5"/>
    <w:rsid w:val="00CE39EE"/>
    <w:rsid w:val="00CE3C06"/>
    <w:rsid w:val="00CE4A6D"/>
    <w:rsid w:val="00CE4C76"/>
    <w:rsid w:val="00CE633E"/>
    <w:rsid w:val="00CE64CF"/>
    <w:rsid w:val="00CE76CD"/>
    <w:rsid w:val="00CF01EB"/>
    <w:rsid w:val="00CF2845"/>
    <w:rsid w:val="00CF2F80"/>
    <w:rsid w:val="00CF3CB4"/>
    <w:rsid w:val="00CF466F"/>
    <w:rsid w:val="00CF4A81"/>
    <w:rsid w:val="00CF4CB3"/>
    <w:rsid w:val="00CF5BE8"/>
    <w:rsid w:val="00CF5E51"/>
    <w:rsid w:val="00CF6B7F"/>
    <w:rsid w:val="00CF7A12"/>
    <w:rsid w:val="00CF7FF6"/>
    <w:rsid w:val="00D00DA7"/>
    <w:rsid w:val="00D01896"/>
    <w:rsid w:val="00D03365"/>
    <w:rsid w:val="00D037E3"/>
    <w:rsid w:val="00D04150"/>
    <w:rsid w:val="00D04FAE"/>
    <w:rsid w:val="00D0634A"/>
    <w:rsid w:val="00D063B2"/>
    <w:rsid w:val="00D06AA0"/>
    <w:rsid w:val="00D07E54"/>
    <w:rsid w:val="00D1044E"/>
    <w:rsid w:val="00D10705"/>
    <w:rsid w:val="00D1125E"/>
    <w:rsid w:val="00D11B36"/>
    <w:rsid w:val="00D1258B"/>
    <w:rsid w:val="00D133BD"/>
    <w:rsid w:val="00D136CB"/>
    <w:rsid w:val="00D137FA"/>
    <w:rsid w:val="00D13A52"/>
    <w:rsid w:val="00D1403D"/>
    <w:rsid w:val="00D14225"/>
    <w:rsid w:val="00D1423F"/>
    <w:rsid w:val="00D1429F"/>
    <w:rsid w:val="00D14404"/>
    <w:rsid w:val="00D1572C"/>
    <w:rsid w:val="00D16142"/>
    <w:rsid w:val="00D16BC5"/>
    <w:rsid w:val="00D17041"/>
    <w:rsid w:val="00D17423"/>
    <w:rsid w:val="00D17739"/>
    <w:rsid w:val="00D178FD"/>
    <w:rsid w:val="00D2091F"/>
    <w:rsid w:val="00D20B0B"/>
    <w:rsid w:val="00D21EBD"/>
    <w:rsid w:val="00D21ED3"/>
    <w:rsid w:val="00D2253D"/>
    <w:rsid w:val="00D22916"/>
    <w:rsid w:val="00D22CD0"/>
    <w:rsid w:val="00D22E4A"/>
    <w:rsid w:val="00D247EE"/>
    <w:rsid w:val="00D24C54"/>
    <w:rsid w:val="00D24F4E"/>
    <w:rsid w:val="00D251C8"/>
    <w:rsid w:val="00D25B42"/>
    <w:rsid w:val="00D2623D"/>
    <w:rsid w:val="00D26F53"/>
    <w:rsid w:val="00D274FE"/>
    <w:rsid w:val="00D279B5"/>
    <w:rsid w:val="00D27FA9"/>
    <w:rsid w:val="00D301CE"/>
    <w:rsid w:val="00D30A5E"/>
    <w:rsid w:val="00D31057"/>
    <w:rsid w:val="00D31487"/>
    <w:rsid w:val="00D32F56"/>
    <w:rsid w:val="00D3350D"/>
    <w:rsid w:val="00D336A1"/>
    <w:rsid w:val="00D33838"/>
    <w:rsid w:val="00D33C4E"/>
    <w:rsid w:val="00D352AC"/>
    <w:rsid w:val="00D357BE"/>
    <w:rsid w:val="00D35AD0"/>
    <w:rsid w:val="00D41535"/>
    <w:rsid w:val="00D416B7"/>
    <w:rsid w:val="00D4277C"/>
    <w:rsid w:val="00D42A1F"/>
    <w:rsid w:val="00D4365F"/>
    <w:rsid w:val="00D43B04"/>
    <w:rsid w:val="00D44396"/>
    <w:rsid w:val="00D44558"/>
    <w:rsid w:val="00D44A81"/>
    <w:rsid w:val="00D453FA"/>
    <w:rsid w:val="00D45609"/>
    <w:rsid w:val="00D46261"/>
    <w:rsid w:val="00D464F7"/>
    <w:rsid w:val="00D504B8"/>
    <w:rsid w:val="00D51282"/>
    <w:rsid w:val="00D519EE"/>
    <w:rsid w:val="00D51D08"/>
    <w:rsid w:val="00D52071"/>
    <w:rsid w:val="00D539D6"/>
    <w:rsid w:val="00D53D09"/>
    <w:rsid w:val="00D541A2"/>
    <w:rsid w:val="00D541AC"/>
    <w:rsid w:val="00D54ADA"/>
    <w:rsid w:val="00D54B4F"/>
    <w:rsid w:val="00D55568"/>
    <w:rsid w:val="00D559AC"/>
    <w:rsid w:val="00D56E56"/>
    <w:rsid w:val="00D57046"/>
    <w:rsid w:val="00D5704C"/>
    <w:rsid w:val="00D61B43"/>
    <w:rsid w:val="00D631E5"/>
    <w:rsid w:val="00D635F8"/>
    <w:rsid w:val="00D63BEB"/>
    <w:rsid w:val="00D64518"/>
    <w:rsid w:val="00D65D90"/>
    <w:rsid w:val="00D66072"/>
    <w:rsid w:val="00D66BAF"/>
    <w:rsid w:val="00D67AF4"/>
    <w:rsid w:val="00D67C46"/>
    <w:rsid w:val="00D7156A"/>
    <w:rsid w:val="00D7487F"/>
    <w:rsid w:val="00D75031"/>
    <w:rsid w:val="00D7540C"/>
    <w:rsid w:val="00D755AD"/>
    <w:rsid w:val="00D7613F"/>
    <w:rsid w:val="00D7618C"/>
    <w:rsid w:val="00D761D8"/>
    <w:rsid w:val="00D76E7C"/>
    <w:rsid w:val="00D803D5"/>
    <w:rsid w:val="00D80728"/>
    <w:rsid w:val="00D807CD"/>
    <w:rsid w:val="00D80C17"/>
    <w:rsid w:val="00D80FF9"/>
    <w:rsid w:val="00D815B0"/>
    <w:rsid w:val="00D817B5"/>
    <w:rsid w:val="00D82167"/>
    <w:rsid w:val="00D823F5"/>
    <w:rsid w:val="00D82BD8"/>
    <w:rsid w:val="00D82DA7"/>
    <w:rsid w:val="00D839B5"/>
    <w:rsid w:val="00D83A24"/>
    <w:rsid w:val="00D84168"/>
    <w:rsid w:val="00D84C0F"/>
    <w:rsid w:val="00D856D1"/>
    <w:rsid w:val="00D858BE"/>
    <w:rsid w:val="00D8595B"/>
    <w:rsid w:val="00D85C34"/>
    <w:rsid w:val="00D85DF4"/>
    <w:rsid w:val="00D86BF5"/>
    <w:rsid w:val="00D86F51"/>
    <w:rsid w:val="00D86F66"/>
    <w:rsid w:val="00D872E3"/>
    <w:rsid w:val="00D87BBC"/>
    <w:rsid w:val="00D900C1"/>
    <w:rsid w:val="00D90B9E"/>
    <w:rsid w:val="00D90BCD"/>
    <w:rsid w:val="00D90E9F"/>
    <w:rsid w:val="00D91A5F"/>
    <w:rsid w:val="00D91BFA"/>
    <w:rsid w:val="00D9252C"/>
    <w:rsid w:val="00D92642"/>
    <w:rsid w:val="00D929A1"/>
    <w:rsid w:val="00D93451"/>
    <w:rsid w:val="00D93C05"/>
    <w:rsid w:val="00D9410A"/>
    <w:rsid w:val="00D94D21"/>
    <w:rsid w:val="00D94E79"/>
    <w:rsid w:val="00D9614E"/>
    <w:rsid w:val="00D97C66"/>
    <w:rsid w:val="00DA0D87"/>
    <w:rsid w:val="00DA124A"/>
    <w:rsid w:val="00DA20FF"/>
    <w:rsid w:val="00DA2431"/>
    <w:rsid w:val="00DA2AB5"/>
    <w:rsid w:val="00DA316A"/>
    <w:rsid w:val="00DA3902"/>
    <w:rsid w:val="00DA4C0E"/>
    <w:rsid w:val="00DA5D47"/>
    <w:rsid w:val="00DA621D"/>
    <w:rsid w:val="00DA64DA"/>
    <w:rsid w:val="00DA7834"/>
    <w:rsid w:val="00DA78DE"/>
    <w:rsid w:val="00DA7E51"/>
    <w:rsid w:val="00DB07F8"/>
    <w:rsid w:val="00DB1D19"/>
    <w:rsid w:val="00DB1DB8"/>
    <w:rsid w:val="00DB2588"/>
    <w:rsid w:val="00DB2701"/>
    <w:rsid w:val="00DB29BB"/>
    <w:rsid w:val="00DB3277"/>
    <w:rsid w:val="00DB36A4"/>
    <w:rsid w:val="00DB3962"/>
    <w:rsid w:val="00DB3B0F"/>
    <w:rsid w:val="00DB3BC9"/>
    <w:rsid w:val="00DB47E1"/>
    <w:rsid w:val="00DB6646"/>
    <w:rsid w:val="00DB6F08"/>
    <w:rsid w:val="00DB79AC"/>
    <w:rsid w:val="00DB7BA2"/>
    <w:rsid w:val="00DC09C5"/>
    <w:rsid w:val="00DC11D3"/>
    <w:rsid w:val="00DC176B"/>
    <w:rsid w:val="00DC1A9D"/>
    <w:rsid w:val="00DC2E3B"/>
    <w:rsid w:val="00DC341D"/>
    <w:rsid w:val="00DC3B29"/>
    <w:rsid w:val="00DC471D"/>
    <w:rsid w:val="00DC49E7"/>
    <w:rsid w:val="00DC4CD3"/>
    <w:rsid w:val="00DC5723"/>
    <w:rsid w:val="00DC596D"/>
    <w:rsid w:val="00DC5D37"/>
    <w:rsid w:val="00DC69A1"/>
    <w:rsid w:val="00DD00A7"/>
    <w:rsid w:val="00DD040B"/>
    <w:rsid w:val="00DD0588"/>
    <w:rsid w:val="00DD077E"/>
    <w:rsid w:val="00DD25DD"/>
    <w:rsid w:val="00DD2C9A"/>
    <w:rsid w:val="00DD2F81"/>
    <w:rsid w:val="00DD36C1"/>
    <w:rsid w:val="00DD3DCE"/>
    <w:rsid w:val="00DD3DE5"/>
    <w:rsid w:val="00DD4FA7"/>
    <w:rsid w:val="00DD53E1"/>
    <w:rsid w:val="00DD6226"/>
    <w:rsid w:val="00DD68BC"/>
    <w:rsid w:val="00DD76B9"/>
    <w:rsid w:val="00DD7AD4"/>
    <w:rsid w:val="00DD7BFF"/>
    <w:rsid w:val="00DE2889"/>
    <w:rsid w:val="00DE2E66"/>
    <w:rsid w:val="00DE2F17"/>
    <w:rsid w:val="00DE63B6"/>
    <w:rsid w:val="00DE6ED4"/>
    <w:rsid w:val="00DE7406"/>
    <w:rsid w:val="00DE7FE7"/>
    <w:rsid w:val="00DF00AC"/>
    <w:rsid w:val="00DF071E"/>
    <w:rsid w:val="00DF188F"/>
    <w:rsid w:val="00DF1ADA"/>
    <w:rsid w:val="00DF1D39"/>
    <w:rsid w:val="00DF2490"/>
    <w:rsid w:val="00DF2EE5"/>
    <w:rsid w:val="00DF30B4"/>
    <w:rsid w:val="00DF344B"/>
    <w:rsid w:val="00DF48E6"/>
    <w:rsid w:val="00DF4ED8"/>
    <w:rsid w:val="00DF5179"/>
    <w:rsid w:val="00DF593B"/>
    <w:rsid w:val="00DF5B1E"/>
    <w:rsid w:val="00DF5BAE"/>
    <w:rsid w:val="00DF5C21"/>
    <w:rsid w:val="00DF6226"/>
    <w:rsid w:val="00DF6553"/>
    <w:rsid w:val="00DF7823"/>
    <w:rsid w:val="00DF7A77"/>
    <w:rsid w:val="00DF7CD1"/>
    <w:rsid w:val="00E004A3"/>
    <w:rsid w:val="00E00F76"/>
    <w:rsid w:val="00E0146F"/>
    <w:rsid w:val="00E01C01"/>
    <w:rsid w:val="00E01E36"/>
    <w:rsid w:val="00E0312A"/>
    <w:rsid w:val="00E03816"/>
    <w:rsid w:val="00E040AE"/>
    <w:rsid w:val="00E04989"/>
    <w:rsid w:val="00E05014"/>
    <w:rsid w:val="00E051B6"/>
    <w:rsid w:val="00E06050"/>
    <w:rsid w:val="00E0605F"/>
    <w:rsid w:val="00E06D4D"/>
    <w:rsid w:val="00E0752A"/>
    <w:rsid w:val="00E0759C"/>
    <w:rsid w:val="00E07749"/>
    <w:rsid w:val="00E0789A"/>
    <w:rsid w:val="00E11D16"/>
    <w:rsid w:val="00E12231"/>
    <w:rsid w:val="00E12D42"/>
    <w:rsid w:val="00E131AC"/>
    <w:rsid w:val="00E13CFE"/>
    <w:rsid w:val="00E13DEA"/>
    <w:rsid w:val="00E151B6"/>
    <w:rsid w:val="00E15370"/>
    <w:rsid w:val="00E1553F"/>
    <w:rsid w:val="00E1561F"/>
    <w:rsid w:val="00E15B79"/>
    <w:rsid w:val="00E15DE1"/>
    <w:rsid w:val="00E16138"/>
    <w:rsid w:val="00E1628F"/>
    <w:rsid w:val="00E164F2"/>
    <w:rsid w:val="00E17CB9"/>
    <w:rsid w:val="00E200F6"/>
    <w:rsid w:val="00E21040"/>
    <w:rsid w:val="00E215EC"/>
    <w:rsid w:val="00E21A5E"/>
    <w:rsid w:val="00E220B0"/>
    <w:rsid w:val="00E2215D"/>
    <w:rsid w:val="00E221AC"/>
    <w:rsid w:val="00E22452"/>
    <w:rsid w:val="00E22E30"/>
    <w:rsid w:val="00E22E51"/>
    <w:rsid w:val="00E24820"/>
    <w:rsid w:val="00E24B5D"/>
    <w:rsid w:val="00E25C27"/>
    <w:rsid w:val="00E25C5D"/>
    <w:rsid w:val="00E26247"/>
    <w:rsid w:val="00E3096C"/>
    <w:rsid w:val="00E30B19"/>
    <w:rsid w:val="00E30CDC"/>
    <w:rsid w:val="00E31111"/>
    <w:rsid w:val="00E312C3"/>
    <w:rsid w:val="00E33550"/>
    <w:rsid w:val="00E34778"/>
    <w:rsid w:val="00E35EEC"/>
    <w:rsid w:val="00E36554"/>
    <w:rsid w:val="00E36700"/>
    <w:rsid w:val="00E36CBE"/>
    <w:rsid w:val="00E37771"/>
    <w:rsid w:val="00E40322"/>
    <w:rsid w:val="00E40E09"/>
    <w:rsid w:val="00E413B8"/>
    <w:rsid w:val="00E41706"/>
    <w:rsid w:val="00E418D3"/>
    <w:rsid w:val="00E41C2B"/>
    <w:rsid w:val="00E425E5"/>
    <w:rsid w:val="00E43A00"/>
    <w:rsid w:val="00E44E6A"/>
    <w:rsid w:val="00E45265"/>
    <w:rsid w:val="00E45CE1"/>
    <w:rsid w:val="00E464C1"/>
    <w:rsid w:val="00E47895"/>
    <w:rsid w:val="00E47C5B"/>
    <w:rsid w:val="00E47D64"/>
    <w:rsid w:val="00E47E4A"/>
    <w:rsid w:val="00E50AD3"/>
    <w:rsid w:val="00E51EE9"/>
    <w:rsid w:val="00E5219A"/>
    <w:rsid w:val="00E52F5B"/>
    <w:rsid w:val="00E53BCD"/>
    <w:rsid w:val="00E53F25"/>
    <w:rsid w:val="00E5480E"/>
    <w:rsid w:val="00E55434"/>
    <w:rsid w:val="00E563D9"/>
    <w:rsid w:val="00E57022"/>
    <w:rsid w:val="00E5770E"/>
    <w:rsid w:val="00E57A74"/>
    <w:rsid w:val="00E60104"/>
    <w:rsid w:val="00E6084F"/>
    <w:rsid w:val="00E6139C"/>
    <w:rsid w:val="00E628A5"/>
    <w:rsid w:val="00E63203"/>
    <w:rsid w:val="00E63E93"/>
    <w:rsid w:val="00E63F3E"/>
    <w:rsid w:val="00E64DB9"/>
    <w:rsid w:val="00E64FA9"/>
    <w:rsid w:val="00E65DFC"/>
    <w:rsid w:val="00E66501"/>
    <w:rsid w:val="00E67786"/>
    <w:rsid w:val="00E678BB"/>
    <w:rsid w:val="00E67BEF"/>
    <w:rsid w:val="00E67E07"/>
    <w:rsid w:val="00E71E88"/>
    <w:rsid w:val="00E74BE4"/>
    <w:rsid w:val="00E763F9"/>
    <w:rsid w:val="00E769F4"/>
    <w:rsid w:val="00E76E2C"/>
    <w:rsid w:val="00E77C8B"/>
    <w:rsid w:val="00E80133"/>
    <w:rsid w:val="00E8065D"/>
    <w:rsid w:val="00E81313"/>
    <w:rsid w:val="00E82758"/>
    <w:rsid w:val="00E82F30"/>
    <w:rsid w:val="00E8332D"/>
    <w:rsid w:val="00E83B18"/>
    <w:rsid w:val="00E8493B"/>
    <w:rsid w:val="00E84D9C"/>
    <w:rsid w:val="00E85555"/>
    <w:rsid w:val="00E8572F"/>
    <w:rsid w:val="00E862B7"/>
    <w:rsid w:val="00E863CE"/>
    <w:rsid w:val="00E87135"/>
    <w:rsid w:val="00E875D4"/>
    <w:rsid w:val="00E876B3"/>
    <w:rsid w:val="00E900AB"/>
    <w:rsid w:val="00E901ED"/>
    <w:rsid w:val="00E90E23"/>
    <w:rsid w:val="00E90E29"/>
    <w:rsid w:val="00E91589"/>
    <w:rsid w:val="00E91640"/>
    <w:rsid w:val="00E919D8"/>
    <w:rsid w:val="00E9286B"/>
    <w:rsid w:val="00E92EE1"/>
    <w:rsid w:val="00E93375"/>
    <w:rsid w:val="00E93A04"/>
    <w:rsid w:val="00E94101"/>
    <w:rsid w:val="00E94EA7"/>
    <w:rsid w:val="00E94F57"/>
    <w:rsid w:val="00E94FF6"/>
    <w:rsid w:val="00E96250"/>
    <w:rsid w:val="00E9664C"/>
    <w:rsid w:val="00E96DD5"/>
    <w:rsid w:val="00E97149"/>
    <w:rsid w:val="00E97593"/>
    <w:rsid w:val="00E9771D"/>
    <w:rsid w:val="00EA038B"/>
    <w:rsid w:val="00EA08CC"/>
    <w:rsid w:val="00EA0DF6"/>
    <w:rsid w:val="00EA0F02"/>
    <w:rsid w:val="00EA10E7"/>
    <w:rsid w:val="00EA1577"/>
    <w:rsid w:val="00EA1872"/>
    <w:rsid w:val="00EA1FCB"/>
    <w:rsid w:val="00EA2128"/>
    <w:rsid w:val="00EA2304"/>
    <w:rsid w:val="00EA3044"/>
    <w:rsid w:val="00EA3F0A"/>
    <w:rsid w:val="00EA4ABD"/>
    <w:rsid w:val="00EA5B86"/>
    <w:rsid w:val="00EA5DA4"/>
    <w:rsid w:val="00EA786B"/>
    <w:rsid w:val="00EB2AD8"/>
    <w:rsid w:val="00EB2D51"/>
    <w:rsid w:val="00EB415C"/>
    <w:rsid w:val="00EB448D"/>
    <w:rsid w:val="00EB4964"/>
    <w:rsid w:val="00EB54A2"/>
    <w:rsid w:val="00EB6A5C"/>
    <w:rsid w:val="00EB71C6"/>
    <w:rsid w:val="00EC00FA"/>
    <w:rsid w:val="00EC014B"/>
    <w:rsid w:val="00EC1C01"/>
    <w:rsid w:val="00EC1CC9"/>
    <w:rsid w:val="00EC2ADC"/>
    <w:rsid w:val="00EC3791"/>
    <w:rsid w:val="00EC422D"/>
    <w:rsid w:val="00EC6654"/>
    <w:rsid w:val="00EC6CFC"/>
    <w:rsid w:val="00EC7230"/>
    <w:rsid w:val="00EC77D1"/>
    <w:rsid w:val="00EC7F97"/>
    <w:rsid w:val="00ED125F"/>
    <w:rsid w:val="00ED1E57"/>
    <w:rsid w:val="00ED2A05"/>
    <w:rsid w:val="00ED2E88"/>
    <w:rsid w:val="00ED41FB"/>
    <w:rsid w:val="00ED4219"/>
    <w:rsid w:val="00ED4AE0"/>
    <w:rsid w:val="00ED527D"/>
    <w:rsid w:val="00ED689B"/>
    <w:rsid w:val="00ED694E"/>
    <w:rsid w:val="00ED778D"/>
    <w:rsid w:val="00ED7D7C"/>
    <w:rsid w:val="00ED7E82"/>
    <w:rsid w:val="00EE0006"/>
    <w:rsid w:val="00EE0508"/>
    <w:rsid w:val="00EE085F"/>
    <w:rsid w:val="00EE0E2C"/>
    <w:rsid w:val="00EE0EE4"/>
    <w:rsid w:val="00EE1065"/>
    <w:rsid w:val="00EE1525"/>
    <w:rsid w:val="00EE17EA"/>
    <w:rsid w:val="00EE2277"/>
    <w:rsid w:val="00EE24DB"/>
    <w:rsid w:val="00EE2DFA"/>
    <w:rsid w:val="00EE3256"/>
    <w:rsid w:val="00EE3A63"/>
    <w:rsid w:val="00EE444B"/>
    <w:rsid w:val="00EE499C"/>
    <w:rsid w:val="00EE523A"/>
    <w:rsid w:val="00EE6775"/>
    <w:rsid w:val="00EF015C"/>
    <w:rsid w:val="00EF0F0A"/>
    <w:rsid w:val="00EF100D"/>
    <w:rsid w:val="00EF150D"/>
    <w:rsid w:val="00EF2E96"/>
    <w:rsid w:val="00EF38D6"/>
    <w:rsid w:val="00EF3D63"/>
    <w:rsid w:val="00EF410A"/>
    <w:rsid w:val="00EF4E18"/>
    <w:rsid w:val="00EF53E5"/>
    <w:rsid w:val="00EF61D9"/>
    <w:rsid w:val="00EF62A3"/>
    <w:rsid w:val="00EF69CA"/>
    <w:rsid w:val="00EF6CE5"/>
    <w:rsid w:val="00EF7361"/>
    <w:rsid w:val="00EF78D3"/>
    <w:rsid w:val="00F0045E"/>
    <w:rsid w:val="00F01A6D"/>
    <w:rsid w:val="00F01BCA"/>
    <w:rsid w:val="00F031C3"/>
    <w:rsid w:val="00F03696"/>
    <w:rsid w:val="00F039E7"/>
    <w:rsid w:val="00F05E33"/>
    <w:rsid w:val="00F06905"/>
    <w:rsid w:val="00F077A3"/>
    <w:rsid w:val="00F07BC5"/>
    <w:rsid w:val="00F1015A"/>
    <w:rsid w:val="00F101C6"/>
    <w:rsid w:val="00F10974"/>
    <w:rsid w:val="00F11E0B"/>
    <w:rsid w:val="00F1280F"/>
    <w:rsid w:val="00F12CAA"/>
    <w:rsid w:val="00F12F1C"/>
    <w:rsid w:val="00F13566"/>
    <w:rsid w:val="00F13BAC"/>
    <w:rsid w:val="00F14189"/>
    <w:rsid w:val="00F147AB"/>
    <w:rsid w:val="00F14C51"/>
    <w:rsid w:val="00F152B5"/>
    <w:rsid w:val="00F15517"/>
    <w:rsid w:val="00F15979"/>
    <w:rsid w:val="00F16CBA"/>
    <w:rsid w:val="00F16DF9"/>
    <w:rsid w:val="00F17771"/>
    <w:rsid w:val="00F21558"/>
    <w:rsid w:val="00F22753"/>
    <w:rsid w:val="00F23AE6"/>
    <w:rsid w:val="00F23C73"/>
    <w:rsid w:val="00F24025"/>
    <w:rsid w:val="00F246F5"/>
    <w:rsid w:val="00F24F9D"/>
    <w:rsid w:val="00F2564B"/>
    <w:rsid w:val="00F256C8"/>
    <w:rsid w:val="00F27B8D"/>
    <w:rsid w:val="00F303EF"/>
    <w:rsid w:val="00F30BCC"/>
    <w:rsid w:val="00F32295"/>
    <w:rsid w:val="00F326BE"/>
    <w:rsid w:val="00F326CF"/>
    <w:rsid w:val="00F3599E"/>
    <w:rsid w:val="00F35D60"/>
    <w:rsid w:val="00F36066"/>
    <w:rsid w:val="00F36A9F"/>
    <w:rsid w:val="00F373A4"/>
    <w:rsid w:val="00F40225"/>
    <w:rsid w:val="00F41A5F"/>
    <w:rsid w:val="00F41C2B"/>
    <w:rsid w:val="00F41D53"/>
    <w:rsid w:val="00F427ED"/>
    <w:rsid w:val="00F428AB"/>
    <w:rsid w:val="00F429F0"/>
    <w:rsid w:val="00F42AF8"/>
    <w:rsid w:val="00F42B1E"/>
    <w:rsid w:val="00F42EE6"/>
    <w:rsid w:val="00F4495C"/>
    <w:rsid w:val="00F44A80"/>
    <w:rsid w:val="00F44C18"/>
    <w:rsid w:val="00F450EB"/>
    <w:rsid w:val="00F4578F"/>
    <w:rsid w:val="00F45EF3"/>
    <w:rsid w:val="00F46EE2"/>
    <w:rsid w:val="00F47276"/>
    <w:rsid w:val="00F507C4"/>
    <w:rsid w:val="00F5127A"/>
    <w:rsid w:val="00F515E6"/>
    <w:rsid w:val="00F52286"/>
    <w:rsid w:val="00F52C96"/>
    <w:rsid w:val="00F53347"/>
    <w:rsid w:val="00F53B84"/>
    <w:rsid w:val="00F54049"/>
    <w:rsid w:val="00F546E6"/>
    <w:rsid w:val="00F5519E"/>
    <w:rsid w:val="00F56461"/>
    <w:rsid w:val="00F56503"/>
    <w:rsid w:val="00F56A17"/>
    <w:rsid w:val="00F56F1D"/>
    <w:rsid w:val="00F603E3"/>
    <w:rsid w:val="00F60439"/>
    <w:rsid w:val="00F61048"/>
    <w:rsid w:val="00F625FC"/>
    <w:rsid w:val="00F62AAD"/>
    <w:rsid w:val="00F630A4"/>
    <w:rsid w:val="00F631B1"/>
    <w:rsid w:val="00F63513"/>
    <w:rsid w:val="00F6367E"/>
    <w:rsid w:val="00F638C4"/>
    <w:rsid w:val="00F63A8B"/>
    <w:rsid w:val="00F63B03"/>
    <w:rsid w:val="00F64148"/>
    <w:rsid w:val="00F64D60"/>
    <w:rsid w:val="00F65F1F"/>
    <w:rsid w:val="00F66C78"/>
    <w:rsid w:val="00F67068"/>
    <w:rsid w:val="00F70103"/>
    <w:rsid w:val="00F70936"/>
    <w:rsid w:val="00F709E3"/>
    <w:rsid w:val="00F70CB4"/>
    <w:rsid w:val="00F70FF5"/>
    <w:rsid w:val="00F7105C"/>
    <w:rsid w:val="00F71253"/>
    <w:rsid w:val="00F72B31"/>
    <w:rsid w:val="00F73EA1"/>
    <w:rsid w:val="00F74638"/>
    <w:rsid w:val="00F75158"/>
    <w:rsid w:val="00F75238"/>
    <w:rsid w:val="00F75866"/>
    <w:rsid w:val="00F76119"/>
    <w:rsid w:val="00F76209"/>
    <w:rsid w:val="00F7623D"/>
    <w:rsid w:val="00F76698"/>
    <w:rsid w:val="00F76A2B"/>
    <w:rsid w:val="00F77510"/>
    <w:rsid w:val="00F77A27"/>
    <w:rsid w:val="00F80D7B"/>
    <w:rsid w:val="00F816F4"/>
    <w:rsid w:val="00F81A08"/>
    <w:rsid w:val="00F81D79"/>
    <w:rsid w:val="00F827B1"/>
    <w:rsid w:val="00F829C2"/>
    <w:rsid w:val="00F84BDD"/>
    <w:rsid w:val="00F8541C"/>
    <w:rsid w:val="00F85A3B"/>
    <w:rsid w:val="00F87A03"/>
    <w:rsid w:val="00F87FC9"/>
    <w:rsid w:val="00F90803"/>
    <w:rsid w:val="00F91783"/>
    <w:rsid w:val="00F922EE"/>
    <w:rsid w:val="00F93124"/>
    <w:rsid w:val="00F93E46"/>
    <w:rsid w:val="00F94E5F"/>
    <w:rsid w:val="00F95094"/>
    <w:rsid w:val="00F95B8F"/>
    <w:rsid w:val="00F96BCB"/>
    <w:rsid w:val="00FA0AA0"/>
    <w:rsid w:val="00FA0B76"/>
    <w:rsid w:val="00FA1EB2"/>
    <w:rsid w:val="00FA211A"/>
    <w:rsid w:val="00FA3693"/>
    <w:rsid w:val="00FA3949"/>
    <w:rsid w:val="00FA3C37"/>
    <w:rsid w:val="00FA4790"/>
    <w:rsid w:val="00FA482F"/>
    <w:rsid w:val="00FA4836"/>
    <w:rsid w:val="00FA552A"/>
    <w:rsid w:val="00FA59C6"/>
    <w:rsid w:val="00FA6140"/>
    <w:rsid w:val="00FA6536"/>
    <w:rsid w:val="00FA665B"/>
    <w:rsid w:val="00FA79B5"/>
    <w:rsid w:val="00FB04F8"/>
    <w:rsid w:val="00FB053C"/>
    <w:rsid w:val="00FB1F21"/>
    <w:rsid w:val="00FB33D4"/>
    <w:rsid w:val="00FB42B1"/>
    <w:rsid w:val="00FB4363"/>
    <w:rsid w:val="00FB43C7"/>
    <w:rsid w:val="00FB459F"/>
    <w:rsid w:val="00FB489B"/>
    <w:rsid w:val="00FB4A1F"/>
    <w:rsid w:val="00FB54BC"/>
    <w:rsid w:val="00FB6CF9"/>
    <w:rsid w:val="00FB6DC8"/>
    <w:rsid w:val="00FB7535"/>
    <w:rsid w:val="00FB797A"/>
    <w:rsid w:val="00FC07BA"/>
    <w:rsid w:val="00FC0C9C"/>
    <w:rsid w:val="00FC1973"/>
    <w:rsid w:val="00FC21C7"/>
    <w:rsid w:val="00FC241D"/>
    <w:rsid w:val="00FC2B04"/>
    <w:rsid w:val="00FC2CC1"/>
    <w:rsid w:val="00FC2F78"/>
    <w:rsid w:val="00FC340A"/>
    <w:rsid w:val="00FC3EFE"/>
    <w:rsid w:val="00FC409B"/>
    <w:rsid w:val="00FC4956"/>
    <w:rsid w:val="00FC5592"/>
    <w:rsid w:val="00FC68CA"/>
    <w:rsid w:val="00FC704B"/>
    <w:rsid w:val="00FC791B"/>
    <w:rsid w:val="00FC79A2"/>
    <w:rsid w:val="00FC7AA7"/>
    <w:rsid w:val="00FC7AD1"/>
    <w:rsid w:val="00FD0159"/>
    <w:rsid w:val="00FD020B"/>
    <w:rsid w:val="00FD0374"/>
    <w:rsid w:val="00FD0464"/>
    <w:rsid w:val="00FD1E13"/>
    <w:rsid w:val="00FD1EFB"/>
    <w:rsid w:val="00FD42C5"/>
    <w:rsid w:val="00FD54B2"/>
    <w:rsid w:val="00FD598E"/>
    <w:rsid w:val="00FD6125"/>
    <w:rsid w:val="00FD6162"/>
    <w:rsid w:val="00FD62D2"/>
    <w:rsid w:val="00FD6D0D"/>
    <w:rsid w:val="00FD790F"/>
    <w:rsid w:val="00FD7D62"/>
    <w:rsid w:val="00FE01A1"/>
    <w:rsid w:val="00FE0E25"/>
    <w:rsid w:val="00FE101E"/>
    <w:rsid w:val="00FE20DF"/>
    <w:rsid w:val="00FE2CF0"/>
    <w:rsid w:val="00FE2D2B"/>
    <w:rsid w:val="00FE397E"/>
    <w:rsid w:val="00FE3E14"/>
    <w:rsid w:val="00FE4B70"/>
    <w:rsid w:val="00FE4DF5"/>
    <w:rsid w:val="00FE528A"/>
    <w:rsid w:val="00FE5683"/>
    <w:rsid w:val="00FE56F3"/>
    <w:rsid w:val="00FE5CB5"/>
    <w:rsid w:val="00FE716A"/>
    <w:rsid w:val="00FE7CBE"/>
    <w:rsid w:val="00FF0272"/>
    <w:rsid w:val="00FF0DB1"/>
    <w:rsid w:val="00FF0E47"/>
    <w:rsid w:val="00FF10FC"/>
    <w:rsid w:val="00FF1235"/>
    <w:rsid w:val="00FF1F2D"/>
    <w:rsid w:val="00FF3F6C"/>
    <w:rsid w:val="00FF5179"/>
    <w:rsid w:val="00FF53D2"/>
    <w:rsid w:val="00FF6054"/>
    <w:rsid w:val="00FF68C4"/>
    <w:rsid w:val="00FF6C9D"/>
    <w:rsid w:val="00FF74AF"/>
    <w:rsid w:val="00FF7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Roman" w:hAnsi="Times-Roman" w:cs="Times-Roman"/>
      <w:sz w:val="24"/>
      <w:szCs w:val="24"/>
    </w:rPr>
  </w:style>
  <w:style w:type="paragraph" w:styleId="Heading1">
    <w:name w:val="heading 1"/>
    <w:basedOn w:val="Normal"/>
    <w:next w:val="Normal"/>
    <w:qFormat/>
    <w:rsid w:val="0003452C"/>
    <w:pPr>
      <w:numPr>
        <w:numId w:val="11"/>
      </w:numPr>
      <w:spacing w:after="240"/>
      <w:outlineLvl w:val="0"/>
    </w:pPr>
    <w:rPr>
      <w:rFonts w:cs="Arial"/>
      <w:bCs/>
      <w:kern w:val="32"/>
    </w:rPr>
  </w:style>
  <w:style w:type="paragraph" w:styleId="Heading2">
    <w:name w:val="heading 2"/>
    <w:basedOn w:val="Normal"/>
    <w:next w:val="Normal"/>
    <w:qFormat/>
    <w:rsid w:val="0003452C"/>
    <w:pPr>
      <w:numPr>
        <w:ilvl w:val="1"/>
        <w:numId w:val="11"/>
      </w:numPr>
      <w:spacing w:after="240"/>
      <w:outlineLvl w:val="1"/>
    </w:pPr>
    <w:rPr>
      <w:rFonts w:cs="Arial"/>
      <w:bCs/>
      <w:iCs/>
    </w:rPr>
  </w:style>
  <w:style w:type="paragraph" w:styleId="Heading3">
    <w:name w:val="heading 3"/>
    <w:basedOn w:val="Normal"/>
    <w:next w:val="Normal"/>
    <w:qFormat/>
    <w:rsid w:val="0003452C"/>
    <w:pPr>
      <w:numPr>
        <w:ilvl w:val="2"/>
        <w:numId w:val="11"/>
      </w:numPr>
      <w:spacing w:after="240"/>
      <w:outlineLvl w:val="2"/>
    </w:pPr>
    <w:rPr>
      <w:rFonts w:cs="Arial"/>
      <w:bCs/>
    </w:rPr>
  </w:style>
  <w:style w:type="paragraph" w:styleId="Heading4">
    <w:name w:val="heading 4"/>
    <w:basedOn w:val="Normal"/>
    <w:next w:val="Normal"/>
    <w:qFormat/>
    <w:rsid w:val="0003452C"/>
    <w:pPr>
      <w:numPr>
        <w:ilvl w:val="3"/>
        <w:numId w:val="11"/>
      </w:numPr>
      <w:spacing w:after="240"/>
      <w:outlineLvl w:val="3"/>
    </w:pPr>
    <w:rPr>
      <w:bCs/>
    </w:rPr>
  </w:style>
  <w:style w:type="paragraph" w:styleId="Heading5">
    <w:name w:val="heading 5"/>
    <w:basedOn w:val="Normal"/>
    <w:next w:val="Normal"/>
    <w:qFormat/>
    <w:rsid w:val="0003452C"/>
    <w:pPr>
      <w:numPr>
        <w:ilvl w:val="4"/>
        <w:numId w:val="11"/>
      </w:numPr>
      <w:spacing w:after="240"/>
      <w:outlineLvl w:val="4"/>
    </w:pPr>
    <w:rPr>
      <w:bCs/>
      <w:iCs/>
    </w:rPr>
  </w:style>
  <w:style w:type="paragraph" w:styleId="Heading6">
    <w:name w:val="heading 6"/>
    <w:basedOn w:val="Normal"/>
    <w:next w:val="Normal"/>
    <w:qFormat/>
    <w:rsid w:val="0003452C"/>
    <w:pPr>
      <w:numPr>
        <w:ilvl w:val="5"/>
        <w:numId w:val="11"/>
      </w:numPr>
      <w:spacing w:after="240"/>
      <w:outlineLvl w:val="5"/>
    </w:pPr>
    <w:rPr>
      <w:bCs/>
    </w:rPr>
  </w:style>
  <w:style w:type="paragraph" w:styleId="Heading7">
    <w:name w:val="heading 7"/>
    <w:basedOn w:val="Normal"/>
    <w:next w:val="Normal"/>
    <w:qFormat/>
    <w:rsid w:val="0003452C"/>
    <w:pPr>
      <w:numPr>
        <w:ilvl w:val="6"/>
        <w:numId w:val="11"/>
      </w:numPr>
      <w:spacing w:after="240"/>
      <w:outlineLvl w:val="6"/>
    </w:pPr>
  </w:style>
  <w:style w:type="paragraph" w:styleId="Heading8">
    <w:name w:val="heading 8"/>
    <w:basedOn w:val="Normal"/>
    <w:next w:val="Normal"/>
    <w:qFormat/>
    <w:rsid w:val="0003452C"/>
    <w:pPr>
      <w:numPr>
        <w:ilvl w:val="7"/>
        <w:numId w:val="11"/>
      </w:numPr>
      <w:spacing w:after="240"/>
      <w:outlineLvl w:val="7"/>
    </w:pPr>
    <w:rPr>
      <w:iCs/>
    </w:rPr>
  </w:style>
  <w:style w:type="paragraph" w:styleId="Heading9">
    <w:name w:val="heading 9"/>
    <w:basedOn w:val="Normal"/>
    <w:next w:val="Normal"/>
    <w:qFormat/>
    <w:rsid w:val="0003452C"/>
    <w:pPr>
      <w:numPr>
        <w:ilvl w:val="8"/>
        <w:numId w:val="11"/>
      </w:numPr>
      <w:spacing w:after="24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03452C"/>
    <w:pPr>
      <w:spacing w:after="240"/>
      <w:ind w:left="1440" w:right="1440"/>
    </w:pPr>
  </w:style>
  <w:style w:type="paragraph" w:styleId="BodyText">
    <w:name w:val="Body Text"/>
    <w:basedOn w:val="Normal"/>
    <w:rsid w:val="0067076B"/>
    <w:pPr>
      <w:spacing w:after="240"/>
      <w:ind w:firstLine="720"/>
    </w:pPr>
  </w:style>
  <w:style w:type="paragraph" w:styleId="Title">
    <w:name w:val="Title"/>
    <w:basedOn w:val="Normal"/>
    <w:qFormat/>
    <w:rsid w:val="0067076B"/>
    <w:pPr>
      <w:spacing w:after="240"/>
      <w:jc w:val="center"/>
      <w:outlineLvl w:val="0"/>
    </w:pPr>
    <w:rPr>
      <w:rFonts w:cs="Arial"/>
      <w:b/>
      <w:bCs/>
      <w:kern w:val="28"/>
      <w:sz w:val="28"/>
      <w:szCs w:val="28"/>
    </w:rPr>
  </w:style>
  <w:style w:type="paragraph" w:styleId="Subtitle">
    <w:name w:val="Subtitle"/>
    <w:basedOn w:val="Normal"/>
    <w:qFormat/>
    <w:rsid w:val="0067076B"/>
    <w:pPr>
      <w:spacing w:after="240"/>
      <w:jc w:val="center"/>
      <w:outlineLvl w:val="1"/>
    </w:pPr>
    <w:rPr>
      <w:rFonts w:ascii="Times New Roman Bold" w:hAnsi="Times New Roman Bold" w:cs="Arial"/>
      <w:b/>
    </w:rPr>
  </w:style>
  <w:style w:type="paragraph" w:styleId="Header">
    <w:name w:val="header"/>
    <w:basedOn w:val="Normal"/>
    <w:rsid w:val="00D504B8"/>
    <w:pPr>
      <w:tabs>
        <w:tab w:val="center" w:pos="4320"/>
        <w:tab w:val="right" w:pos="8640"/>
      </w:tabs>
    </w:pPr>
  </w:style>
  <w:style w:type="paragraph" w:styleId="Footer">
    <w:name w:val="footer"/>
    <w:basedOn w:val="Normal"/>
    <w:link w:val="FooterChar"/>
    <w:uiPriority w:val="99"/>
    <w:rsid w:val="00D504B8"/>
    <w:pPr>
      <w:tabs>
        <w:tab w:val="center" w:pos="4320"/>
        <w:tab w:val="right" w:pos="8640"/>
      </w:tabs>
    </w:pPr>
  </w:style>
  <w:style w:type="paragraph" w:customStyle="1" w:styleId="ParaNum">
    <w:name w:val="ParaNum"/>
    <w:basedOn w:val="Normal"/>
    <w:link w:val="ParaNumChar"/>
    <w:rsid w:val="00684543"/>
    <w:pPr>
      <w:widowControl w:val="0"/>
      <w:numPr>
        <w:numId w:val="13"/>
      </w:numPr>
      <w:spacing w:after="220"/>
      <w:jc w:val="both"/>
    </w:pPr>
    <w:rPr>
      <w:rFonts w:ascii="Times New Roman" w:hAnsi="Times New Roman" w:cs="Times New Roman"/>
      <w:snapToGrid w:val="0"/>
      <w:kern w:val="28"/>
      <w:sz w:val="22"/>
      <w:szCs w:val="20"/>
    </w:rPr>
  </w:style>
  <w:style w:type="paragraph" w:styleId="FootnoteText">
    <w:name w:val="footnote text"/>
    <w:aliases w:val="Footnote Text Char1,Footnote Text Char Char,Footnote Text Char1 Char2 Char,Footnote Text Char1 Char Char Char Char,Footnote Text Char Char Char1 Char,Footnote Text Char1 Char1 Char Char,Footnote Text Char2 Char Char,Footnote Text Char,fn,f"/>
    <w:basedOn w:val="Normal"/>
    <w:link w:val="FootnoteTextChar2"/>
    <w:rsid w:val="00CA6E56"/>
    <w:rPr>
      <w:rFonts w:ascii="Times New Roman" w:hAnsi="Times New Roman" w:cs="Times New Roman"/>
      <w:sz w:val="20"/>
      <w:szCs w:val="20"/>
    </w:rPr>
  </w:style>
  <w:style w:type="character" w:styleId="FootnoteReference">
    <w:name w:val="footnote reference"/>
    <w:semiHidden/>
    <w:rsid w:val="00CA6E56"/>
    <w:rPr>
      <w:vertAlign w:val="superscript"/>
    </w:rPr>
  </w:style>
  <w:style w:type="paragraph" w:customStyle="1" w:styleId="StyleBoldCentered">
    <w:name w:val="Style Bold Centered"/>
    <w:basedOn w:val="Normal"/>
    <w:rsid w:val="0018669D"/>
    <w:pPr>
      <w:widowControl w:val="0"/>
      <w:jc w:val="center"/>
    </w:pPr>
    <w:rPr>
      <w:rFonts w:ascii="Times New Roman Bold" w:hAnsi="Times New Roman Bold" w:cs="Times New Roman"/>
      <w:b/>
      <w:bCs/>
      <w:caps/>
      <w:snapToGrid w:val="0"/>
      <w:kern w:val="28"/>
      <w:sz w:val="22"/>
      <w:szCs w:val="22"/>
    </w:rPr>
  </w:style>
  <w:style w:type="character" w:styleId="PageNumber">
    <w:name w:val="page number"/>
    <w:basedOn w:val="DefaultParagraphFont"/>
    <w:rsid w:val="001E73D2"/>
  </w:style>
  <w:style w:type="paragraph" w:styleId="NormalWeb">
    <w:name w:val="Normal (Web)"/>
    <w:basedOn w:val="Normal"/>
    <w:unhideWhenUsed/>
    <w:rsid w:val="0017730D"/>
    <w:pPr>
      <w:spacing w:before="100" w:beforeAutospacing="1" w:after="100" w:afterAutospacing="1"/>
    </w:pPr>
    <w:rPr>
      <w:rFonts w:ascii="Times New Roman" w:hAnsi="Times New Roman" w:cs="Times New Roman"/>
    </w:rPr>
  </w:style>
  <w:style w:type="paragraph" w:styleId="HTMLPreformatted">
    <w:name w:val="HTML Preformatted"/>
    <w:basedOn w:val="Normal"/>
    <w:rsid w:val="00AA4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OAHeading">
    <w:name w:val="toa heading"/>
    <w:basedOn w:val="Normal"/>
    <w:next w:val="Normal"/>
    <w:semiHidden/>
    <w:rsid w:val="0070603C"/>
    <w:pPr>
      <w:tabs>
        <w:tab w:val="right" w:pos="9360"/>
      </w:tabs>
      <w:suppressAutoHyphens/>
    </w:pPr>
  </w:style>
  <w:style w:type="character" w:customStyle="1" w:styleId="ParaNumChar">
    <w:name w:val="ParaNum Char"/>
    <w:link w:val="ParaNum"/>
    <w:locked/>
    <w:rsid w:val="009908A4"/>
    <w:rPr>
      <w:snapToGrid w:val="0"/>
      <w:kern w:val="28"/>
      <w:sz w:val="22"/>
      <w:lang w:val="en-US" w:eastAsia="en-US" w:bidi="ar-SA"/>
    </w:rPr>
  </w:style>
  <w:style w:type="paragraph" w:styleId="BalloonText">
    <w:name w:val="Balloon Text"/>
    <w:basedOn w:val="Normal"/>
    <w:semiHidden/>
    <w:rsid w:val="00E94FF6"/>
    <w:rPr>
      <w:rFonts w:ascii="Tahoma" w:hAnsi="Tahoma" w:cs="Tahoma"/>
      <w:sz w:val="16"/>
      <w:szCs w:val="16"/>
    </w:rPr>
  </w:style>
  <w:style w:type="character" w:styleId="Hyperlink">
    <w:name w:val="Hyperlink"/>
    <w:rsid w:val="007051F2"/>
    <w:rPr>
      <w:color w:val="0000FF"/>
      <w:u w:val="single"/>
    </w:rPr>
  </w:style>
  <w:style w:type="character" w:customStyle="1" w:styleId="FooterChar">
    <w:name w:val="Footer Char"/>
    <w:link w:val="Footer"/>
    <w:uiPriority w:val="99"/>
    <w:rsid w:val="008E1306"/>
    <w:rPr>
      <w:rFonts w:ascii="Times-Roman" w:hAnsi="Times-Roman" w:cs="Times-Roman"/>
      <w:sz w:val="24"/>
      <w:szCs w:val="24"/>
    </w:rPr>
  </w:style>
  <w:style w:type="paragraph" w:styleId="ListParagraph">
    <w:name w:val="List Paragraph"/>
    <w:basedOn w:val="Normal"/>
    <w:uiPriority w:val="34"/>
    <w:qFormat/>
    <w:rsid w:val="007253EE"/>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Roman" w:hAnsi="Times-Roman" w:cs="Times-Roman"/>
    </w:rPr>
  </w:style>
  <w:style w:type="character" w:customStyle="1" w:styleId="FootnoteTextChar2">
    <w:name w:val="Footnote Text Char2"/>
    <w:aliases w:val="Footnote Text Char1 Char,Footnote Text Char Char Char,Footnote Text Char1 Char2 Char Char,Footnote Text Char1 Char Char Char Char Char,Footnote Text Char Char Char1 Char Char,Footnote Text Char1 Char1 Char Char Char,fn Char,f Char"/>
    <w:link w:val="FootnoteText"/>
    <w:locked/>
    <w:rsid w:val="00B241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Roman" w:hAnsi="Times-Roman" w:cs="Times-Roman"/>
      <w:sz w:val="24"/>
      <w:szCs w:val="24"/>
    </w:rPr>
  </w:style>
  <w:style w:type="paragraph" w:styleId="Heading1">
    <w:name w:val="heading 1"/>
    <w:basedOn w:val="Normal"/>
    <w:next w:val="Normal"/>
    <w:qFormat/>
    <w:rsid w:val="0003452C"/>
    <w:pPr>
      <w:numPr>
        <w:numId w:val="11"/>
      </w:numPr>
      <w:spacing w:after="240"/>
      <w:outlineLvl w:val="0"/>
    </w:pPr>
    <w:rPr>
      <w:rFonts w:cs="Arial"/>
      <w:bCs/>
      <w:kern w:val="32"/>
    </w:rPr>
  </w:style>
  <w:style w:type="paragraph" w:styleId="Heading2">
    <w:name w:val="heading 2"/>
    <w:basedOn w:val="Normal"/>
    <w:next w:val="Normal"/>
    <w:qFormat/>
    <w:rsid w:val="0003452C"/>
    <w:pPr>
      <w:numPr>
        <w:ilvl w:val="1"/>
        <w:numId w:val="11"/>
      </w:numPr>
      <w:spacing w:after="240"/>
      <w:outlineLvl w:val="1"/>
    </w:pPr>
    <w:rPr>
      <w:rFonts w:cs="Arial"/>
      <w:bCs/>
      <w:iCs/>
    </w:rPr>
  </w:style>
  <w:style w:type="paragraph" w:styleId="Heading3">
    <w:name w:val="heading 3"/>
    <w:basedOn w:val="Normal"/>
    <w:next w:val="Normal"/>
    <w:qFormat/>
    <w:rsid w:val="0003452C"/>
    <w:pPr>
      <w:numPr>
        <w:ilvl w:val="2"/>
        <w:numId w:val="11"/>
      </w:numPr>
      <w:spacing w:after="240"/>
      <w:outlineLvl w:val="2"/>
    </w:pPr>
    <w:rPr>
      <w:rFonts w:cs="Arial"/>
      <w:bCs/>
    </w:rPr>
  </w:style>
  <w:style w:type="paragraph" w:styleId="Heading4">
    <w:name w:val="heading 4"/>
    <w:basedOn w:val="Normal"/>
    <w:next w:val="Normal"/>
    <w:qFormat/>
    <w:rsid w:val="0003452C"/>
    <w:pPr>
      <w:numPr>
        <w:ilvl w:val="3"/>
        <w:numId w:val="11"/>
      </w:numPr>
      <w:spacing w:after="240"/>
      <w:outlineLvl w:val="3"/>
    </w:pPr>
    <w:rPr>
      <w:bCs/>
    </w:rPr>
  </w:style>
  <w:style w:type="paragraph" w:styleId="Heading5">
    <w:name w:val="heading 5"/>
    <w:basedOn w:val="Normal"/>
    <w:next w:val="Normal"/>
    <w:qFormat/>
    <w:rsid w:val="0003452C"/>
    <w:pPr>
      <w:numPr>
        <w:ilvl w:val="4"/>
        <w:numId w:val="11"/>
      </w:numPr>
      <w:spacing w:after="240"/>
      <w:outlineLvl w:val="4"/>
    </w:pPr>
    <w:rPr>
      <w:bCs/>
      <w:iCs/>
    </w:rPr>
  </w:style>
  <w:style w:type="paragraph" w:styleId="Heading6">
    <w:name w:val="heading 6"/>
    <w:basedOn w:val="Normal"/>
    <w:next w:val="Normal"/>
    <w:qFormat/>
    <w:rsid w:val="0003452C"/>
    <w:pPr>
      <w:numPr>
        <w:ilvl w:val="5"/>
        <w:numId w:val="11"/>
      </w:numPr>
      <w:spacing w:after="240"/>
      <w:outlineLvl w:val="5"/>
    </w:pPr>
    <w:rPr>
      <w:bCs/>
    </w:rPr>
  </w:style>
  <w:style w:type="paragraph" w:styleId="Heading7">
    <w:name w:val="heading 7"/>
    <w:basedOn w:val="Normal"/>
    <w:next w:val="Normal"/>
    <w:qFormat/>
    <w:rsid w:val="0003452C"/>
    <w:pPr>
      <w:numPr>
        <w:ilvl w:val="6"/>
        <w:numId w:val="11"/>
      </w:numPr>
      <w:spacing w:after="240"/>
      <w:outlineLvl w:val="6"/>
    </w:pPr>
  </w:style>
  <w:style w:type="paragraph" w:styleId="Heading8">
    <w:name w:val="heading 8"/>
    <w:basedOn w:val="Normal"/>
    <w:next w:val="Normal"/>
    <w:qFormat/>
    <w:rsid w:val="0003452C"/>
    <w:pPr>
      <w:numPr>
        <w:ilvl w:val="7"/>
        <w:numId w:val="11"/>
      </w:numPr>
      <w:spacing w:after="240"/>
      <w:outlineLvl w:val="7"/>
    </w:pPr>
    <w:rPr>
      <w:iCs/>
    </w:rPr>
  </w:style>
  <w:style w:type="paragraph" w:styleId="Heading9">
    <w:name w:val="heading 9"/>
    <w:basedOn w:val="Normal"/>
    <w:next w:val="Normal"/>
    <w:qFormat/>
    <w:rsid w:val="0003452C"/>
    <w:pPr>
      <w:numPr>
        <w:ilvl w:val="8"/>
        <w:numId w:val="11"/>
      </w:numPr>
      <w:spacing w:after="24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03452C"/>
    <w:pPr>
      <w:spacing w:after="240"/>
      <w:ind w:left="1440" w:right="1440"/>
    </w:pPr>
  </w:style>
  <w:style w:type="paragraph" w:styleId="BodyText">
    <w:name w:val="Body Text"/>
    <w:basedOn w:val="Normal"/>
    <w:rsid w:val="0067076B"/>
    <w:pPr>
      <w:spacing w:after="240"/>
      <w:ind w:firstLine="720"/>
    </w:pPr>
  </w:style>
  <w:style w:type="paragraph" w:styleId="Title">
    <w:name w:val="Title"/>
    <w:basedOn w:val="Normal"/>
    <w:qFormat/>
    <w:rsid w:val="0067076B"/>
    <w:pPr>
      <w:spacing w:after="240"/>
      <w:jc w:val="center"/>
      <w:outlineLvl w:val="0"/>
    </w:pPr>
    <w:rPr>
      <w:rFonts w:cs="Arial"/>
      <w:b/>
      <w:bCs/>
      <w:kern w:val="28"/>
      <w:sz w:val="28"/>
      <w:szCs w:val="28"/>
    </w:rPr>
  </w:style>
  <w:style w:type="paragraph" w:styleId="Subtitle">
    <w:name w:val="Subtitle"/>
    <w:basedOn w:val="Normal"/>
    <w:qFormat/>
    <w:rsid w:val="0067076B"/>
    <w:pPr>
      <w:spacing w:after="240"/>
      <w:jc w:val="center"/>
      <w:outlineLvl w:val="1"/>
    </w:pPr>
    <w:rPr>
      <w:rFonts w:ascii="Times New Roman Bold" w:hAnsi="Times New Roman Bold" w:cs="Arial"/>
      <w:b/>
    </w:rPr>
  </w:style>
  <w:style w:type="paragraph" w:styleId="Header">
    <w:name w:val="header"/>
    <w:basedOn w:val="Normal"/>
    <w:rsid w:val="00D504B8"/>
    <w:pPr>
      <w:tabs>
        <w:tab w:val="center" w:pos="4320"/>
        <w:tab w:val="right" w:pos="8640"/>
      </w:tabs>
    </w:pPr>
  </w:style>
  <w:style w:type="paragraph" w:styleId="Footer">
    <w:name w:val="footer"/>
    <w:basedOn w:val="Normal"/>
    <w:link w:val="FooterChar"/>
    <w:uiPriority w:val="99"/>
    <w:rsid w:val="00D504B8"/>
    <w:pPr>
      <w:tabs>
        <w:tab w:val="center" w:pos="4320"/>
        <w:tab w:val="right" w:pos="8640"/>
      </w:tabs>
    </w:pPr>
  </w:style>
  <w:style w:type="paragraph" w:customStyle="1" w:styleId="ParaNum">
    <w:name w:val="ParaNum"/>
    <w:basedOn w:val="Normal"/>
    <w:link w:val="ParaNumChar"/>
    <w:rsid w:val="00684543"/>
    <w:pPr>
      <w:widowControl w:val="0"/>
      <w:numPr>
        <w:numId w:val="13"/>
      </w:numPr>
      <w:spacing w:after="220"/>
      <w:jc w:val="both"/>
    </w:pPr>
    <w:rPr>
      <w:rFonts w:ascii="Times New Roman" w:hAnsi="Times New Roman" w:cs="Times New Roman"/>
      <w:snapToGrid w:val="0"/>
      <w:kern w:val="28"/>
      <w:sz w:val="22"/>
      <w:szCs w:val="20"/>
    </w:rPr>
  </w:style>
  <w:style w:type="paragraph" w:styleId="FootnoteText">
    <w:name w:val="footnote text"/>
    <w:aliases w:val="Footnote Text Char1,Footnote Text Char Char,Footnote Text Char1 Char2 Char,Footnote Text Char1 Char Char Char Char,Footnote Text Char Char Char1 Char,Footnote Text Char1 Char1 Char Char,Footnote Text Char2 Char Char,Footnote Text Char,fn,f"/>
    <w:basedOn w:val="Normal"/>
    <w:link w:val="FootnoteTextChar2"/>
    <w:rsid w:val="00CA6E56"/>
    <w:rPr>
      <w:rFonts w:ascii="Times New Roman" w:hAnsi="Times New Roman" w:cs="Times New Roman"/>
      <w:sz w:val="20"/>
      <w:szCs w:val="20"/>
    </w:rPr>
  </w:style>
  <w:style w:type="character" w:styleId="FootnoteReference">
    <w:name w:val="footnote reference"/>
    <w:semiHidden/>
    <w:rsid w:val="00CA6E56"/>
    <w:rPr>
      <w:vertAlign w:val="superscript"/>
    </w:rPr>
  </w:style>
  <w:style w:type="paragraph" w:customStyle="1" w:styleId="StyleBoldCentered">
    <w:name w:val="Style Bold Centered"/>
    <w:basedOn w:val="Normal"/>
    <w:rsid w:val="0018669D"/>
    <w:pPr>
      <w:widowControl w:val="0"/>
      <w:jc w:val="center"/>
    </w:pPr>
    <w:rPr>
      <w:rFonts w:ascii="Times New Roman Bold" w:hAnsi="Times New Roman Bold" w:cs="Times New Roman"/>
      <w:b/>
      <w:bCs/>
      <w:caps/>
      <w:snapToGrid w:val="0"/>
      <w:kern w:val="28"/>
      <w:sz w:val="22"/>
      <w:szCs w:val="22"/>
    </w:rPr>
  </w:style>
  <w:style w:type="character" w:styleId="PageNumber">
    <w:name w:val="page number"/>
    <w:basedOn w:val="DefaultParagraphFont"/>
    <w:rsid w:val="001E73D2"/>
  </w:style>
  <w:style w:type="paragraph" w:styleId="NormalWeb">
    <w:name w:val="Normal (Web)"/>
    <w:basedOn w:val="Normal"/>
    <w:unhideWhenUsed/>
    <w:rsid w:val="0017730D"/>
    <w:pPr>
      <w:spacing w:before="100" w:beforeAutospacing="1" w:after="100" w:afterAutospacing="1"/>
    </w:pPr>
    <w:rPr>
      <w:rFonts w:ascii="Times New Roman" w:hAnsi="Times New Roman" w:cs="Times New Roman"/>
    </w:rPr>
  </w:style>
  <w:style w:type="paragraph" w:styleId="HTMLPreformatted">
    <w:name w:val="HTML Preformatted"/>
    <w:basedOn w:val="Normal"/>
    <w:rsid w:val="00AA4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OAHeading">
    <w:name w:val="toa heading"/>
    <w:basedOn w:val="Normal"/>
    <w:next w:val="Normal"/>
    <w:semiHidden/>
    <w:rsid w:val="0070603C"/>
    <w:pPr>
      <w:tabs>
        <w:tab w:val="right" w:pos="9360"/>
      </w:tabs>
      <w:suppressAutoHyphens/>
    </w:pPr>
  </w:style>
  <w:style w:type="character" w:customStyle="1" w:styleId="ParaNumChar">
    <w:name w:val="ParaNum Char"/>
    <w:link w:val="ParaNum"/>
    <w:locked/>
    <w:rsid w:val="009908A4"/>
    <w:rPr>
      <w:snapToGrid w:val="0"/>
      <w:kern w:val="28"/>
      <w:sz w:val="22"/>
      <w:lang w:val="en-US" w:eastAsia="en-US" w:bidi="ar-SA"/>
    </w:rPr>
  </w:style>
  <w:style w:type="paragraph" w:styleId="BalloonText">
    <w:name w:val="Balloon Text"/>
    <w:basedOn w:val="Normal"/>
    <w:semiHidden/>
    <w:rsid w:val="00E94FF6"/>
    <w:rPr>
      <w:rFonts w:ascii="Tahoma" w:hAnsi="Tahoma" w:cs="Tahoma"/>
      <w:sz w:val="16"/>
      <w:szCs w:val="16"/>
    </w:rPr>
  </w:style>
  <w:style w:type="character" w:styleId="Hyperlink">
    <w:name w:val="Hyperlink"/>
    <w:rsid w:val="007051F2"/>
    <w:rPr>
      <w:color w:val="0000FF"/>
      <w:u w:val="single"/>
    </w:rPr>
  </w:style>
  <w:style w:type="character" w:customStyle="1" w:styleId="FooterChar">
    <w:name w:val="Footer Char"/>
    <w:link w:val="Footer"/>
    <w:uiPriority w:val="99"/>
    <w:rsid w:val="008E1306"/>
    <w:rPr>
      <w:rFonts w:ascii="Times-Roman" w:hAnsi="Times-Roman" w:cs="Times-Roman"/>
      <w:sz w:val="24"/>
      <w:szCs w:val="24"/>
    </w:rPr>
  </w:style>
  <w:style w:type="paragraph" w:styleId="ListParagraph">
    <w:name w:val="List Paragraph"/>
    <w:basedOn w:val="Normal"/>
    <w:uiPriority w:val="34"/>
    <w:qFormat/>
    <w:rsid w:val="007253EE"/>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Roman" w:hAnsi="Times-Roman" w:cs="Times-Roman"/>
    </w:rPr>
  </w:style>
  <w:style w:type="character" w:customStyle="1" w:styleId="FootnoteTextChar2">
    <w:name w:val="Footnote Text Char2"/>
    <w:aliases w:val="Footnote Text Char1 Char,Footnote Text Char Char Char,Footnote Text Char1 Char2 Char Char,Footnote Text Char1 Char Char Char Char Char,Footnote Text Char Char Char1 Char Char,Footnote Text Char1 Char1 Char Char Char,fn Char,f Char"/>
    <w:link w:val="FootnoteText"/>
    <w:locked/>
    <w:rsid w:val="00B241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255804">
      <w:bodyDiv w:val="1"/>
      <w:marLeft w:val="0"/>
      <w:marRight w:val="0"/>
      <w:marTop w:val="0"/>
      <w:marBottom w:val="0"/>
      <w:divBdr>
        <w:top w:val="none" w:sz="0" w:space="0" w:color="auto"/>
        <w:left w:val="none" w:sz="0" w:space="0" w:color="auto"/>
        <w:bottom w:val="none" w:sz="0" w:space="0" w:color="auto"/>
        <w:right w:val="none" w:sz="0" w:space="0" w:color="auto"/>
      </w:divBdr>
    </w:div>
    <w:div w:id="189642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3989A-62A7-4A02-9E14-74AC60DA2AC4}">
  <ds:schemaRefs>
    <ds:schemaRef ds:uri="http://schemas.openxmlformats.org/officeDocument/2006/bibliography"/>
  </ds:schemaRefs>
</ds:datastoreItem>
</file>

<file path=customXml/itemProps2.xml><?xml version="1.0" encoding="utf-8"?>
<ds:datastoreItem xmlns:ds="http://schemas.openxmlformats.org/officeDocument/2006/customXml" ds:itemID="{FB611F04-C6DE-4223-B5DF-1A44C4550847}">
  <ds:schemaRefs>
    <ds:schemaRef ds:uri="http://schemas.openxmlformats.org/officeDocument/2006/bibliography"/>
  </ds:schemaRefs>
</ds:datastoreItem>
</file>

<file path=customXml/itemProps3.xml><?xml version="1.0" encoding="utf-8"?>
<ds:datastoreItem xmlns:ds="http://schemas.openxmlformats.org/officeDocument/2006/customXml" ds:itemID="{CBA208C3-1A7F-4F82-915A-CC41170C9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1000</Words>
  <Characters>5706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2017-12-22T15:28:00Z</dcterms:created>
  <dcterms:modified xsi:type="dcterms:W3CDTF">2017-12-22T15:31:00Z</dcterms:modified>
</cp:coreProperties>
</file>