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871C12" w14:textId="6F3BE4A6" w:rsidR="00D47505" w:rsidRPr="00D10885" w:rsidRDefault="1D38F572" w:rsidP="1D38F572">
      <w:pPr>
        <w:spacing w:before="120"/>
        <w:ind w:left="720" w:hanging="720"/>
        <w:jc w:val="right"/>
        <w:rPr>
          <w:b/>
          <w:bCs/>
        </w:rPr>
      </w:pPr>
      <w:bookmarkStart w:id="0" w:name="_GoBack"/>
      <w:bookmarkEnd w:id="0"/>
      <w:r w:rsidRPr="1D38F572">
        <w:rPr>
          <w:b/>
          <w:bCs/>
        </w:rPr>
        <w:t>DA 16-</w:t>
      </w:r>
      <w:r w:rsidR="00F265A1">
        <w:rPr>
          <w:b/>
          <w:bCs/>
        </w:rPr>
        <w:t>1448</w:t>
      </w:r>
    </w:p>
    <w:p w14:paraId="6F4CAC63" w14:textId="0544ABD5" w:rsidR="00D47505" w:rsidRPr="00D10885" w:rsidRDefault="1D38F572" w:rsidP="1D38F572">
      <w:pPr>
        <w:spacing w:before="60"/>
        <w:ind w:left="720" w:hanging="720"/>
        <w:jc w:val="right"/>
        <w:rPr>
          <w:b/>
          <w:bCs/>
        </w:rPr>
      </w:pPr>
      <w:r w:rsidRPr="1D38F572">
        <w:rPr>
          <w:b/>
          <w:bCs/>
        </w:rPr>
        <w:t xml:space="preserve">Released:  December </w:t>
      </w:r>
      <w:r w:rsidR="00F265A1">
        <w:rPr>
          <w:b/>
          <w:bCs/>
        </w:rPr>
        <w:t>29</w:t>
      </w:r>
      <w:r w:rsidRPr="1D38F572">
        <w:rPr>
          <w:b/>
          <w:bCs/>
        </w:rPr>
        <w:t>, 2016</w:t>
      </w:r>
    </w:p>
    <w:p w14:paraId="6B7E479A" w14:textId="77777777" w:rsidR="00D47505" w:rsidRPr="00D10885" w:rsidRDefault="00D47505" w:rsidP="00421CFB">
      <w:pPr>
        <w:ind w:left="720" w:hanging="720"/>
        <w:jc w:val="right"/>
        <w:rPr>
          <w:szCs w:val="22"/>
        </w:rPr>
      </w:pPr>
    </w:p>
    <w:p w14:paraId="668DBFAD" w14:textId="77777777" w:rsidR="00C6213C" w:rsidRPr="00D10885" w:rsidRDefault="1D38F572" w:rsidP="1D38F572">
      <w:pPr>
        <w:ind w:left="720" w:hanging="720"/>
        <w:jc w:val="center"/>
        <w:rPr>
          <w:b/>
          <w:bCs/>
        </w:rPr>
      </w:pPr>
      <w:r w:rsidRPr="1D38F572">
        <w:rPr>
          <w:b/>
          <w:bCs/>
        </w:rPr>
        <w:t xml:space="preserve">STREAMLINED RESOLUTION OF REQUESTS RELATED TO </w:t>
      </w:r>
    </w:p>
    <w:p w14:paraId="66FF3CDE" w14:textId="77777777" w:rsidR="00C6213C" w:rsidRPr="00D10885" w:rsidRDefault="1D38F572" w:rsidP="1D38F572">
      <w:pPr>
        <w:ind w:left="720" w:hanging="720"/>
        <w:jc w:val="center"/>
        <w:rPr>
          <w:b/>
          <w:bCs/>
        </w:rPr>
      </w:pPr>
      <w:r w:rsidRPr="1D38F572">
        <w:rPr>
          <w:b/>
          <w:bCs/>
        </w:rPr>
        <w:t>ACTIONS BY THE UNIVERSAL SERVICE ADMINISTRATIVE COMPANY</w:t>
      </w:r>
    </w:p>
    <w:p w14:paraId="68CEF580" w14:textId="77777777" w:rsidR="00C6213C" w:rsidRPr="00D10885" w:rsidRDefault="00C6213C" w:rsidP="00421CFB">
      <w:pPr>
        <w:ind w:left="720" w:hanging="720"/>
        <w:jc w:val="center"/>
        <w:rPr>
          <w:b/>
          <w:szCs w:val="22"/>
        </w:rPr>
      </w:pPr>
    </w:p>
    <w:p w14:paraId="66AD1C12" w14:textId="2877893C" w:rsidR="00D47505" w:rsidRPr="00D10885" w:rsidRDefault="1D38F572" w:rsidP="1D38F572">
      <w:pPr>
        <w:ind w:left="720" w:hanging="720"/>
        <w:jc w:val="center"/>
        <w:rPr>
          <w:b/>
          <w:bCs/>
          <w:lang w:val="en"/>
        </w:rPr>
      </w:pPr>
      <w:r w:rsidRPr="1D38F572">
        <w:rPr>
          <w:b/>
          <w:bCs/>
        </w:rPr>
        <w:t xml:space="preserve">CC Docket </w:t>
      </w:r>
      <w:r w:rsidR="00AF1D08">
        <w:rPr>
          <w:b/>
          <w:bCs/>
        </w:rPr>
        <w:t>No.</w:t>
      </w:r>
      <w:r w:rsidRPr="1D38F572">
        <w:rPr>
          <w:b/>
          <w:bCs/>
        </w:rPr>
        <w:t xml:space="preserve"> </w:t>
      </w:r>
      <w:r w:rsidRPr="1D38F572">
        <w:rPr>
          <w:b/>
          <w:bCs/>
          <w:lang w:val="en"/>
        </w:rPr>
        <w:t>02-6</w:t>
      </w:r>
    </w:p>
    <w:p w14:paraId="5206BF6D" w14:textId="62DA1C0C" w:rsidR="004E240B" w:rsidRPr="004E240B" w:rsidRDefault="1D38F572" w:rsidP="1D38F572">
      <w:pPr>
        <w:ind w:left="720" w:hanging="720"/>
        <w:jc w:val="center"/>
        <w:rPr>
          <w:b/>
          <w:bCs/>
        </w:rPr>
      </w:pPr>
      <w:r w:rsidRPr="1D38F572">
        <w:rPr>
          <w:b/>
          <w:bCs/>
        </w:rPr>
        <w:t>WC Docket Nos. 02-60 and 13-184</w:t>
      </w:r>
    </w:p>
    <w:p w14:paraId="0615B4FF" w14:textId="026ADF13" w:rsidR="00C6213C" w:rsidRPr="00D10885" w:rsidRDefault="00EC19CB" w:rsidP="00421CFB">
      <w:pPr>
        <w:ind w:left="720" w:hanging="720"/>
        <w:jc w:val="center"/>
        <w:rPr>
          <w:b/>
          <w:szCs w:val="22"/>
          <w:lang w:val="en"/>
        </w:rPr>
      </w:pPr>
      <w:r w:rsidRPr="00EC19CB">
        <w:rPr>
          <w:b/>
          <w:szCs w:val="22"/>
        </w:rPr>
        <w:t xml:space="preserve"> </w:t>
      </w:r>
    </w:p>
    <w:p w14:paraId="09CD41FA" w14:textId="77777777" w:rsidR="00C6213C" w:rsidRPr="00D10885" w:rsidRDefault="00C6213C" w:rsidP="00421CFB">
      <w:pPr>
        <w:pStyle w:val="ParaNum"/>
        <w:numPr>
          <w:ilvl w:val="0"/>
          <w:numId w:val="0"/>
        </w:numPr>
        <w:spacing w:after="0"/>
        <w:ind w:firstLine="720"/>
        <w:rPr>
          <w:szCs w:val="22"/>
        </w:rPr>
      </w:pPr>
      <w:r w:rsidRPr="375B8490">
        <w:t>Pursuant to our procedure for resolving requests for review, request</w:t>
      </w:r>
      <w:r w:rsidR="004E388A" w:rsidRPr="375B8490">
        <w:t xml:space="preserve">s for waiver, and petitions for </w:t>
      </w:r>
      <w:r w:rsidRPr="375B8490">
        <w:t>reconsideration of decisions related to actions taken by the Universal Service Administrative Company (USAC) that are consistent with precedent (collectively, Requests), the Wireline Competition Bureau (Bureau) grants, dismisses, or denies the following Requests.</w:t>
      </w:r>
      <w:r w:rsidRPr="00D10885">
        <w:rPr>
          <w:rStyle w:val="FootnoteReference"/>
          <w:sz w:val="22"/>
          <w:szCs w:val="22"/>
        </w:rPr>
        <w:footnoteReference w:id="2"/>
      </w:r>
      <w:r w:rsidRPr="375B8490">
        <w:t xml:space="preserve">  The deadline for filing petitions for reconsideration or applications for review concerning the disposition of any of these Requests is 30 days from release of this Public Notice.</w:t>
      </w:r>
      <w:r w:rsidRPr="00D10885">
        <w:rPr>
          <w:rStyle w:val="FootnoteReference"/>
          <w:sz w:val="22"/>
          <w:szCs w:val="22"/>
        </w:rPr>
        <w:footnoteReference w:id="3"/>
      </w:r>
    </w:p>
    <w:p w14:paraId="2268D529" w14:textId="77777777" w:rsidR="00C6213C" w:rsidRPr="00D10885" w:rsidRDefault="1D38F572" w:rsidP="00421CFB">
      <w:pPr>
        <w:pStyle w:val="ParaNum"/>
        <w:numPr>
          <w:ilvl w:val="0"/>
          <w:numId w:val="0"/>
        </w:numPr>
        <w:spacing w:after="0"/>
        <w:ind w:left="720" w:hanging="720"/>
        <w:rPr>
          <w:szCs w:val="22"/>
        </w:rPr>
      </w:pPr>
      <w:r>
        <w:t>_________________________________________________________________________________</w:t>
      </w:r>
    </w:p>
    <w:p w14:paraId="4CDDC532" w14:textId="77777777" w:rsidR="007702DB" w:rsidRDefault="007702DB" w:rsidP="00421CFB">
      <w:pPr>
        <w:pStyle w:val="ParaNum"/>
        <w:numPr>
          <w:ilvl w:val="0"/>
          <w:numId w:val="0"/>
        </w:numPr>
        <w:spacing w:after="0"/>
        <w:ind w:left="720" w:hanging="720"/>
        <w:rPr>
          <w:b/>
          <w:bCs/>
          <w:u w:val="single"/>
        </w:rPr>
      </w:pPr>
    </w:p>
    <w:p w14:paraId="2AC6485C" w14:textId="77777777" w:rsidR="00C6213C" w:rsidRPr="00D10885" w:rsidRDefault="1D38F572" w:rsidP="1D38F572">
      <w:pPr>
        <w:pStyle w:val="ParaNum"/>
        <w:numPr>
          <w:ilvl w:val="0"/>
          <w:numId w:val="0"/>
        </w:numPr>
        <w:spacing w:after="0"/>
        <w:ind w:left="720" w:hanging="720"/>
        <w:rPr>
          <w:b/>
          <w:bCs/>
          <w:u w:val="single"/>
        </w:rPr>
      </w:pPr>
      <w:r w:rsidRPr="1D38F572">
        <w:rPr>
          <w:b/>
          <w:bCs/>
          <w:u w:val="single"/>
        </w:rPr>
        <w:t>Schools and Libraries (E-rate)</w:t>
      </w:r>
    </w:p>
    <w:p w14:paraId="51B3AAD0" w14:textId="64C47163" w:rsidR="00AF1D08" w:rsidRDefault="1D38F572" w:rsidP="1D38F572">
      <w:pPr>
        <w:ind w:left="720" w:hanging="720"/>
        <w:rPr>
          <w:b/>
          <w:bCs/>
        </w:rPr>
      </w:pPr>
      <w:r w:rsidRPr="1D38F572">
        <w:rPr>
          <w:b/>
          <w:bCs/>
        </w:rPr>
        <w:t xml:space="preserve">CC Docket </w:t>
      </w:r>
      <w:r w:rsidR="00AF1D08">
        <w:rPr>
          <w:b/>
          <w:bCs/>
        </w:rPr>
        <w:t>No.</w:t>
      </w:r>
      <w:r w:rsidRPr="1D38F572">
        <w:rPr>
          <w:b/>
          <w:bCs/>
        </w:rPr>
        <w:t xml:space="preserve"> 02-6</w:t>
      </w:r>
    </w:p>
    <w:p w14:paraId="1F9FC2AD" w14:textId="5F3ED0E2" w:rsidR="00B35077" w:rsidRDefault="00AF1D08" w:rsidP="1D38F572">
      <w:pPr>
        <w:ind w:left="720" w:hanging="720"/>
        <w:rPr>
          <w:b/>
          <w:bCs/>
        </w:rPr>
      </w:pPr>
      <w:r w:rsidRPr="00AF1D08">
        <w:rPr>
          <w:b/>
          <w:bCs/>
        </w:rPr>
        <w:t>WC Docket No. 13-184</w:t>
      </w:r>
    </w:p>
    <w:p w14:paraId="13B67599" w14:textId="77777777" w:rsidR="00846D0E" w:rsidRPr="00D10885" w:rsidRDefault="009C0AC7" w:rsidP="00421CFB">
      <w:pPr>
        <w:pStyle w:val="ParaNum"/>
        <w:numPr>
          <w:ilvl w:val="0"/>
          <w:numId w:val="0"/>
        </w:numPr>
        <w:tabs>
          <w:tab w:val="left" w:pos="1320"/>
        </w:tabs>
        <w:spacing w:after="0"/>
        <w:rPr>
          <w:b/>
          <w:szCs w:val="22"/>
        </w:rPr>
      </w:pPr>
      <w:r w:rsidRPr="00D10885">
        <w:rPr>
          <w:b/>
          <w:szCs w:val="22"/>
        </w:rPr>
        <w:tab/>
      </w:r>
    </w:p>
    <w:p w14:paraId="1CF8AAF9" w14:textId="30431BFD" w:rsidR="7CE79EED" w:rsidRDefault="7CE79EED" w:rsidP="1D38F572">
      <w:pPr>
        <w:tabs>
          <w:tab w:val="left" w:pos="360"/>
        </w:tabs>
        <w:ind w:left="720" w:hanging="720"/>
        <w:rPr>
          <w:u w:val="single"/>
        </w:rPr>
      </w:pPr>
      <w:r w:rsidRPr="5D172FE6">
        <w:rPr>
          <w:u w:val="single"/>
        </w:rPr>
        <w:t>Dismiss</w:t>
      </w:r>
      <w:r w:rsidR="007702DB">
        <w:rPr>
          <w:u w:val="single"/>
        </w:rPr>
        <w:t>ed</w:t>
      </w:r>
      <w:r w:rsidRPr="5D172FE6">
        <w:rPr>
          <w:vertAlign w:val="superscript"/>
        </w:rPr>
        <w:footnoteReference w:id="4"/>
      </w:r>
    </w:p>
    <w:p w14:paraId="5716D38F" w14:textId="77777777" w:rsidR="002525E8" w:rsidRDefault="002525E8" w:rsidP="0C5811BF">
      <w:pPr>
        <w:tabs>
          <w:tab w:val="left" w:pos="360"/>
        </w:tabs>
        <w:ind w:left="720" w:hanging="720"/>
        <w:rPr>
          <w:u w:val="single"/>
        </w:rPr>
      </w:pPr>
    </w:p>
    <w:p w14:paraId="5DA23AA0" w14:textId="1F462FAA" w:rsidR="453F3451" w:rsidRDefault="1D38F572" w:rsidP="453F3451">
      <w:pPr>
        <w:ind w:left="720"/>
      </w:pPr>
      <w:r>
        <w:t>Islamic Elementary School C, NY, Application No. 1048767, Request for Review, CC Docket No. 02-6 (filed Nov. 29, 2016)</w:t>
      </w:r>
    </w:p>
    <w:p w14:paraId="0F788DF1" w14:textId="5F4BE2DA" w:rsidR="453F3451" w:rsidRDefault="453F3451" w:rsidP="453F3451">
      <w:pPr>
        <w:ind w:left="720"/>
      </w:pPr>
    </w:p>
    <w:p w14:paraId="32769EFF" w14:textId="263E6599" w:rsidR="7CE79EED" w:rsidRDefault="1D38F572" w:rsidP="02CD6E19">
      <w:pPr>
        <w:tabs>
          <w:tab w:val="left" w:pos="360"/>
        </w:tabs>
        <w:ind w:left="720"/>
      </w:pPr>
      <w:r>
        <w:t xml:space="preserve">Nay Ah Shing School, MN, Application No. 1017050, Request for </w:t>
      </w:r>
      <w:r w:rsidR="004C5633">
        <w:t>Review</w:t>
      </w:r>
      <w:r>
        <w:t>, CC Docket No. 02-6 (filed Nov. 15, 2016)</w:t>
      </w:r>
    </w:p>
    <w:p w14:paraId="27D56E4E" w14:textId="77777777" w:rsidR="00263EE9" w:rsidRPr="007770CA" w:rsidRDefault="00263EE9" w:rsidP="00263EE9">
      <w:pPr>
        <w:rPr>
          <w:u w:val="single"/>
        </w:rPr>
      </w:pPr>
      <w:r w:rsidRPr="1D38F572">
        <w:rPr>
          <w:u w:val="single"/>
        </w:rPr>
        <w:lastRenderedPageBreak/>
        <w:t>Dismissed as Moot</w:t>
      </w:r>
      <w:r>
        <w:rPr>
          <w:rStyle w:val="FootnoteReference"/>
        </w:rPr>
        <w:footnoteReference w:id="5"/>
      </w:r>
    </w:p>
    <w:p w14:paraId="41F560C8" w14:textId="77777777" w:rsidR="00263EE9" w:rsidRDefault="00263EE9" w:rsidP="00263EE9"/>
    <w:p w14:paraId="7D8EA634" w14:textId="77777777" w:rsidR="00263EE9" w:rsidRDefault="00263EE9" w:rsidP="00263EE9">
      <w:pPr>
        <w:tabs>
          <w:tab w:val="left" w:pos="360"/>
        </w:tabs>
        <w:ind w:left="720"/>
      </w:pPr>
      <w:r>
        <w:t>St. Ann School, NY, Application No. 1050274, Request for Waiver, CC Docket 02-6 (filed Sept. 22, 2016)</w:t>
      </w:r>
      <w:r>
        <w:tab/>
      </w:r>
    </w:p>
    <w:p w14:paraId="648B1904" w14:textId="77777777" w:rsidR="00263EE9" w:rsidRDefault="00263EE9" w:rsidP="00263EE9">
      <w:pPr>
        <w:tabs>
          <w:tab w:val="left" w:pos="360"/>
        </w:tabs>
        <w:ind w:left="720"/>
      </w:pPr>
    </w:p>
    <w:p w14:paraId="03BB3C0F" w14:textId="1D19DC84" w:rsidR="00263EE9" w:rsidRDefault="00263EE9" w:rsidP="00263EE9">
      <w:pPr>
        <w:tabs>
          <w:tab w:val="left" w:pos="360"/>
        </w:tabs>
        <w:ind w:left="720"/>
      </w:pPr>
      <w:r>
        <w:t xml:space="preserve">Shiras Chaim, NJ, Application Nos. 1045476, 1048171, Request for Review and/or Waiver, CC Docket No. 02-6 (filed Mar. 3, 2016) </w:t>
      </w:r>
    </w:p>
    <w:p w14:paraId="153177C3" w14:textId="77777777" w:rsidR="00263EE9" w:rsidRDefault="00263EE9" w:rsidP="00263EE9">
      <w:pPr>
        <w:tabs>
          <w:tab w:val="left" w:pos="360"/>
        </w:tabs>
      </w:pPr>
    </w:p>
    <w:p w14:paraId="25F73D6B" w14:textId="77777777" w:rsidR="00263EE9" w:rsidRDefault="00263EE9" w:rsidP="00263EE9">
      <w:pPr>
        <w:tabs>
          <w:tab w:val="left" w:pos="360"/>
        </w:tabs>
        <w:ind w:left="720" w:hanging="720"/>
        <w:rPr>
          <w:u w:val="single"/>
        </w:rPr>
      </w:pPr>
      <w:r w:rsidRPr="375B8490">
        <w:rPr>
          <w:u w:val="single"/>
        </w:rPr>
        <w:t>Dismiss</w:t>
      </w:r>
      <w:r>
        <w:rPr>
          <w:u w:val="single"/>
        </w:rPr>
        <w:t>ed</w:t>
      </w:r>
      <w:r w:rsidRPr="375B8490">
        <w:rPr>
          <w:u w:val="single"/>
        </w:rPr>
        <w:t xml:space="preserve"> on Reconsideration</w:t>
      </w:r>
      <w:r w:rsidRPr="375B8490">
        <w:rPr>
          <w:rStyle w:val="Hyperlink"/>
          <w:color w:val="auto"/>
          <w:u w:val="none"/>
          <w:vertAlign w:val="superscript"/>
        </w:rPr>
        <w:footnoteReference w:id="6"/>
      </w:r>
    </w:p>
    <w:p w14:paraId="18FBFE27" w14:textId="77777777" w:rsidR="00263EE9" w:rsidRDefault="00263EE9" w:rsidP="00263EE9">
      <w:pPr>
        <w:tabs>
          <w:tab w:val="left" w:pos="360"/>
        </w:tabs>
        <w:ind w:left="720" w:hanging="720"/>
        <w:rPr>
          <w:szCs w:val="22"/>
        </w:rPr>
      </w:pPr>
    </w:p>
    <w:p w14:paraId="1651CE33" w14:textId="77777777" w:rsidR="00263EE9" w:rsidRDefault="00263EE9" w:rsidP="00263EE9">
      <w:pPr>
        <w:ind w:left="720"/>
      </w:pPr>
      <w:r>
        <w:t xml:space="preserve">Assumption-All Saints School, Blessed Sacrament School, Holy Trinity Elementary School, Mother Seton Parochial School, Our Lady Help of Christians School, Our Lady of Good Counsel Elementary School, Our Lady of Good Counsel High School, St. Lucy's School, St. Mary’s High School, St. Patrick School, and Future Generation, Inc., NJ, Application Nos. 357472, 358234, 357557, 357662, 357752, 359187, 358346, </w:t>
      </w:r>
      <w:r w:rsidRPr="00FB531C">
        <w:t>359178</w:t>
      </w:r>
      <w:r>
        <w:t>, 359171, 358142, Petition for Reconsideration, CC Docket No. 02-6 (filed Sept. 7, 2012)</w:t>
      </w:r>
      <w:r>
        <w:rPr>
          <w:rStyle w:val="FootnoteReference"/>
        </w:rPr>
        <w:footnoteReference w:id="7"/>
      </w:r>
    </w:p>
    <w:p w14:paraId="12B3266F" w14:textId="77777777" w:rsidR="00263EE9" w:rsidRDefault="00263EE9" w:rsidP="00263EE9">
      <w:pPr>
        <w:ind w:left="720"/>
      </w:pPr>
    </w:p>
    <w:p w14:paraId="31D6EB99" w14:textId="77777777" w:rsidR="00F265A1" w:rsidRDefault="00F265A1">
      <w:pPr>
        <w:widowControl/>
        <w:rPr>
          <w:u w:val="single"/>
        </w:rPr>
      </w:pPr>
      <w:r>
        <w:rPr>
          <w:u w:val="single"/>
        </w:rPr>
        <w:br w:type="page"/>
      </w:r>
    </w:p>
    <w:p w14:paraId="49FB808C" w14:textId="6F552E1C" w:rsidR="006D607E" w:rsidRDefault="20460B52" w:rsidP="00263EE9">
      <w:pPr>
        <w:tabs>
          <w:tab w:val="left" w:pos="360"/>
        </w:tabs>
        <w:rPr>
          <w:u w:val="single"/>
        </w:rPr>
      </w:pPr>
      <w:r w:rsidRPr="20460B52">
        <w:rPr>
          <w:u w:val="single"/>
        </w:rPr>
        <w:t>Dismiss</w:t>
      </w:r>
      <w:r w:rsidR="00010ECD">
        <w:rPr>
          <w:u w:val="single"/>
        </w:rPr>
        <w:t>ed</w:t>
      </w:r>
      <w:r w:rsidRPr="20460B52">
        <w:rPr>
          <w:u w:val="single"/>
        </w:rPr>
        <w:t xml:space="preserve"> for Failure to Comply with the Commission’s Basic Filing Requirements</w:t>
      </w:r>
      <w:r w:rsidR="003370CD" w:rsidRPr="00F25872">
        <w:rPr>
          <w:vertAlign w:val="superscript"/>
        </w:rPr>
        <w:footnoteReference w:id="8"/>
      </w:r>
    </w:p>
    <w:p w14:paraId="77F29B03" w14:textId="72CEBCF3" w:rsidR="006B1DE2" w:rsidRDefault="006B1DE2" w:rsidP="00421CFB">
      <w:pPr>
        <w:tabs>
          <w:tab w:val="left" w:pos="360"/>
        </w:tabs>
        <w:ind w:left="720" w:hanging="720"/>
        <w:rPr>
          <w:u w:val="single"/>
        </w:rPr>
      </w:pPr>
    </w:p>
    <w:p w14:paraId="58867919" w14:textId="1D9EC75C" w:rsidR="00ED190C" w:rsidRDefault="1D38F572" w:rsidP="00ED190C">
      <w:pPr>
        <w:ind w:left="720"/>
      </w:pPr>
      <w:r>
        <w:t>Miracle City Academy, OH, Application Nos. 161056816</w:t>
      </w:r>
      <w:r w:rsidR="00464287">
        <w:t>,</w:t>
      </w:r>
      <w:r>
        <w:t xml:space="preserve"> 161056841, </w:t>
      </w:r>
      <w:r w:rsidR="00D95F94">
        <w:t>CC Docket No. 02-6 (filed Dec. 7</w:t>
      </w:r>
      <w:r>
        <w:t>, 2016)</w:t>
      </w:r>
    </w:p>
    <w:p w14:paraId="251DAD47" w14:textId="34F784D7" w:rsidR="003773BB" w:rsidRDefault="003773BB" w:rsidP="00ED190C">
      <w:pPr>
        <w:ind w:left="720"/>
      </w:pPr>
    </w:p>
    <w:p w14:paraId="042C5CFA" w14:textId="0A4DFC5C" w:rsidR="003773BB" w:rsidRDefault="1D38F572" w:rsidP="00ED190C">
      <w:pPr>
        <w:ind w:left="720"/>
      </w:pPr>
      <w:r>
        <w:t>The Village Academy, MD, No Application Number Given, CC Docket No. 02-6 (filed Dec. 13, 2016)</w:t>
      </w:r>
    </w:p>
    <w:p w14:paraId="1339627C" w14:textId="6B4514DF" w:rsidR="00D37B89" w:rsidRDefault="00C9716F" w:rsidP="00C9716F">
      <w:pPr>
        <w:tabs>
          <w:tab w:val="left" w:pos="2790"/>
        </w:tabs>
        <w:ind w:left="720"/>
      </w:pPr>
      <w:r>
        <w:tab/>
      </w:r>
    </w:p>
    <w:p w14:paraId="4BC90D87" w14:textId="5010578E" w:rsidR="001657C3" w:rsidRDefault="1D38F572" w:rsidP="00421CFB">
      <w:pPr>
        <w:ind w:left="720"/>
      </w:pPr>
      <w:r>
        <w:t>Hancock County Library System, MS, Application No</w:t>
      </w:r>
      <w:r w:rsidR="00902146">
        <w:t>s</w:t>
      </w:r>
      <w:r>
        <w:t>. 354032,</w:t>
      </w:r>
      <w:r w:rsidR="00902146">
        <w:t xml:space="preserve"> 393974, 479566, 483775, 534582, 581931, 635497,</w:t>
      </w:r>
      <w:r>
        <w:t xml:space="preserve"> Petition for Reconsideration, CC Docket No. 02-6 (filed June 9, 2015)</w:t>
      </w:r>
    </w:p>
    <w:p w14:paraId="1DF289F1" w14:textId="77777777" w:rsidR="001657C3" w:rsidRDefault="001657C3" w:rsidP="00421CFB">
      <w:pPr>
        <w:ind w:left="720"/>
      </w:pPr>
    </w:p>
    <w:p w14:paraId="795089B2" w14:textId="3819EF9D" w:rsidR="480EE92E" w:rsidRDefault="1D38F572" w:rsidP="480EE92E">
      <w:pPr>
        <w:ind w:left="720"/>
      </w:pPr>
      <w:r>
        <w:t>Leland Community Unit School District No. 1, IL, Application No. 1004381, Petition for Reconsideration, CC Docket No.</w:t>
      </w:r>
      <w:r w:rsidR="00AE49D2">
        <w:t xml:space="preserve"> </w:t>
      </w:r>
      <w:r>
        <w:t>02-6 (filed Dec. 8, 2016)</w:t>
      </w:r>
    </w:p>
    <w:p w14:paraId="10433D7E" w14:textId="14BB35A8" w:rsidR="480EE92E" w:rsidRDefault="480EE92E" w:rsidP="480EE92E">
      <w:pPr>
        <w:ind w:left="720"/>
      </w:pPr>
    </w:p>
    <w:p w14:paraId="7A00CE6D" w14:textId="2EB69BB1" w:rsidR="6CF72B2D" w:rsidRDefault="1D38F572" w:rsidP="6CF72B2D">
      <w:pPr>
        <w:ind w:left="720"/>
      </w:pPr>
      <w:r>
        <w:t>Plano Community Unit School District No. 88,</w:t>
      </w:r>
      <w:r w:rsidR="00464287">
        <w:t xml:space="preserve"> IL, Application Nos. 161055957, </w:t>
      </w:r>
      <w:r>
        <w:t>161056010, Petition for Reconsideration, C</w:t>
      </w:r>
      <w:r w:rsidR="00083254">
        <w:t>C Docket No. 02-6 (filed Oct. 27</w:t>
      </w:r>
      <w:r>
        <w:t>, 2016)</w:t>
      </w:r>
    </w:p>
    <w:p w14:paraId="5BBC3590" w14:textId="686ACB28" w:rsidR="004218E8" w:rsidRDefault="004218E8" w:rsidP="6CF72B2D">
      <w:pPr>
        <w:ind w:left="720"/>
      </w:pPr>
    </w:p>
    <w:p w14:paraId="0FC735E2" w14:textId="786DDDA1" w:rsidR="004218E8" w:rsidRDefault="1D38F572" w:rsidP="6CF72B2D">
      <w:pPr>
        <w:ind w:left="720"/>
      </w:pPr>
      <w:r>
        <w:t>Skyline R-II School District, MO, Application No. 161061801, Petition for Reconsideration, CC Docket No. 02-6 (filed Nov. 7, 2016)</w:t>
      </w:r>
    </w:p>
    <w:p w14:paraId="0F701292" w14:textId="037DCCCD" w:rsidR="008E29AD" w:rsidRDefault="008E29AD" w:rsidP="6CF72B2D">
      <w:pPr>
        <w:ind w:left="720"/>
      </w:pPr>
    </w:p>
    <w:p w14:paraId="502A1221" w14:textId="0157AD79" w:rsidR="00D957F4" w:rsidRDefault="1D38F572" w:rsidP="00421CFB">
      <w:pPr>
        <w:ind w:left="720"/>
      </w:pPr>
      <w:r>
        <w:t>Torah Institute of Bal</w:t>
      </w:r>
      <w:r w:rsidR="00464287">
        <w:t xml:space="preserve">timore, Application Nos. 813281, </w:t>
      </w:r>
      <w:r>
        <w:t xml:space="preserve">869063, </w:t>
      </w:r>
      <w:r w:rsidR="00083254">
        <w:t>Petition for Reconsideration</w:t>
      </w:r>
      <w:r>
        <w:t>, CC Docket No. 02-6 (filed Aug. 14, 2015)</w:t>
      </w:r>
    </w:p>
    <w:p w14:paraId="050E810F" w14:textId="77777777" w:rsidR="00D957F4" w:rsidRDefault="00D957F4" w:rsidP="00421CFB">
      <w:pPr>
        <w:ind w:left="720"/>
      </w:pPr>
    </w:p>
    <w:p w14:paraId="07A2134A" w14:textId="7336D341" w:rsidR="00690AF6" w:rsidRDefault="1D38F572" w:rsidP="00421CFB">
      <w:pPr>
        <w:ind w:left="720"/>
      </w:pPr>
      <w:r>
        <w:t>Tse ii'Ahi Community School, NM, Application No. 812604, Petition for Reconsideration, CC Docket No. 02-6 (filed June 29, 2016)</w:t>
      </w:r>
    </w:p>
    <w:p w14:paraId="344D6CEB" w14:textId="57FE7C2E" w:rsidR="00C71D14" w:rsidRDefault="00C71D14" w:rsidP="00421CFB">
      <w:pPr>
        <w:ind w:left="720"/>
      </w:pPr>
    </w:p>
    <w:p w14:paraId="3107388E" w14:textId="0850A9D9" w:rsidR="00263EE9" w:rsidRDefault="00263EE9" w:rsidP="00421CFB">
      <w:pPr>
        <w:ind w:left="720"/>
      </w:pPr>
    </w:p>
    <w:p w14:paraId="133C3883" w14:textId="77777777" w:rsidR="00263EE9" w:rsidRDefault="00263EE9" w:rsidP="00421CFB">
      <w:pPr>
        <w:ind w:left="720"/>
      </w:pPr>
    </w:p>
    <w:p w14:paraId="056F43B7" w14:textId="77777777" w:rsidR="00263EE9" w:rsidRDefault="00263EE9" w:rsidP="00421CFB">
      <w:pPr>
        <w:ind w:left="720"/>
      </w:pPr>
    </w:p>
    <w:p w14:paraId="23D49589" w14:textId="77777777" w:rsidR="00263EE9" w:rsidRDefault="00263EE9" w:rsidP="00421CFB">
      <w:pPr>
        <w:ind w:left="720"/>
      </w:pPr>
    </w:p>
    <w:p w14:paraId="3A6D41A6" w14:textId="77777777" w:rsidR="00263EE9" w:rsidRDefault="00263EE9" w:rsidP="00421CFB">
      <w:pPr>
        <w:ind w:left="720"/>
      </w:pPr>
    </w:p>
    <w:p w14:paraId="4878224E" w14:textId="77777777" w:rsidR="00263EE9" w:rsidRDefault="00263EE9" w:rsidP="00421CFB">
      <w:pPr>
        <w:ind w:left="720"/>
      </w:pPr>
    </w:p>
    <w:p w14:paraId="11B62D52" w14:textId="77777777" w:rsidR="00263EE9" w:rsidRDefault="00263EE9" w:rsidP="00421CFB">
      <w:pPr>
        <w:ind w:left="720"/>
      </w:pPr>
    </w:p>
    <w:p w14:paraId="64295906" w14:textId="77777777" w:rsidR="00263EE9" w:rsidRDefault="00263EE9" w:rsidP="00421CFB">
      <w:pPr>
        <w:ind w:left="720"/>
      </w:pPr>
    </w:p>
    <w:p w14:paraId="58684B28" w14:textId="77777777" w:rsidR="00263EE9" w:rsidRDefault="00263EE9" w:rsidP="00421CFB">
      <w:pPr>
        <w:ind w:left="720"/>
      </w:pPr>
    </w:p>
    <w:p w14:paraId="5E18FE76" w14:textId="77777777" w:rsidR="00263EE9" w:rsidRDefault="00263EE9" w:rsidP="00421CFB">
      <w:pPr>
        <w:ind w:left="720"/>
      </w:pPr>
    </w:p>
    <w:p w14:paraId="68C28AD3" w14:textId="77777777" w:rsidR="00263EE9" w:rsidRDefault="00263EE9" w:rsidP="00421CFB">
      <w:pPr>
        <w:ind w:left="720"/>
      </w:pPr>
    </w:p>
    <w:p w14:paraId="07DAB830" w14:textId="77777777" w:rsidR="00C6213C" w:rsidRDefault="00C6213C" w:rsidP="1D38F572">
      <w:pPr>
        <w:tabs>
          <w:tab w:val="left" w:pos="360"/>
        </w:tabs>
        <w:ind w:left="720" w:hanging="720"/>
        <w:rPr>
          <w:u w:val="single"/>
        </w:rPr>
      </w:pPr>
      <w:r w:rsidRPr="375B8490">
        <w:rPr>
          <w:u w:val="single"/>
        </w:rPr>
        <w:t>Granted</w:t>
      </w:r>
      <w:bookmarkStart w:id="1" w:name="_Ref433877836"/>
      <w:r w:rsidRPr="00D10885">
        <w:rPr>
          <w:rStyle w:val="FootnoteReference"/>
          <w:sz w:val="22"/>
          <w:szCs w:val="22"/>
        </w:rPr>
        <w:footnoteReference w:id="9"/>
      </w:r>
      <w:bookmarkEnd w:id="1"/>
    </w:p>
    <w:p w14:paraId="0743BE70" w14:textId="77777777" w:rsidR="00690AF6" w:rsidRPr="00D10885" w:rsidRDefault="00690AF6" w:rsidP="00421CFB">
      <w:pPr>
        <w:tabs>
          <w:tab w:val="left" w:pos="360"/>
        </w:tabs>
        <w:ind w:left="720" w:hanging="720"/>
        <w:rPr>
          <w:u w:val="single"/>
        </w:rPr>
      </w:pPr>
    </w:p>
    <w:p w14:paraId="659D1C22" w14:textId="740DBD36" w:rsidR="00985D2C" w:rsidRDefault="0093292A" w:rsidP="00985D2C">
      <w:pPr>
        <w:tabs>
          <w:tab w:val="left" w:pos="360"/>
        </w:tabs>
        <w:rPr>
          <w:i/>
          <w:iCs/>
        </w:rPr>
      </w:pPr>
      <w:r w:rsidRPr="1D38F572">
        <w:rPr>
          <w:i/>
          <w:iCs/>
        </w:rPr>
        <w:t xml:space="preserve">     </w:t>
      </w:r>
      <w:r w:rsidR="002817CC" w:rsidRPr="1D38F572">
        <w:rPr>
          <w:i/>
          <w:iCs/>
        </w:rPr>
        <w:t xml:space="preserve"> </w:t>
      </w:r>
      <w:r w:rsidR="00985D2C" w:rsidRPr="00985D2C">
        <w:rPr>
          <w:i/>
          <w:iCs/>
        </w:rPr>
        <w:t>Discount Calculation</w:t>
      </w:r>
      <w:r w:rsidR="00985D2C" w:rsidRPr="00985D2C">
        <w:rPr>
          <w:i/>
          <w:iCs/>
          <w:vertAlign w:val="superscript"/>
        </w:rPr>
        <w:footnoteReference w:id="10"/>
      </w:r>
    </w:p>
    <w:p w14:paraId="07842B2D" w14:textId="77777777" w:rsidR="006531A2" w:rsidRDefault="006531A2" w:rsidP="00985D2C">
      <w:pPr>
        <w:tabs>
          <w:tab w:val="left" w:pos="360"/>
        </w:tabs>
        <w:ind w:left="720"/>
      </w:pPr>
      <w:r>
        <w:t>Seneca Family of Agencies, NJ, Application No. 1043202, Request for Review, CC Docket 02-6 (filed Mar. 20, 2016)</w:t>
      </w:r>
    </w:p>
    <w:p w14:paraId="6472F5B8" w14:textId="77777777" w:rsidR="006531A2" w:rsidRDefault="006531A2" w:rsidP="00985D2C">
      <w:pPr>
        <w:tabs>
          <w:tab w:val="left" w:pos="360"/>
        </w:tabs>
        <w:ind w:left="720"/>
      </w:pPr>
    </w:p>
    <w:p w14:paraId="15511164" w14:textId="747916F7" w:rsidR="001C0CFA" w:rsidRDefault="006A403B" w:rsidP="00985D2C">
      <w:pPr>
        <w:tabs>
          <w:tab w:val="left" w:pos="360"/>
        </w:tabs>
        <w:ind w:left="720"/>
      </w:pPr>
      <w:r>
        <w:t>VERNET, Inc. (</w:t>
      </w:r>
      <w:r w:rsidR="001C0CFA">
        <w:t>Academia Regional Adventista de Caguas</w:t>
      </w:r>
      <w:r>
        <w:t>)</w:t>
      </w:r>
      <w:r w:rsidR="001C0CFA">
        <w:t xml:space="preserve">, PR, Application Nos. </w:t>
      </w:r>
      <w:r w:rsidR="001C0CFA" w:rsidRPr="001C0CFA">
        <w:t>1044429, 1044358, 1044389</w:t>
      </w:r>
      <w:r w:rsidR="001C0CFA">
        <w:t>, Request for Waiver, CC Docket 02-6 (filed Sept. 20, 2016)</w:t>
      </w:r>
    </w:p>
    <w:p w14:paraId="2AE23798" w14:textId="77777777" w:rsidR="001C0CFA" w:rsidRDefault="001C0CFA" w:rsidP="00985D2C">
      <w:pPr>
        <w:tabs>
          <w:tab w:val="left" w:pos="360"/>
        </w:tabs>
        <w:ind w:left="720"/>
      </w:pPr>
    </w:p>
    <w:p w14:paraId="64B936A7" w14:textId="6A11E4E7" w:rsidR="00985D2C" w:rsidRDefault="001A40CA" w:rsidP="00985D2C">
      <w:pPr>
        <w:tabs>
          <w:tab w:val="left" w:pos="360"/>
        </w:tabs>
        <w:ind w:left="720"/>
      </w:pPr>
      <w:r>
        <w:t>VERNET, Inc. (</w:t>
      </w:r>
      <w:r w:rsidR="00985D2C">
        <w:t>The Kingdom Christian Academy</w:t>
      </w:r>
      <w:r>
        <w:t>)</w:t>
      </w:r>
      <w:r w:rsidR="00985D2C">
        <w:t>, PR, Application No. 1044975, Request for Waiver, CC Docket 02-6 (filed May 20, 2016)</w:t>
      </w:r>
    </w:p>
    <w:p w14:paraId="310411F9" w14:textId="51283A21" w:rsidR="001C0CFA" w:rsidRDefault="001C0CFA" w:rsidP="00985D2C">
      <w:pPr>
        <w:tabs>
          <w:tab w:val="left" w:pos="360"/>
        </w:tabs>
        <w:ind w:left="720"/>
      </w:pPr>
    </w:p>
    <w:p w14:paraId="4C9D7F44" w14:textId="5FC22A4E" w:rsidR="001C0CFA" w:rsidRDefault="00BE7006" w:rsidP="00985D2C">
      <w:pPr>
        <w:tabs>
          <w:tab w:val="left" w:pos="360"/>
        </w:tabs>
        <w:ind w:left="720"/>
      </w:pPr>
      <w:r>
        <w:t>VERNET, Inc. (</w:t>
      </w:r>
      <w:r w:rsidR="001C0CFA">
        <w:t>Southeastern Victory College</w:t>
      </w:r>
      <w:r>
        <w:t>)</w:t>
      </w:r>
      <w:r w:rsidR="001C0CFA">
        <w:t>, PR, Application No. 1043252, Request for Waiver, CC Docket 02-6 (filed Sept. 20, 2016)</w:t>
      </w:r>
    </w:p>
    <w:p w14:paraId="2760CC90" w14:textId="77777777" w:rsidR="00985D2C" w:rsidRPr="00985D2C" w:rsidRDefault="00985D2C" w:rsidP="00985D2C">
      <w:pPr>
        <w:tabs>
          <w:tab w:val="left" w:pos="360"/>
        </w:tabs>
        <w:rPr>
          <w:i/>
          <w:iCs/>
        </w:rPr>
      </w:pPr>
    </w:p>
    <w:p w14:paraId="7F93C2E0" w14:textId="05F3CAC0" w:rsidR="00A67753" w:rsidRDefault="00985D2C" w:rsidP="1D38F572">
      <w:pPr>
        <w:tabs>
          <w:tab w:val="left" w:pos="360"/>
        </w:tabs>
        <w:rPr>
          <w:i/>
          <w:iCs/>
        </w:rPr>
      </w:pPr>
      <w:r>
        <w:rPr>
          <w:i/>
          <w:iCs/>
        </w:rPr>
        <w:t xml:space="preserve">     </w:t>
      </w:r>
      <w:r w:rsidR="0068660E">
        <w:rPr>
          <w:i/>
          <w:iCs/>
        </w:rPr>
        <w:t xml:space="preserve"> </w:t>
      </w:r>
      <w:r w:rsidR="00955410">
        <w:rPr>
          <w:i/>
          <w:iCs/>
        </w:rPr>
        <w:t xml:space="preserve">Certification of </w:t>
      </w:r>
      <w:r w:rsidR="00A67753" w:rsidRPr="1D38F572">
        <w:rPr>
          <w:i/>
          <w:iCs/>
        </w:rPr>
        <w:t>FCC Form 470</w:t>
      </w:r>
      <w:r w:rsidR="00A67753" w:rsidRPr="1460CF50">
        <w:rPr>
          <w:rStyle w:val="FootnoteReference"/>
        </w:rPr>
        <w:footnoteReference w:id="11"/>
      </w:r>
    </w:p>
    <w:p w14:paraId="53C7201B" w14:textId="77777777" w:rsidR="00A67753" w:rsidRDefault="00A67753" w:rsidP="001955EC">
      <w:pPr>
        <w:tabs>
          <w:tab w:val="left" w:pos="360"/>
        </w:tabs>
        <w:ind w:firstLine="720"/>
        <w:rPr>
          <w:i/>
          <w:iCs/>
        </w:rPr>
      </w:pPr>
    </w:p>
    <w:p w14:paraId="3E42785C" w14:textId="51FDFD77" w:rsidR="00A67753" w:rsidRPr="00A67753" w:rsidRDefault="00A67753" w:rsidP="00A67753">
      <w:pPr>
        <w:tabs>
          <w:tab w:val="left" w:pos="360"/>
        </w:tabs>
        <w:ind w:left="720"/>
        <w:rPr>
          <w:iCs/>
        </w:rPr>
      </w:pPr>
      <w:r w:rsidRPr="1460CF50">
        <w:t>Shiras Chaim, NJ, Application No. 1051302, Request for Review and/or Waiver, CC Docket No. 02-6 (filed Mar. 4, 2016)</w:t>
      </w:r>
      <w:r w:rsidRPr="1460CF50">
        <w:rPr>
          <w:rStyle w:val="FootnoteReference"/>
        </w:rPr>
        <w:footnoteReference w:id="12"/>
      </w:r>
    </w:p>
    <w:p w14:paraId="05320549" w14:textId="77777777" w:rsidR="00A67753" w:rsidRDefault="00A67753" w:rsidP="0C5811BF">
      <w:pPr>
        <w:tabs>
          <w:tab w:val="left" w:pos="360"/>
        </w:tabs>
        <w:rPr>
          <w:i/>
          <w:iCs/>
        </w:rPr>
      </w:pPr>
    </w:p>
    <w:p w14:paraId="62830594" w14:textId="4B333136" w:rsidR="00575992" w:rsidRPr="00575992" w:rsidRDefault="00575992" w:rsidP="00575992">
      <w:pPr>
        <w:tabs>
          <w:tab w:val="left" w:pos="360"/>
        </w:tabs>
        <w:rPr>
          <w:i/>
          <w:iCs/>
        </w:rPr>
      </w:pPr>
      <w:r>
        <w:rPr>
          <w:i/>
          <w:iCs/>
        </w:rPr>
        <w:t xml:space="preserve">    </w:t>
      </w:r>
      <w:r w:rsidR="0068660E">
        <w:rPr>
          <w:i/>
          <w:iCs/>
        </w:rPr>
        <w:t xml:space="preserve">  </w:t>
      </w:r>
      <w:r w:rsidRPr="00575992">
        <w:rPr>
          <w:i/>
          <w:iCs/>
        </w:rPr>
        <w:t>FCC Form 486 – Late Filed</w:t>
      </w:r>
      <w:bookmarkStart w:id="2" w:name="_Ref468193686"/>
      <w:r w:rsidRPr="00575992">
        <w:rPr>
          <w:sz w:val="20"/>
          <w:vertAlign w:val="superscript"/>
        </w:rPr>
        <w:footnoteReference w:id="13"/>
      </w:r>
      <w:bookmarkEnd w:id="2"/>
      <w:r w:rsidRPr="00575992">
        <w:t xml:space="preserve"> </w:t>
      </w:r>
      <w:r w:rsidRPr="00575992">
        <w:rPr>
          <w:i/>
          <w:iCs/>
        </w:rPr>
        <w:t xml:space="preserve"> </w:t>
      </w:r>
    </w:p>
    <w:p w14:paraId="5779F71A" w14:textId="77777777" w:rsidR="00575992" w:rsidRPr="00575992" w:rsidRDefault="00575992" w:rsidP="00575992">
      <w:pPr>
        <w:tabs>
          <w:tab w:val="left" w:pos="360"/>
        </w:tabs>
        <w:rPr>
          <w:i/>
          <w:iCs/>
        </w:rPr>
      </w:pPr>
      <w:r w:rsidRPr="00575992">
        <w:rPr>
          <w:i/>
          <w:iCs/>
        </w:rPr>
        <w:t xml:space="preserve">    </w:t>
      </w:r>
    </w:p>
    <w:p w14:paraId="7D097ACE" w14:textId="4AD4966A" w:rsidR="00575992" w:rsidRDefault="00575992" w:rsidP="00575992">
      <w:pPr>
        <w:spacing w:after="160" w:line="259" w:lineRule="auto"/>
        <w:ind w:left="720"/>
      </w:pPr>
      <w:r w:rsidRPr="00575992">
        <w:t xml:space="preserve">Cardinal Mooney High School, </w:t>
      </w:r>
      <w:r>
        <w:t>OH</w:t>
      </w:r>
      <w:r w:rsidRPr="00575992">
        <w:t xml:space="preserve">, Application No. 1033757, Request for </w:t>
      </w:r>
      <w:r>
        <w:t>Waiver</w:t>
      </w:r>
      <w:r w:rsidRPr="00575992">
        <w:t xml:space="preserve">, CC Docket No. 02-6 (filed </w:t>
      </w:r>
      <w:r>
        <w:t>Sept. 23</w:t>
      </w:r>
      <w:r w:rsidRPr="00575992">
        <w:t>, 2016)</w:t>
      </w:r>
    </w:p>
    <w:p w14:paraId="340A26CC" w14:textId="6EB29964" w:rsidR="00D8307F" w:rsidRDefault="00D8307F" w:rsidP="00575992">
      <w:pPr>
        <w:spacing w:after="160" w:line="259" w:lineRule="auto"/>
        <w:ind w:left="720"/>
      </w:pPr>
      <w:r w:rsidRPr="00D8307F">
        <w:t>Plato Academy Charter School</w:t>
      </w:r>
      <w:r>
        <w:t xml:space="preserve">, FL, </w:t>
      </w:r>
      <w:r w:rsidRPr="00575992">
        <w:t xml:space="preserve">Application No. </w:t>
      </w:r>
      <w:r w:rsidRPr="00D8307F">
        <w:t>1049753</w:t>
      </w:r>
      <w:r w:rsidRPr="00575992">
        <w:t xml:space="preserve">, Request for </w:t>
      </w:r>
      <w:r>
        <w:t>Waiver</w:t>
      </w:r>
      <w:r w:rsidRPr="00575992">
        <w:t xml:space="preserve">, CC Docket No. 02-6 (filed </w:t>
      </w:r>
      <w:r>
        <w:t>Dec. 14</w:t>
      </w:r>
      <w:r w:rsidRPr="00575992">
        <w:t>, 2016)</w:t>
      </w:r>
    </w:p>
    <w:p w14:paraId="06A7FB70" w14:textId="70643874" w:rsidR="006E7276" w:rsidRDefault="006E7276" w:rsidP="006E7276">
      <w:pPr>
        <w:spacing w:after="160" w:line="259" w:lineRule="auto"/>
        <w:ind w:left="720"/>
      </w:pPr>
      <w:r w:rsidRPr="00D8307F">
        <w:t>Plato Academy Charter School</w:t>
      </w:r>
      <w:r>
        <w:t xml:space="preserve">, FL, </w:t>
      </w:r>
      <w:r w:rsidRPr="00575992">
        <w:t xml:space="preserve">Application No. </w:t>
      </w:r>
      <w:r w:rsidRPr="00D8307F">
        <w:t>1049</w:t>
      </w:r>
      <w:r>
        <w:t>050</w:t>
      </w:r>
      <w:r w:rsidRPr="00575992">
        <w:t xml:space="preserve">, Request for </w:t>
      </w:r>
      <w:r>
        <w:t>Waiver</w:t>
      </w:r>
      <w:r w:rsidRPr="00575992">
        <w:t xml:space="preserve">, CC Docket No. 02-6 (filed </w:t>
      </w:r>
      <w:r>
        <w:t>Dec. 14</w:t>
      </w:r>
      <w:r w:rsidRPr="00575992">
        <w:t>, 2016)</w:t>
      </w:r>
    </w:p>
    <w:p w14:paraId="2429226B" w14:textId="44065107" w:rsidR="0068660E" w:rsidRDefault="0068660E" w:rsidP="0068660E">
      <w:pPr>
        <w:tabs>
          <w:tab w:val="left" w:pos="360"/>
        </w:tabs>
        <w:rPr>
          <w:rStyle w:val="normaltextrun"/>
          <w:i/>
          <w:iCs/>
        </w:rPr>
      </w:pPr>
      <w:r>
        <w:rPr>
          <w:rStyle w:val="normaltextrun"/>
          <w:i/>
          <w:iCs/>
        </w:rPr>
        <w:t xml:space="preserve">      </w:t>
      </w:r>
      <w:r w:rsidRPr="0068660E">
        <w:rPr>
          <w:rStyle w:val="normaltextrun"/>
          <w:i/>
          <w:iCs/>
        </w:rPr>
        <w:t>Granting Additional Time to Respond to USAC's Request for Information</w:t>
      </w:r>
      <w:r w:rsidRPr="001C0B58">
        <w:rPr>
          <w:bCs/>
          <w:iCs/>
          <w:vertAlign w:val="superscript"/>
        </w:rPr>
        <w:footnoteReference w:id="14"/>
      </w:r>
      <w:r w:rsidRPr="0068660E">
        <w:rPr>
          <w:rStyle w:val="normaltextrun"/>
          <w:i/>
          <w:iCs/>
        </w:rPr>
        <w:t xml:space="preserve"> </w:t>
      </w:r>
    </w:p>
    <w:p w14:paraId="43161C28" w14:textId="77777777" w:rsidR="00A90C91" w:rsidRDefault="00A90C91" w:rsidP="0068660E">
      <w:pPr>
        <w:tabs>
          <w:tab w:val="left" w:pos="360"/>
        </w:tabs>
        <w:rPr>
          <w:rStyle w:val="normaltextrun"/>
          <w:i/>
          <w:iCs/>
        </w:rPr>
      </w:pPr>
    </w:p>
    <w:p w14:paraId="118402DB" w14:textId="1C1E68E4" w:rsidR="00E65E64" w:rsidRDefault="00E65E64" w:rsidP="00E65E64">
      <w:pPr>
        <w:tabs>
          <w:tab w:val="left" w:pos="360"/>
        </w:tabs>
        <w:ind w:left="720"/>
      </w:pPr>
      <w:r w:rsidRPr="00E65E64">
        <w:t>Abraham Joshua Heschel School</w:t>
      </w:r>
      <w:r>
        <w:t>, NJ, Application No</w:t>
      </w:r>
      <w:r w:rsidR="000D6B19">
        <w:t>s</w:t>
      </w:r>
      <w:r>
        <w:t xml:space="preserve">. </w:t>
      </w:r>
      <w:r w:rsidR="000D6B19">
        <w:t>161038489, 161042264, 161044793, 161051507</w:t>
      </w:r>
      <w:r>
        <w:t>, Request for Waiver, CC Docket No. 02-6 (filed Oct. 21, 2016)</w:t>
      </w:r>
    </w:p>
    <w:p w14:paraId="4ABE3EFB" w14:textId="77777777" w:rsidR="00E65E64" w:rsidRDefault="00E65E64" w:rsidP="0068660E">
      <w:pPr>
        <w:tabs>
          <w:tab w:val="left" w:pos="360"/>
        </w:tabs>
        <w:ind w:left="720"/>
      </w:pPr>
    </w:p>
    <w:p w14:paraId="5BFD01CB" w14:textId="72D373B4" w:rsidR="0068660E" w:rsidRDefault="0068660E" w:rsidP="0068660E">
      <w:pPr>
        <w:tabs>
          <w:tab w:val="left" w:pos="360"/>
        </w:tabs>
        <w:ind w:left="720"/>
      </w:pPr>
      <w:r w:rsidRPr="0068660E">
        <w:t>Bergen Catholic School</w:t>
      </w:r>
      <w:r>
        <w:t xml:space="preserve">, NJ, Application Nos. </w:t>
      </w:r>
      <w:r w:rsidRPr="0068660E">
        <w:t>161042619, 161044925</w:t>
      </w:r>
      <w:r>
        <w:t>, Request for Waiver, CC Docket No. 02-6 (filed Oct. 22, 2016)</w:t>
      </w:r>
    </w:p>
    <w:p w14:paraId="6D0FB4FC" w14:textId="39C56559" w:rsidR="008714BC" w:rsidRDefault="008714BC" w:rsidP="0068660E">
      <w:pPr>
        <w:tabs>
          <w:tab w:val="left" w:pos="360"/>
        </w:tabs>
        <w:ind w:left="720"/>
        <w:rPr>
          <w:rStyle w:val="normaltextrun"/>
          <w:i/>
          <w:iCs/>
        </w:rPr>
      </w:pPr>
    </w:p>
    <w:p w14:paraId="290B4277" w14:textId="0AE2DBEF" w:rsidR="0063624E" w:rsidRDefault="0063624E" w:rsidP="008714BC">
      <w:pPr>
        <w:tabs>
          <w:tab w:val="left" w:pos="360"/>
        </w:tabs>
        <w:ind w:left="720"/>
      </w:pPr>
      <w:r w:rsidRPr="008714BC">
        <w:t>Center For Family Resources</w:t>
      </w:r>
      <w:r>
        <w:t xml:space="preserve">, NJ, Application No. </w:t>
      </w:r>
      <w:r w:rsidR="000D6B19">
        <w:t>161039163</w:t>
      </w:r>
      <w:r>
        <w:t>, Request for Waiver, CC Docket No. 02-6 (filed Oct. 22, 2016)</w:t>
      </w:r>
    </w:p>
    <w:p w14:paraId="46089F87" w14:textId="77777777" w:rsidR="0063624E" w:rsidRDefault="0063624E" w:rsidP="008714BC">
      <w:pPr>
        <w:tabs>
          <w:tab w:val="left" w:pos="360"/>
        </w:tabs>
        <w:ind w:left="720"/>
      </w:pPr>
    </w:p>
    <w:p w14:paraId="5E7ECA61" w14:textId="3001899A" w:rsidR="008714BC" w:rsidRDefault="008714BC" w:rsidP="008714BC">
      <w:pPr>
        <w:tabs>
          <w:tab w:val="left" w:pos="360"/>
        </w:tabs>
        <w:ind w:left="720"/>
        <w:rPr>
          <w:rStyle w:val="normaltextrun"/>
          <w:i/>
          <w:iCs/>
        </w:rPr>
      </w:pPr>
      <w:r w:rsidRPr="008714BC">
        <w:t>Center For Family Resources</w:t>
      </w:r>
      <w:r>
        <w:t xml:space="preserve">, NJ, Application No. </w:t>
      </w:r>
      <w:r w:rsidRPr="008714BC">
        <w:t>161041179</w:t>
      </w:r>
      <w:r>
        <w:t>, Request for Waiver, CC Docket No. 02-6 (filed Oct. 22, 2016)</w:t>
      </w:r>
    </w:p>
    <w:p w14:paraId="143A9F24" w14:textId="77777777" w:rsidR="0068660E" w:rsidRDefault="0068660E" w:rsidP="0068660E">
      <w:pPr>
        <w:tabs>
          <w:tab w:val="left" w:pos="360"/>
        </w:tabs>
        <w:rPr>
          <w:rStyle w:val="normaltextrun"/>
          <w:i/>
          <w:iCs/>
        </w:rPr>
      </w:pPr>
    </w:p>
    <w:p w14:paraId="29030713" w14:textId="433EAD53" w:rsidR="00E748E8" w:rsidRDefault="00E748E8" w:rsidP="0068660E">
      <w:pPr>
        <w:tabs>
          <w:tab w:val="left" w:pos="360"/>
        </w:tabs>
        <w:rPr>
          <w:rStyle w:val="normaltextrun"/>
          <w:i/>
          <w:iCs/>
        </w:rPr>
      </w:pPr>
    </w:p>
    <w:p w14:paraId="3678616F" w14:textId="77777777" w:rsidR="00E748E8" w:rsidRDefault="00E748E8" w:rsidP="0068660E">
      <w:pPr>
        <w:tabs>
          <w:tab w:val="left" w:pos="360"/>
        </w:tabs>
        <w:rPr>
          <w:rStyle w:val="normaltextrun"/>
          <w:i/>
          <w:iCs/>
        </w:rPr>
      </w:pPr>
    </w:p>
    <w:p w14:paraId="560473AF" w14:textId="77777777" w:rsidR="00E748E8" w:rsidRDefault="00E748E8" w:rsidP="0068660E">
      <w:pPr>
        <w:tabs>
          <w:tab w:val="left" w:pos="360"/>
        </w:tabs>
        <w:rPr>
          <w:rStyle w:val="normaltextrun"/>
          <w:i/>
          <w:iCs/>
        </w:rPr>
      </w:pPr>
    </w:p>
    <w:p w14:paraId="4E557B11" w14:textId="77777777" w:rsidR="00E748E8" w:rsidRDefault="00E748E8" w:rsidP="0068660E">
      <w:pPr>
        <w:tabs>
          <w:tab w:val="left" w:pos="360"/>
        </w:tabs>
        <w:rPr>
          <w:rStyle w:val="normaltextrun"/>
          <w:i/>
          <w:iCs/>
        </w:rPr>
      </w:pPr>
    </w:p>
    <w:p w14:paraId="6B6C309D" w14:textId="77777777" w:rsidR="00E748E8" w:rsidRDefault="00E748E8" w:rsidP="0068660E">
      <w:pPr>
        <w:tabs>
          <w:tab w:val="left" w:pos="360"/>
        </w:tabs>
        <w:rPr>
          <w:rStyle w:val="normaltextrun"/>
          <w:i/>
          <w:iCs/>
        </w:rPr>
      </w:pPr>
    </w:p>
    <w:p w14:paraId="39D2908A" w14:textId="77777777" w:rsidR="00E748E8" w:rsidRDefault="00E748E8" w:rsidP="0068660E">
      <w:pPr>
        <w:tabs>
          <w:tab w:val="left" w:pos="360"/>
        </w:tabs>
        <w:rPr>
          <w:rStyle w:val="normaltextrun"/>
          <w:i/>
          <w:iCs/>
        </w:rPr>
      </w:pPr>
    </w:p>
    <w:p w14:paraId="7E593F91" w14:textId="27F7EC1D" w:rsidR="00813662" w:rsidRDefault="0068660E" w:rsidP="0068660E">
      <w:pPr>
        <w:tabs>
          <w:tab w:val="left" w:pos="360"/>
        </w:tabs>
        <w:rPr>
          <w:rStyle w:val="normaltextrun"/>
          <w:i/>
          <w:iCs/>
        </w:rPr>
      </w:pPr>
      <w:r>
        <w:rPr>
          <w:rStyle w:val="normaltextrun"/>
          <w:i/>
          <w:iCs/>
        </w:rPr>
        <w:t xml:space="preserve">      </w:t>
      </w:r>
      <w:r w:rsidR="00BF3B05" w:rsidRPr="1D38F572">
        <w:rPr>
          <w:rStyle w:val="normaltextrun"/>
          <w:i/>
          <w:iCs/>
        </w:rPr>
        <w:t>Grant on Reconsideration</w:t>
      </w:r>
      <w:r w:rsidR="00482F07">
        <w:rPr>
          <w:rStyle w:val="normaltextrun"/>
          <w:i/>
          <w:iCs/>
        </w:rPr>
        <w:t xml:space="preserve"> – Appeal Filing Deadline</w:t>
      </w:r>
      <w:r w:rsidR="00BF3B05" w:rsidRPr="00B06C09">
        <w:rPr>
          <w:rStyle w:val="FootnoteReference"/>
          <w:iCs/>
        </w:rPr>
        <w:footnoteReference w:id="15"/>
      </w:r>
      <w:r w:rsidR="00D50522" w:rsidRPr="00B06C09">
        <w:rPr>
          <w:rStyle w:val="normaltextrun"/>
          <w:iCs/>
        </w:rPr>
        <w:t xml:space="preserve"> </w:t>
      </w:r>
      <w:r w:rsidR="0093292A" w:rsidRPr="00B06C09">
        <w:rPr>
          <w:rStyle w:val="normaltextrun"/>
          <w:iCs/>
        </w:rPr>
        <w:t xml:space="preserve"> </w:t>
      </w:r>
      <w:r w:rsidR="0093292A" w:rsidRPr="1D38F572">
        <w:rPr>
          <w:rStyle w:val="normaltextrun"/>
          <w:i/>
          <w:iCs/>
        </w:rPr>
        <w:t xml:space="preserve">     </w:t>
      </w:r>
    </w:p>
    <w:p w14:paraId="47BFC925" w14:textId="77777777" w:rsidR="00813662" w:rsidRDefault="00813662" w:rsidP="27831005">
      <w:pPr>
        <w:tabs>
          <w:tab w:val="left" w:pos="360"/>
        </w:tabs>
        <w:rPr>
          <w:rStyle w:val="normaltextrun"/>
          <w:i/>
          <w:iCs/>
        </w:rPr>
      </w:pPr>
    </w:p>
    <w:p w14:paraId="1EA0269E" w14:textId="32D7719C" w:rsidR="002F0104" w:rsidRDefault="1D38F572" w:rsidP="002F0104">
      <w:pPr>
        <w:keepLines/>
        <w:tabs>
          <w:tab w:val="left" w:pos="360"/>
        </w:tabs>
        <w:ind w:left="720"/>
        <w:rPr>
          <w:iCs/>
        </w:rPr>
      </w:pPr>
      <w:r>
        <w:t>McDowell County Schools, WV, Application No. 854118, Petition for Reconsideration, CC Docket No. 02-6 (filed Jan. 13, 2016)</w:t>
      </w:r>
    </w:p>
    <w:p w14:paraId="38D75C91" w14:textId="4F066240" w:rsidR="0003641B" w:rsidRDefault="0003641B" w:rsidP="002F0104">
      <w:pPr>
        <w:keepLines/>
        <w:tabs>
          <w:tab w:val="left" w:pos="360"/>
        </w:tabs>
        <w:ind w:left="720"/>
        <w:rPr>
          <w:iCs/>
        </w:rPr>
      </w:pPr>
    </w:p>
    <w:p w14:paraId="0B51A1C1" w14:textId="2E5B02D6" w:rsidR="00813662" w:rsidRDefault="00122AA1" w:rsidP="1D38F572">
      <w:pPr>
        <w:tabs>
          <w:tab w:val="left" w:pos="360"/>
        </w:tabs>
        <w:ind w:left="360"/>
        <w:rPr>
          <w:rStyle w:val="normaltextrun"/>
          <w:i/>
          <w:iCs/>
        </w:rPr>
      </w:pPr>
      <w:r w:rsidRPr="1D38F572">
        <w:rPr>
          <w:rStyle w:val="normaltextrun"/>
          <w:i/>
          <w:iCs/>
        </w:rPr>
        <w:t>Improper Service Provider Involvement</w:t>
      </w:r>
      <w:r w:rsidRPr="1460CF50">
        <w:rPr>
          <w:rStyle w:val="FootnoteReference"/>
        </w:rPr>
        <w:footnoteReference w:id="16"/>
      </w:r>
    </w:p>
    <w:p w14:paraId="70696CBE" w14:textId="77777777" w:rsidR="00FB276C" w:rsidRDefault="0093292A" w:rsidP="004C6FC6">
      <w:pPr>
        <w:keepLines/>
        <w:tabs>
          <w:tab w:val="left" w:pos="360"/>
        </w:tabs>
        <w:rPr>
          <w:i/>
          <w:iCs/>
        </w:rPr>
      </w:pPr>
      <w:r w:rsidRPr="02CD6E19">
        <w:rPr>
          <w:i/>
          <w:iCs/>
        </w:rPr>
        <w:t xml:space="preserve">  </w:t>
      </w:r>
    </w:p>
    <w:p w14:paraId="0229210B" w14:textId="1BA6AF42" w:rsidR="0095428A" w:rsidRDefault="1D38F572" w:rsidP="00FB276C">
      <w:pPr>
        <w:keepLines/>
        <w:tabs>
          <w:tab w:val="left" w:pos="360"/>
        </w:tabs>
        <w:ind w:left="720"/>
        <w:rPr>
          <w:iCs/>
        </w:rPr>
      </w:pPr>
      <w:r>
        <w:t>Batavia Local School District, OH, Application Nos. 517837, 574113, 621721, 679041, 739873, 808433, Request for Review, CC Docket No. 02-6 (filed Mar. 20, 2012)</w:t>
      </w:r>
    </w:p>
    <w:p w14:paraId="3E79EBBF" w14:textId="77777777" w:rsidR="0095428A" w:rsidRDefault="0095428A" w:rsidP="00FB276C">
      <w:pPr>
        <w:keepLines/>
        <w:tabs>
          <w:tab w:val="left" w:pos="360"/>
        </w:tabs>
        <w:ind w:left="720"/>
        <w:rPr>
          <w:iCs/>
        </w:rPr>
      </w:pPr>
    </w:p>
    <w:p w14:paraId="14C0DA4C" w14:textId="7C1DC030" w:rsidR="0095428A" w:rsidRDefault="1D38F572" w:rsidP="00FB276C">
      <w:pPr>
        <w:keepLines/>
        <w:tabs>
          <w:tab w:val="left" w:pos="360"/>
        </w:tabs>
        <w:ind w:left="720"/>
        <w:rPr>
          <w:iCs/>
        </w:rPr>
      </w:pPr>
      <w:r>
        <w:t>Boys and Girls Village, Inc. (formerly known as Boy’s Village Youth and Family Services, Inc.), CT, Application No. 346207, Request for Review, CC Docket No. 02-6 (filed Nov. 30, 2006)</w:t>
      </w:r>
    </w:p>
    <w:p w14:paraId="748FE727" w14:textId="77777777" w:rsidR="0095428A" w:rsidRDefault="0095428A" w:rsidP="00FB276C">
      <w:pPr>
        <w:keepLines/>
        <w:tabs>
          <w:tab w:val="left" w:pos="360"/>
        </w:tabs>
        <w:ind w:left="720"/>
        <w:rPr>
          <w:iCs/>
        </w:rPr>
      </w:pPr>
    </w:p>
    <w:p w14:paraId="7EB5C331" w14:textId="2DA743B4" w:rsidR="00122AA1" w:rsidRDefault="1D38F572" w:rsidP="1D38F572">
      <w:pPr>
        <w:keepLines/>
        <w:tabs>
          <w:tab w:val="left" w:pos="360"/>
        </w:tabs>
        <w:ind w:left="720"/>
        <w:rPr>
          <w:i/>
          <w:iCs/>
        </w:rPr>
      </w:pPr>
      <w:r>
        <w:t xml:space="preserve">West Texas Telecommunications Consortium, TX, Application No. 569482, Request for Review, CC Docket No. 02-6 (filed Jan. 11, 2011) </w:t>
      </w:r>
      <w:r w:rsidRPr="1D38F572">
        <w:rPr>
          <w:i/>
          <w:iCs/>
        </w:rPr>
        <w:t xml:space="preserve">   </w:t>
      </w:r>
    </w:p>
    <w:p w14:paraId="1FF24E0C" w14:textId="77777777" w:rsidR="0095428A" w:rsidRDefault="0095428A" w:rsidP="00FB276C">
      <w:pPr>
        <w:keepLines/>
        <w:tabs>
          <w:tab w:val="left" w:pos="360"/>
        </w:tabs>
        <w:ind w:left="720"/>
        <w:rPr>
          <w:i/>
          <w:iCs/>
        </w:rPr>
      </w:pPr>
    </w:p>
    <w:p w14:paraId="7B34080E" w14:textId="1E0E34ED" w:rsidR="004C6FC6" w:rsidRPr="00E80F82" w:rsidRDefault="0093292A" w:rsidP="00122AA1">
      <w:pPr>
        <w:keepLines/>
        <w:tabs>
          <w:tab w:val="left" w:pos="360"/>
        </w:tabs>
        <w:ind w:left="360"/>
        <w:rPr>
          <w:iCs/>
        </w:rPr>
      </w:pPr>
      <w:r w:rsidRPr="1D38F572">
        <w:rPr>
          <w:i/>
          <w:iCs/>
        </w:rPr>
        <w:t xml:space="preserve"> </w:t>
      </w:r>
      <w:r w:rsidR="00D50522" w:rsidRPr="1D38F572">
        <w:rPr>
          <w:i/>
          <w:iCs/>
        </w:rPr>
        <w:t xml:space="preserve">Late-Filed FCC Form 471 </w:t>
      </w:r>
      <w:r w:rsidR="004C6FC6" w:rsidRPr="1D38F572">
        <w:rPr>
          <w:i/>
          <w:iCs/>
        </w:rPr>
        <w:t>Certifications</w:t>
      </w:r>
      <w:r w:rsidR="004C6FC6" w:rsidRPr="67F270F1">
        <w:rPr>
          <w:rStyle w:val="FootnoteReference"/>
        </w:rPr>
        <w:footnoteReference w:id="17"/>
      </w:r>
    </w:p>
    <w:p w14:paraId="1626076F" w14:textId="77777777" w:rsidR="004C6FC6" w:rsidRDefault="004C6FC6" w:rsidP="004C6FC6">
      <w:pPr>
        <w:keepLines/>
        <w:tabs>
          <w:tab w:val="left" w:pos="360"/>
        </w:tabs>
        <w:ind w:left="720" w:hanging="720"/>
        <w:rPr>
          <w:i/>
          <w:iCs/>
        </w:rPr>
      </w:pPr>
    </w:p>
    <w:p w14:paraId="0099843D" w14:textId="2EBD0CD3" w:rsidR="00716AC0" w:rsidRDefault="1D38F572" w:rsidP="00716AC0">
      <w:pPr>
        <w:keepLines/>
        <w:tabs>
          <w:tab w:val="left" w:pos="360"/>
        </w:tabs>
        <w:ind w:left="720"/>
      </w:pPr>
      <w:r>
        <w:t xml:space="preserve">Saint Philip School, RI, Application No. 1042389, Request for Waiver, CC Docket 02-6 (filed Aug. 3, 2016) </w:t>
      </w:r>
    </w:p>
    <w:p w14:paraId="496D1E60" w14:textId="77777777" w:rsidR="0068660E" w:rsidRDefault="0068660E" w:rsidP="0068660E">
      <w:pPr>
        <w:tabs>
          <w:tab w:val="left" w:pos="360"/>
        </w:tabs>
        <w:rPr>
          <w:i/>
          <w:iCs/>
        </w:rPr>
      </w:pPr>
    </w:p>
    <w:p w14:paraId="5664E68B" w14:textId="145D93F6" w:rsidR="004E2CD8" w:rsidRDefault="0068660E" w:rsidP="0068660E">
      <w:pPr>
        <w:tabs>
          <w:tab w:val="left" w:pos="360"/>
        </w:tabs>
        <w:rPr>
          <w:i/>
          <w:iCs/>
        </w:rPr>
      </w:pPr>
      <w:r>
        <w:rPr>
          <w:i/>
          <w:iCs/>
        </w:rPr>
        <w:t xml:space="preserve">      </w:t>
      </w:r>
      <w:r w:rsidR="004E2CD8" w:rsidRPr="1D38F572">
        <w:rPr>
          <w:i/>
          <w:iCs/>
        </w:rPr>
        <w:t xml:space="preserve">Late-Filed FCC Form 471 </w:t>
      </w:r>
      <w:r w:rsidR="004E2CD8">
        <w:rPr>
          <w:i/>
          <w:iCs/>
        </w:rPr>
        <w:t>Application</w:t>
      </w:r>
      <w:r w:rsidR="004E2CD8">
        <w:rPr>
          <w:rStyle w:val="FootnoteReference"/>
          <w:i/>
          <w:iCs/>
        </w:rPr>
        <w:footnoteReference w:id="18"/>
      </w:r>
    </w:p>
    <w:p w14:paraId="42298E48" w14:textId="77777777" w:rsidR="004E2CD8" w:rsidRDefault="004E2CD8" w:rsidP="0C5811BF">
      <w:pPr>
        <w:tabs>
          <w:tab w:val="left" w:pos="360"/>
        </w:tabs>
        <w:ind w:left="360"/>
        <w:rPr>
          <w:rStyle w:val="normaltextrun"/>
          <w:i/>
        </w:rPr>
      </w:pPr>
    </w:p>
    <w:p w14:paraId="6D9E037D" w14:textId="2A94D7DB" w:rsidR="004E2CD8" w:rsidRDefault="004E2CD8" w:rsidP="004E2CD8">
      <w:pPr>
        <w:tabs>
          <w:tab w:val="left" w:pos="360"/>
        </w:tabs>
        <w:ind w:left="720"/>
        <w:rPr>
          <w:rStyle w:val="normaltextrun"/>
        </w:rPr>
      </w:pPr>
      <w:r>
        <w:rPr>
          <w:rStyle w:val="normaltextrun"/>
        </w:rPr>
        <w:t>Thompson Public Library, IA, Application No. 161061682, Request for Waiver, CC Docket 02-6 (filed Sept. 19, 2016)</w:t>
      </w:r>
    </w:p>
    <w:p w14:paraId="14DCC9BE" w14:textId="77777777" w:rsidR="00C603C7" w:rsidRDefault="00C603C7" w:rsidP="004E2CD8">
      <w:pPr>
        <w:tabs>
          <w:tab w:val="left" w:pos="360"/>
        </w:tabs>
        <w:ind w:left="720"/>
        <w:rPr>
          <w:rStyle w:val="normaltextrun"/>
        </w:rPr>
      </w:pPr>
    </w:p>
    <w:p w14:paraId="75343E9C" w14:textId="77777777" w:rsidR="00C603C7" w:rsidRDefault="00C603C7" w:rsidP="004E2CD8">
      <w:pPr>
        <w:tabs>
          <w:tab w:val="left" w:pos="360"/>
        </w:tabs>
        <w:ind w:left="720"/>
        <w:rPr>
          <w:rStyle w:val="normaltextrun"/>
        </w:rPr>
      </w:pPr>
    </w:p>
    <w:p w14:paraId="7052D68A" w14:textId="77777777" w:rsidR="00C603C7" w:rsidRDefault="00C603C7" w:rsidP="004E2CD8">
      <w:pPr>
        <w:tabs>
          <w:tab w:val="left" w:pos="360"/>
        </w:tabs>
        <w:ind w:left="720"/>
        <w:rPr>
          <w:rStyle w:val="normaltextrun"/>
        </w:rPr>
      </w:pPr>
    </w:p>
    <w:p w14:paraId="34FD4D51" w14:textId="77777777" w:rsidR="00C603C7" w:rsidRDefault="00C603C7" w:rsidP="004E2CD8">
      <w:pPr>
        <w:tabs>
          <w:tab w:val="left" w:pos="360"/>
        </w:tabs>
        <w:ind w:left="720"/>
        <w:rPr>
          <w:rStyle w:val="normaltextrun"/>
        </w:rPr>
      </w:pPr>
    </w:p>
    <w:p w14:paraId="748BE687" w14:textId="77777777" w:rsidR="00C603C7" w:rsidRDefault="00C603C7" w:rsidP="004E2CD8">
      <w:pPr>
        <w:tabs>
          <w:tab w:val="left" w:pos="360"/>
        </w:tabs>
        <w:ind w:left="720"/>
        <w:rPr>
          <w:rStyle w:val="normaltextrun"/>
        </w:rPr>
      </w:pPr>
    </w:p>
    <w:p w14:paraId="10C7E4AC" w14:textId="1C256139" w:rsidR="00E748E8" w:rsidRDefault="00E748E8" w:rsidP="004E2CD8">
      <w:pPr>
        <w:tabs>
          <w:tab w:val="left" w:pos="360"/>
        </w:tabs>
        <w:ind w:left="720"/>
        <w:rPr>
          <w:rStyle w:val="normaltextrun"/>
        </w:rPr>
      </w:pPr>
    </w:p>
    <w:p w14:paraId="2D20FDBC" w14:textId="77268A79" w:rsidR="00044BB9" w:rsidRPr="00044BB9" w:rsidRDefault="0093292A" w:rsidP="00706585">
      <w:pPr>
        <w:tabs>
          <w:tab w:val="left" w:pos="360"/>
        </w:tabs>
        <w:ind w:left="360"/>
        <w:rPr>
          <w:i/>
          <w:iCs/>
        </w:rPr>
      </w:pPr>
      <w:r w:rsidRPr="1D38F572">
        <w:rPr>
          <w:rStyle w:val="normaltextrun"/>
          <w:i/>
          <w:iCs/>
        </w:rPr>
        <w:t xml:space="preserve"> </w:t>
      </w:r>
      <w:r w:rsidR="0060138F" w:rsidRPr="1D38F572">
        <w:rPr>
          <w:i/>
          <w:iCs/>
        </w:rPr>
        <w:t>Ministerial and/or Clerical Error – FCC Form 471</w:t>
      </w:r>
      <w:r w:rsidR="0060138F" w:rsidRPr="00673EC5">
        <w:rPr>
          <w:vertAlign w:val="superscript"/>
        </w:rPr>
        <w:footnoteReference w:id="19"/>
      </w:r>
    </w:p>
    <w:p w14:paraId="240DB663" w14:textId="7C0A23BF" w:rsidR="006A7552" w:rsidRDefault="006A7552" w:rsidP="00421CFB">
      <w:pPr>
        <w:tabs>
          <w:tab w:val="left" w:pos="360"/>
        </w:tabs>
      </w:pPr>
    </w:p>
    <w:p w14:paraId="72BBECE2" w14:textId="7C0A23BF" w:rsidR="007618E6" w:rsidRDefault="1D38F572" w:rsidP="00716AC0">
      <w:pPr>
        <w:keepLines/>
        <w:tabs>
          <w:tab w:val="left" w:pos="360"/>
        </w:tabs>
        <w:ind w:left="720"/>
      </w:pPr>
      <w:r>
        <w:t>Bevove Tomer Dvorah, NY, Application No. 910307, Request for Waiver, CC Docket No. 02-6 (filed Aug. 27, 2014)</w:t>
      </w:r>
    </w:p>
    <w:p w14:paraId="595D709D" w14:textId="7C0A23BF" w:rsidR="007618E6" w:rsidRDefault="007618E6" w:rsidP="00716AC0">
      <w:pPr>
        <w:keepLines/>
        <w:tabs>
          <w:tab w:val="left" w:pos="360"/>
        </w:tabs>
        <w:ind w:left="720"/>
      </w:pPr>
    </w:p>
    <w:p w14:paraId="22F740DE" w14:textId="1054E586" w:rsidR="00716AC0" w:rsidRDefault="1D38F572" w:rsidP="00716AC0">
      <w:pPr>
        <w:keepLines/>
        <w:tabs>
          <w:tab w:val="left" w:pos="360"/>
        </w:tabs>
        <w:ind w:left="720"/>
      </w:pPr>
      <w:r>
        <w:t xml:space="preserve">Edgewood Independent School District, OK, Application No. 1000541, Request for Waiver, CC Docket 02-6 (filed May 6, 2016) </w:t>
      </w:r>
    </w:p>
    <w:p w14:paraId="2D98154E" w14:textId="66CDF0EF" w:rsidR="008332B8" w:rsidRDefault="008332B8" w:rsidP="00716AC0">
      <w:pPr>
        <w:keepLines/>
        <w:tabs>
          <w:tab w:val="left" w:pos="360"/>
        </w:tabs>
        <w:ind w:left="720"/>
      </w:pPr>
    </w:p>
    <w:p w14:paraId="4FC229E4" w14:textId="20221073" w:rsidR="008332B8" w:rsidRDefault="1D38F572" w:rsidP="00716AC0">
      <w:pPr>
        <w:keepLines/>
        <w:tabs>
          <w:tab w:val="left" w:pos="360"/>
        </w:tabs>
        <w:ind w:left="720"/>
      </w:pPr>
      <w:r>
        <w:t>United Systems (Graham Independent School District 32), OK, Application No. 675022, Request for Review and/or Waiver, CC Docket 02-6 (filed July 22, 2013)</w:t>
      </w:r>
    </w:p>
    <w:p w14:paraId="2C12C6C5" w14:textId="4BA40F9C" w:rsidR="009E32AC" w:rsidRDefault="009E32AC" w:rsidP="009E32AC">
      <w:pPr>
        <w:keepLines/>
        <w:tabs>
          <w:tab w:val="left" w:pos="360"/>
        </w:tabs>
      </w:pPr>
    </w:p>
    <w:p w14:paraId="4D448C5B" w14:textId="181D3EC1" w:rsidR="002635DF" w:rsidRDefault="00DF6758" w:rsidP="007B3A3E">
      <w:pPr>
        <w:tabs>
          <w:tab w:val="left" w:pos="360"/>
        </w:tabs>
      </w:pPr>
      <w:r>
        <w:rPr>
          <w:i/>
          <w:iCs/>
        </w:rPr>
        <w:t xml:space="preserve">     </w:t>
      </w:r>
      <w:r w:rsidR="006531A2">
        <w:rPr>
          <w:i/>
          <w:iCs/>
        </w:rPr>
        <w:t xml:space="preserve"> </w:t>
      </w:r>
      <w:r w:rsidR="002635DF" w:rsidRPr="1D38F572">
        <w:rPr>
          <w:i/>
          <w:iCs/>
        </w:rPr>
        <w:t>Payment of Applicant’s Share of Pre-discount Price</w:t>
      </w:r>
      <w:r w:rsidR="002635DF" w:rsidRPr="00E42322">
        <w:rPr>
          <w:rStyle w:val="FootnoteReference"/>
          <w:iCs/>
        </w:rPr>
        <w:footnoteReference w:id="20"/>
      </w:r>
    </w:p>
    <w:p w14:paraId="46E75BE3" w14:textId="77777777" w:rsidR="002635DF" w:rsidRDefault="002635DF" w:rsidP="002635DF"/>
    <w:p w14:paraId="190934F7" w14:textId="3CEEEE2F" w:rsidR="002635DF" w:rsidRDefault="001C045D" w:rsidP="002635DF">
      <w:pPr>
        <w:keepLines/>
        <w:tabs>
          <w:tab w:val="left" w:pos="360"/>
        </w:tabs>
        <w:ind w:left="720"/>
      </w:pPr>
      <w:r>
        <w:t>FiberLight, LLC (</w:t>
      </w:r>
      <w:r w:rsidR="1D38F572">
        <w:t>Ballinger Independent School District</w:t>
      </w:r>
      <w:r>
        <w:t>)</w:t>
      </w:r>
      <w:r w:rsidR="1D38F572">
        <w:t>, TX, Application No. 904079, Request for Waiver, CC Docket 02-6 (filed May 26, 2015)</w:t>
      </w:r>
    </w:p>
    <w:p w14:paraId="4B954283" w14:textId="77777777" w:rsidR="002635DF" w:rsidRDefault="002635DF" w:rsidP="002635DF"/>
    <w:p w14:paraId="57D24838" w14:textId="0B5B398E" w:rsidR="006D3562" w:rsidRDefault="000B30D2" w:rsidP="1D38F572">
      <w:pPr>
        <w:tabs>
          <w:tab w:val="left" w:pos="360"/>
        </w:tabs>
        <w:rPr>
          <w:i/>
          <w:iCs/>
        </w:rPr>
      </w:pPr>
      <w:r w:rsidRPr="1D38F572">
        <w:rPr>
          <w:i/>
          <w:iCs/>
        </w:rPr>
        <w:t xml:space="preserve">      </w:t>
      </w:r>
      <w:r w:rsidR="004F23A2" w:rsidRPr="1D38F572">
        <w:rPr>
          <w:i/>
          <w:iCs/>
        </w:rPr>
        <w:t>Service Implementation Delay</w:t>
      </w:r>
      <w:r w:rsidR="004F23A2" w:rsidRPr="0075392B">
        <w:rPr>
          <w:rStyle w:val="FootnoteReference"/>
        </w:rPr>
        <w:footnoteReference w:id="21"/>
      </w:r>
    </w:p>
    <w:p w14:paraId="772A7E37" w14:textId="77777777" w:rsidR="00507210" w:rsidRDefault="00507210" w:rsidP="0C5811BF">
      <w:pPr>
        <w:tabs>
          <w:tab w:val="left" w:pos="360"/>
        </w:tabs>
        <w:rPr>
          <w:i/>
          <w:iCs/>
        </w:rPr>
      </w:pPr>
    </w:p>
    <w:p w14:paraId="407282BD" w14:textId="27DE927A" w:rsidR="00281B4D" w:rsidRDefault="00507210" w:rsidP="00421CFB">
      <w:pPr>
        <w:ind w:left="765"/>
      </w:pPr>
      <w:r>
        <w:t xml:space="preserve">Greyhills Academy High School, AZ, Application No. 729399, Request for Waiver, CC Docket No. 02-6 (filed </w:t>
      </w:r>
      <w:r w:rsidR="00E02018">
        <w:t>May 10, 2016</w:t>
      </w:r>
      <w:r>
        <w:t>)</w:t>
      </w:r>
      <w:r w:rsidR="00C44A50">
        <w:rPr>
          <w:rStyle w:val="FootnoteReference"/>
        </w:rPr>
        <w:footnoteReference w:id="22"/>
      </w:r>
    </w:p>
    <w:p w14:paraId="6EC711A1" w14:textId="77839724" w:rsidR="00F40C47" w:rsidRDefault="00F40C47" w:rsidP="00421CFB">
      <w:pPr>
        <w:ind w:left="765"/>
      </w:pPr>
    </w:p>
    <w:p w14:paraId="6A9B0CA5" w14:textId="6112A4C5" w:rsidR="00E21B2E" w:rsidRDefault="00281B4D" w:rsidP="1D38F572">
      <w:pPr>
        <w:rPr>
          <w:i/>
          <w:iCs/>
        </w:rPr>
      </w:pPr>
      <w:r w:rsidRPr="1D38F572">
        <w:rPr>
          <w:i/>
          <w:iCs/>
        </w:rPr>
        <w:t xml:space="preserve">      </w:t>
      </w:r>
      <w:r w:rsidR="4B57AE6F" w:rsidRPr="1D38F572">
        <w:rPr>
          <w:i/>
          <w:iCs/>
        </w:rPr>
        <w:t>Signed Contract Requirement</w:t>
      </w:r>
      <w:r w:rsidR="4B57AE6F" w:rsidRPr="375B8490">
        <w:rPr>
          <w:vertAlign w:val="superscript"/>
        </w:rPr>
        <w:footnoteReference w:id="23"/>
      </w:r>
    </w:p>
    <w:p w14:paraId="4261094F" w14:textId="69E40427" w:rsidR="00E21B2E" w:rsidRDefault="00862BC9" w:rsidP="00862BC9">
      <w:pPr>
        <w:tabs>
          <w:tab w:val="left" w:pos="2241"/>
        </w:tabs>
        <w:rPr>
          <w:i/>
          <w:iCs/>
        </w:rPr>
      </w:pPr>
      <w:r>
        <w:rPr>
          <w:i/>
          <w:iCs/>
        </w:rPr>
        <w:tab/>
      </w:r>
    </w:p>
    <w:p w14:paraId="0EC4B69D" w14:textId="28114091" w:rsidR="4B57AE6F" w:rsidRPr="00D10885" w:rsidRDefault="00DB32BC" w:rsidP="00421CFB">
      <w:pPr>
        <w:tabs>
          <w:tab w:val="left" w:pos="360"/>
        </w:tabs>
        <w:ind w:left="720"/>
        <w:rPr>
          <w:szCs w:val="22"/>
        </w:rPr>
      </w:pPr>
      <w:r w:rsidRPr="6CF72B2D">
        <w:t>Cherry Valley Public Library District, IL, Application No. 948945, Request for Waiver, CC Docket No. 02-6 (filed Nov. 14, 2014)</w:t>
      </w:r>
      <w:r w:rsidRPr="6CF72B2D">
        <w:rPr>
          <w:rStyle w:val="FootnoteReference"/>
        </w:rPr>
        <w:footnoteReference w:id="24"/>
      </w:r>
    </w:p>
    <w:p w14:paraId="010EC09D" w14:textId="77777777" w:rsidR="00DB32BC" w:rsidRPr="00D10885" w:rsidRDefault="00DB32BC" w:rsidP="00421CFB">
      <w:pPr>
        <w:tabs>
          <w:tab w:val="left" w:pos="360"/>
        </w:tabs>
        <w:ind w:left="720"/>
        <w:rPr>
          <w:szCs w:val="22"/>
        </w:rPr>
      </w:pPr>
    </w:p>
    <w:p w14:paraId="0FCE3BA8" w14:textId="37A6816E" w:rsidR="0093292A" w:rsidRDefault="00BC5761" w:rsidP="1D38F572">
      <w:pPr>
        <w:tabs>
          <w:tab w:val="left" w:pos="360"/>
        </w:tabs>
        <w:ind w:left="360"/>
        <w:rPr>
          <w:i/>
          <w:iCs/>
        </w:rPr>
      </w:pPr>
      <w:r w:rsidRPr="1D38F572">
        <w:rPr>
          <w:i/>
          <w:iCs/>
        </w:rPr>
        <w:t>State Master Contract</w:t>
      </w:r>
      <w:r w:rsidRPr="006F1111">
        <w:rPr>
          <w:rStyle w:val="FootnoteReference"/>
          <w:iCs/>
        </w:rPr>
        <w:footnoteReference w:id="25"/>
      </w:r>
    </w:p>
    <w:p w14:paraId="25A021E6" w14:textId="77777777" w:rsidR="00BC5761" w:rsidRDefault="0093292A" w:rsidP="0C5811BF">
      <w:pPr>
        <w:tabs>
          <w:tab w:val="left" w:pos="360"/>
          <w:tab w:val="left" w:pos="5635"/>
        </w:tabs>
        <w:ind w:left="360"/>
        <w:rPr>
          <w:i/>
          <w:iCs/>
        </w:rPr>
      </w:pPr>
      <w:r w:rsidRPr="02CD6E19">
        <w:rPr>
          <w:i/>
          <w:iCs/>
        </w:rPr>
        <w:t xml:space="preserve"> </w:t>
      </w:r>
    </w:p>
    <w:p w14:paraId="341B2669" w14:textId="44CEBA98" w:rsidR="00BC5761" w:rsidRPr="00BC5761" w:rsidRDefault="1D38F572" w:rsidP="00BC5761">
      <w:pPr>
        <w:tabs>
          <w:tab w:val="left" w:pos="720"/>
          <w:tab w:val="left" w:pos="5635"/>
        </w:tabs>
        <w:ind w:left="720"/>
        <w:rPr>
          <w:iCs/>
        </w:rPr>
      </w:pPr>
      <w:r>
        <w:t>Dublin City School District, GA, Application No. 865085, Request for Review and/or Waiver, CC Docket No. 02-6 (filed Oct. 15, 2012)</w:t>
      </w:r>
    </w:p>
    <w:p w14:paraId="109D694F" w14:textId="77777777" w:rsidR="00BC5761" w:rsidRDefault="00BC5761" w:rsidP="0C5811BF">
      <w:pPr>
        <w:tabs>
          <w:tab w:val="left" w:pos="360"/>
          <w:tab w:val="left" w:pos="5635"/>
        </w:tabs>
        <w:ind w:left="360"/>
        <w:rPr>
          <w:i/>
          <w:iCs/>
        </w:rPr>
      </w:pPr>
    </w:p>
    <w:p w14:paraId="2A37800F" w14:textId="59BB1164" w:rsidR="00CB0518" w:rsidRDefault="00CB0518" w:rsidP="1D38F572">
      <w:pPr>
        <w:tabs>
          <w:tab w:val="left" w:pos="360"/>
        </w:tabs>
        <w:ind w:firstLine="360"/>
        <w:rPr>
          <w:i/>
          <w:iCs/>
        </w:rPr>
      </w:pPr>
      <w:r w:rsidRPr="1D38F572">
        <w:rPr>
          <w:i/>
          <w:iCs/>
        </w:rPr>
        <w:t>Waiver of Price as Primary Factor Requirement: Applicant Selected Lowest-</w:t>
      </w:r>
      <w:r w:rsidR="00A67A0D" w:rsidRPr="1D38F572">
        <w:rPr>
          <w:i/>
          <w:iCs/>
        </w:rPr>
        <w:t>P</w:t>
      </w:r>
      <w:r w:rsidRPr="1D38F572">
        <w:rPr>
          <w:i/>
          <w:iCs/>
        </w:rPr>
        <w:t>rice Solution</w:t>
      </w:r>
      <w:r w:rsidRPr="00CB0518">
        <w:rPr>
          <w:rStyle w:val="FootnoteReference"/>
        </w:rPr>
        <w:footnoteReference w:id="26"/>
      </w:r>
    </w:p>
    <w:p w14:paraId="4F847368" w14:textId="77777777" w:rsidR="00AD77C8" w:rsidRDefault="00AD77C8" w:rsidP="005D4B99">
      <w:pPr>
        <w:tabs>
          <w:tab w:val="left" w:pos="360"/>
        </w:tabs>
        <w:ind w:left="360"/>
        <w:rPr>
          <w:iCs/>
        </w:rPr>
      </w:pPr>
    </w:p>
    <w:p w14:paraId="000EA0AC" w14:textId="6276A895" w:rsidR="005D4B99" w:rsidRDefault="1D38F572" w:rsidP="00AD77C8">
      <w:pPr>
        <w:tabs>
          <w:tab w:val="left" w:pos="360"/>
        </w:tabs>
        <w:ind w:left="720"/>
      </w:pPr>
      <w:r>
        <w:t>Atlanta Public Schools, GA, Application No. 765738, Request for Review and/or Waiver, CC Docket No. 02-6 (filed Mar. 2, 2012)</w:t>
      </w:r>
    </w:p>
    <w:p w14:paraId="12690353" w14:textId="77777777" w:rsidR="001C4D58" w:rsidRDefault="001C4D58" w:rsidP="00BA727E">
      <w:pPr>
        <w:tabs>
          <w:tab w:val="left" w:pos="360"/>
        </w:tabs>
      </w:pPr>
    </w:p>
    <w:p w14:paraId="32889ABC" w14:textId="07F9DE75" w:rsidR="00070A94" w:rsidRDefault="1D38F572" w:rsidP="1D38F572">
      <w:pPr>
        <w:tabs>
          <w:tab w:val="left" w:pos="360"/>
        </w:tabs>
        <w:ind w:left="720" w:hanging="720"/>
        <w:rPr>
          <w:u w:val="single"/>
        </w:rPr>
      </w:pPr>
      <w:r w:rsidRPr="1D38F572">
        <w:rPr>
          <w:u w:val="single"/>
        </w:rPr>
        <w:t>Partially Granted</w:t>
      </w:r>
    </w:p>
    <w:p w14:paraId="6D626904" w14:textId="77777777" w:rsidR="0093292A" w:rsidRDefault="0093292A" w:rsidP="00421CFB">
      <w:pPr>
        <w:tabs>
          <w:tab w:val="left" w:pos="360"/>
        </w:tabs>
        <w:ind w:left="720" w:hanging="720"/>
        <w:rPr>
          <w:u w:val="single"/>
        </w:rPr>
      </w:pPr>
    </w:p>
    <w:p w14:paraId="461D42DC" w14:textId="2D542BC6" w:rsidR="00391D93" w:rsidRPr="00391D93" w:rsidRDefault="00004AB0" w:rsidP="0C5811BF">
      <w:pPr>
        <w:tabs>
          <w:tab w:val="left" w:pos="360"/>
        </w:tabs>
        <w:rPr>
          <w:iCs/>
        </w:rPr>
      </w:pPr>
      <w:r>
        <w:rPr>
          <w:i/>
          <w:iCs/>
        </w:rPr>
        <w:tab/>
      </w:r>
      <w:r w:rsidR="00391D93" w:rsidRPr="1D38F572">
        <w:rPr>
          <w:i/>
          <w:iCs/>
        </w:rPr>
        <w:t>Basic Maintenance of Internal Connections</w:t>
      </w:r>
      <w:r w:rsidR="00391D93" w:rsidRPr="1460CF50">
        <w:rPr>
          <w:rStyle w:val="FootnoteReference"/>
        </w:rPr>
        <w:footnoteReference w:id="27"/>
      </w:r>
    </w:p>
    <w:p w14:paraId="5EB52324" w14:textId="77777777" w:rsidR="00391D93" w:rsidRDefault="00391D93" w:rsidP="0C5811BF">
      <w:pPr>
        <w:tabs>
          <w:tab w:val="left" w:pos="360"/>
        </w:tabs>
        <w:rPr>
          <w:i/>
          <w:iCs/>
        </w:rPr>
      </w:pPr>
    </w:p>
    <w:p w14:paraId="1756878C" w14:textId="0E4031E8" w:rsidR="00391D93" w:rsidRPr="00391D93" w:rsidRDefault="1D38F572" w:rsidP="00391D93">
      <w:pPr>
        <w:tabs>
          <w:tab w:val="left" w:pos="360"/>
        </w:tabs>
        <w:ind w:left="720"/>
        <w:rPr>
          <w:iCs/>
        </w:rPr>
      </w:pPr>
      <w:r>
        <w:t xml:space="preserve">Schenectady City School District, NY, Application Nos. 519873, 672419, 672438, </w:t>
      </w:r>
      <w:r w:rsidR="00624384">
        <w:t xml:space="preserve">675305, </w:t>
      </w:r>
      <w:r>
        <w:t>Requests for Review, CC Docket No. 02-6 (Apr. 20, 2007 and Dec. 8, 2009)</w:t>
      </w:r>
    </w:p>
    <w:p w14:paraId="210DE8A6" w14:textId="77777777" w:rsidR="00391D93" w:rsidRDefault="00391D93" w:rsidP="0C5811BF">
      <w:pPr>
        <w:tabs>
          <w:tab w:val="left" w:pos="360"/>
        </w:tabs>
        <w:rPr>
          <w:i/>
          <w:iCs/>
        </w:rPr>
      </w:pPr>
      <w:r>
        <w:rPr>
          <w:i/>
          <w:iCs/>
        </w:rPr>
        <w:tab/>
      </w:r>
    </w:p>
    <w:p w14:paraId="10CFB0B5" w14:textId="5CA27025" w:rsidR="001F5971" w:rsidRDefault="00391D93" w:rsidP="1D38F572">
      <w:pPr>
        <w:tabs>
          <w:tab w:val="left" w:pos="360"/>
        </w:tabs>
        <w:rPr>
          <w:i/>
          <w:iCs/>
        </w:rPr>
      </w:pPr>
      <w:r>
        <w:rPr>
          <w:i/>
          <w:iCs/>
        </w:rPr>
        <w:tab/>
      </w:r>
      <w:r w:rsidR="00BA3E11" w:rsidRPr="1D38F572">
        <w:rPr>
          <w:i/>
          <w:iCs/>
        </w:rPr>
        <w:t>Reclassifying Funding Requests</w:t>
      </w:r>
      <w:r w:rsidR="007E2508" w:rsidRPr="0075392B">
        <w:rPr>
          <w:rStyle w:val="FootnoteReference"/>
        </w:rPr>
        <w:footnoteReference w:id="28"/>
      </w:r>
    </w:p>
    <w:p w14:paraId="752F65E0" w14:textId="77777777" w:rsidR="007E2508" w:rsidRDefault="007E2508" w:rsidP="007E2508">
      <w:pPr>
        <w:ind w:left="360"/>
        <w:rPr>
          <w:i/>
          <w:iCs/>
        </w:rPr>
      </w:pPr>
    </w:p>
    <w:p w14:paraId="527C12D1" w14:textId="38330A1C" w:rsidR="007E2508" w:rsidRDefault="1D38F572" w:rsidP="007E2508">
      <w:pPr>
        <w:tabs>
          <w:tab w:val="left" w:pos="360"/>
        </w:tabs>
        <w:ind w:left="720"/>
      </w:pPr>
      <w:r>
        <w:t xml:space="preserve">Cleveland Heights School District, OH, Application Nos. 367760, 367865, 368133, 368291, 368361, </w:t>
      </w:r>
      <w:r w:rsidR="008F1558">
        <w:t xml:space="preserve">368415, </w:t>
      </w:r>
      <w:r>
        <w:t>368485, 368539, Requests for Review, CC Docket No. 02-6 (Apr. 22, 2004)</w:t>
      </w:r>
    </w:p>
    <w:p w14:paraId="092C8A06" w14:textId="77777777" w:rsidR="00AD77C8" w:rsidRDefault="00AD77C8" w:rsidP="00AD77C8">
      <w:pPr>
        <w:tabs>
          <w:tab w:val="left" w:pos="360"/>
        </w:tabs>
      </w:pPr>
    </w:p>
    <w:p w14:paraId="757932A3" w14:textId="0181385E" w:rsidR="00AD77C8" w:rsidRDefault="00AD77C8" w:rsidP="1D38F572">
      <w:pPr>
        <w:tabs>
          <w:tab w:val="left" w:pos="360"/>
        </w:tabs>
        <w:rPr>
          <w:i/>
          <w:iCs/>
        </w:rPr>
      </w:pPr>
      <w:r>
        <w:tab/>
      </w:r>
      <w:r w:rsidRPr="1D38F572">
        <w:rPr>
          <w:i/>
          <w:iCs/>
        </w:rPr>
        <w:t>Waiver of Price as Primary Factor Requirement: Applicant Selected Lowest-Price Solution</w:t>
      </w:r>
      <w:r w:rsidRPr="00CB0518">
        <w:rPr>
          <w:rStyle w:val="FootnoteReference"/>
        </w:rPr>
        <w:footnoteReference w:id="29"/>
      </w:r>
    </w:p>
    <w:p w14:paraId="45987E77" w14:textId="77777777" w:rsidR="00AD77C8" w:rsidRDefault="00AD77C8" w:rsidP="00AD77C8">
      <w:pPr>
        <w:tabs>
          <w:tab w:val="left" w:pos="360"/>
        </w:tabs>
        <w:ind w:left="360"/>
        <w:rPr>
          <w:iCs/>
        </w:rPr>
      </w:pPr>
    </w:p>
    <w:p w14:paraId="4BED48F3" w14:textId="622E7DD2" w:rsidR="00AD77C8" w:rsidRDefault="00AD77C8" w:rsidP="1D38F572">
      <w:pPr>
        <w:tabs>
          <w:tab w:val="left" w:pos="360"/>
        </w:tabs>
        <w:ind w:left="720"/>
        <w:rPr>
          <w:i/>
          <w:iCs/>
        </w:rPr>
      </w:pPr>
      <w:r w:rsidRPr="1460CF50">
        <w:t>Wheeling School District 21, IL, Application Nos. 853285, 853298, 854902, 854925, Request for Review and/or Waiver, CC Docket No. 02-6 (filed Oct. 18, 2013)</w:t>
      </w:r>
      <w:r w:rsidRPr="1460CF50">
        <w:rPr>
          <w:rStyle w:val="FootnoteReference"/>
        </w:rPr>
        <w:footnoteReference w:id="30"/>
      </w:r>
    </w:p>
    <w:p w14:paraId="35459D93" w14:textId="78CC7326" w:rsidR="001F5971" w:rsidRDefault="001F5971" w:rsidP="007E2508">
      <w:pPr>
        <w:tabs>
          <w:tab w:val="left" w:pos="360"/>
        </w:tabs>
        <w:ind w:left="720"/>
      </w:pPr>
    </w:p>
    <w:p w14:paraId="55D08BCD" w14:textId="3B310BE8" w:rsidR="00EA4F9D" w:rsidRDefault="1D38F572" w:rsidP="1D38F572">
      <w:pPr>
        <w:tabs>
          <w:tab w:val="left" w:pos="360"/>
        </w:tabs>
        <w:ind w:left="720" w:hanging="720"/>
        <w:rPr>
          <w:u w:val="single"/>
        </w:rPr>
      </w:pPr>
      <w:r w:rsidRPr="1D38F572">
        <w:rPr>
          <w:u w:val="single"/>
        </w:rPr>
        <w:t>Denied</w:t>
      </w:r>
    </w:p>
    <w:p w14:paraId="363BB751" w14:textId="77777777" w:rsidR="00A43526" w:rsidRPr="00D10885" w:rsidRDefault="00A43526" w:rsidP="00421CFB">
      <w:pPr>
        <w:tabs>
          <w:tab w:val="left" w:pos="360"/>
        </w:tabs>
        <w:ind w:left="720" w:hanging="720"/>
        <w:rPr>
          <w:u w:val="single"/>
        </w:rPr>
      </w:pPr>
    </w:p>
    <w:p w14:paraId="32519E8B" w14:textId="247589AB" w:rsidR="005D4B99" w:rsidRDefault="005D4B99" w:rsidP="1D38F572">
      <w:pPr>
        <w:tabs>
          <w:tab w:val="left" w:pos="360"/>
        </w:tabs>
        <w:ind w:firstLine="360"/>
        <w:rPr>
          <w:i/>
          <w:iCs/>
        </w:rPr>
      </w:pPr>
      <w:r w:rsidRPr="1D38F572">
        <w:rPr>
          <w:i/>
          <w:iCs/>
        </w:rPr>
        <w:t>Failure to Adhere to Evaluation Criteria During Vendor Selection Process</w:t>
      </w:r>
      <w:r w:rsidRPr="1460CF50">
        <w:rPr>
          <w:rStyle w:val="FootnoteReference"/>
        </w:rPr>
        <w:footnoteReference w:id="31"/>
      </w:r>
    </w:p>
    <w:p w14:paraId="04D5B4C7" w14:textId="77777777" w:rsidR="002525E8" w:rsidRDefault="002525E8" w:rsidP="0C5811BF">
      <w:pPr>
        <w:tabs>
          <w:tab w:val="left" w:pos="360"/>
        </w:tabs>
        <w:ind w:firstLine="360"/>
        <w:rPr>
          <w:i/>
          <w:iCs/>
        </w:rPr>
      </w:pPr>
    </w:p>
    <w:p w14:paraId="2AA559DF" w14:textId="2E52882A" w:rsidR="005D4B99" w:rsidRDefault="1D38F572" w:rsidP="005D4B99">
      <w:pPr>
        <w:tabs>
          <w:tab w:val="left" w:pos="360"/>
        </w:tabs>
        <w:ind w:left="720"/>
        <w:rPr>
          <w:iCs/>
        </w:rPr>
      </w:pPr>
      <w:r>
        <w:t>Atlanta Public Schools, GA, Application No. 762323, Request for Review and/or Waiver, CC Docket No. 02-6 (filed Mar. 2, 2012)</w:t>
      </w:r>
    </w:p>
    <w:p w14:paraId="21434FA1" w14:textId="77777777" w:rsidR="005D4B99" w:rsidRDefault="005D4B99" w:rsidP="005D4B99">
      <w:pPr>
        <w:tabs>
          <w:tab w:val="left" w:pos="360"/>
        </w:tabs>
        <w:ind w:left="360" w:firstLine="360"/>
        <w:rPr>
          <w:iCs/>
        </w:rPr>
      </w:pPr>
    </w:p>
    <w:p w14:paraId="1E69BD6D" w14:textId="3AEC48A1" w:rsidR="005D4B99" w:rsidRDefault="1D38F572" w:rsidP="005D4B99">
      <w:pPr>
        <w:tabs>
          <w:tab w:val="left" w:pos="360"/>
        </w:tabs>
        <w:ind w:left="720"/>
        <w:rPr>
          <w:iCs/>
        </w:rPr>
      </w:pPr>
      <w:r>
        <w:t>Atlanta Public Schools, GA, Application No. 819508, Request for Review and/or Waiver, CC Docket No. 02-6 (filed Apr. 5, 2012)</w:t>
      </w:r>
    </w:p>
    <w:p w14:paraId="341BFEE3" w14:textId="77777777" w:rsidR="005D4B99" w:rsidRDefault="005D4B99" w:rsidP="0C5811BF">
      <w:pPr>
        <w:tabs>
          <w:tab w:val="left" w:pos="360"/>
        </w:tabs>
        <w:ind w:firstLine="360"/>
        <w:rPr>
          <w:i/>
          <w:iCs/>
        </w:rPr>
      </w:pPr>
    </w:p>
    <w:p w14:paraId="3AC6EAD2" w14:textId="76EC6117" w:rsidR="003C4574" w:rsidRDefault="003C4574" w:rsidP="1D38F572">
      <w:pPr>
        <w:tabs>
          <w:tab w:val="left" w:pos="360"/>
        </w:tabs>
        <w:ind w:firstLine="360"/>
        <w:rPr>
          <w:i/>
          <w:iCs/>
        </w:rPr>
      </w:pPr>
      <w:r w:rsidRPr="1D38F572">
        <w:rPr>
          <w:i/>
          <w:iCs/>
        </w:rPr>
        <w:t>Failure to Produce Documentation Regarding Vendor Selection Process</w:t>
      </w:r>
      <w:r w:rsidRPr="1460CF50">
        <w:rPr>
          <w:rStyle w:val="FootnoteReference"/>
        </w:rPr>
        <w:footnoteReference w:id="32"/>
      </w:r>
    </w:p>
    <w:p w14:paraId="29888F40" w14:textId="77777777" w:rsidR="003C4574" w:rsidRDefault="003C4574" w:rsidP="0C5811BF">
      <w:pPr>
        <w:tabs>
          <w:tab w:val="left" w:pos="360"/>
        </w:tabs>
        <w:ind w:firstLine="360"/>
        <w:rPr>
          <w:i/>
          <w:iCs/>
        </w:rPr>
      </w:pPr>
    </w:p>
    <w:p w14:paraId="2EF5A403" w14:textId="35666C4C" w:rsidR="003C4574" w:rsidRDefault="1D38F572" w:rsidP="1D38F572">
      <w:pPr>
        <w:tabs>
          <w:tab w:val="left" w:pos="360"/>
        </w:tabs>
        <w:ind w:left="720"/>
        <w:rPr>
          <w:i/>
          <w:iCs/>
        </w:rPr>
      </w:pPr>
      <w:r>
        <w:t>Orange County Library System, FL, Application No. 808172, Request for Review and/or Waiver, CC Docket No. 02-6 (filed Oct. 28, 2016)</w:t>
      </w:r>
    </w:p>
    <w:p w14:paraId="65A3B442" w14:textId="77777777" w:rsidR="003C4574" w:rsidRDefault="003C4574" w:rsidP="0C5811BF">
      <w:pPr>
        <w:tabs>
          <w:tab w:val="left" w:pos="360"/>
        </w:tabs>
        <w:ind w:firstLine="360"/>
        <w:rPr>
          <w:i/>
          <w:iCs/>
        </w:rPr>
      </w:pPr>
    </w:p>
    <w:p w14:paraId="26FCBD38" w14:textId="3B0DF8C3" w:rsidR="00A43526" w:rsidRDefault="00BA3E11" w:rsidP="1D38F572">
      <w:pPr>
        <w:tabs>
          <w:tab w:val="left" w:pos="360"/>
        </w:tabs>
        <w:ind w:firstLine="360"/>
        <w:rPr>
          <w:i/>
          <w:iCs/>
        </w:rPr>
      </w:pPr>
      <w:r w:rsidRPr="1D38F572">
        <w:rPr>
          <w:i/>
          <w:iCs/>
        </w:rPr>
        <w:t>Reclassifying Funding Requests</w:t>
      </w:r>
      <w:r w:rsidR="001F6C6E" w:rsidRPr="00391D93">
        <w:rPr>
          <w:rStyle w:val="FootnoteReference"/>
        </w:rPr>
        <w:footnoteReference w:id="33"/>
      </w:r>
    </w:p>
    <w:p w14:paraId="030B5D9D" w14:textId="77777777" w:rsidR="00A43526" w:rsidRDefault="00A43526" w:rsidP="000E1275">
      <w:pPr>
        <w:tabs>
          <w:tab w:val="left" w:pos="360"/>
        </w:tabs>
        <w:rPr>
          <w:i/>
          <w:iCs/>
        </w:rPr>
      </w:pPr>
    </w:p>
    <w:p w14:paraId="371F824F" w14:textId="0A35C86F" w:rsidR="004D3F29" w:rsidRDefault="1D38F572" w:rsidP="000E1275">
      <w:pPr>
        <w:tabs>
          <w:tab w:val="left" w:pos="360"/>
        </w:tabs>
        <w:ind w:left="720"/>
      </w:pPr>
      <w:r>
        <w:t xml:space="preserve">School District of Marinette, WI, Application No. </w:t>
      </w:r>
      <w:r w:rsidR="00087312">
        <w:t>584184</w:t>
      </w:r>
      <w:r>
        <w:t>, Request for Review, CC Docket No. 02-6 (filed Apr. 24, 2008)</w:t>
      </w:r>
    </w:p>
    <w:p w14:paraId="76C91A46" w14:textId="385F913A" w:rsidR="001009A8" w:rsidRDefault="0093292A" w:rsidP="3D237EE0">
      <w:pPr>
        <w:tabs>
          <w:tab w:val="left" w:pos="360"/>
        </w:tabs>
        <w:rPr>
          <w:i/>
          <w:iCs/>
        </w:rPr>
      </w:pPr>
      <w:r w:rsidRPr="16A651D1">
        <w:rPr>
          <w:i/>
          <w:iCs/>
        </w:rPr>
        <w:t xml:space="preserve">  </w:t>
      </w:r>
    </w:p>
    <w:p w14:paraId="3CA212D3" w14:textId="0B64FEB8" w:rsidR="001009A8" w:rsidRDefault="00417D28" w:rsidP="1D38F572">
      <w:pPr>
        <w:tabs>
          <w:tab w:val="left" w:pos="360"/>
        </w:tabs>
        <w:ind w:left="360"/>
        <w:rPr>
          <w:i/>
          <w:iCs/>
        </w:rPr>
      </w:pPr>
      <w:r w:rsidRPr="1D38F572">
        <w:rPr>
          <w:i/>
          <w:iCs/>
        </w:rPr>
        <w:t>Invoice Deadline Extension Requests</w:t>
      </w:r>
      <w:r w:rsidRPr="375B8490">
        <w:rPr>
          <w:vertAlign w:val="superscript"/>
        </w:rPr>
        <w:footnoteReference w:id="34"/>
      </w:r>
    </w:p>
    <w:p w14:paraId="116E039B" w14:textId="77777777" w:rsidR="00A43526" w:rsidRDefault="00A43526" w:rsidP="00421CFB">
      <w:pPr>
        <w:tabs>
          <w:tab w:val="left" w:pos="360"/>
        </w:tabs>
        <w:rPr>
          <w:i/>
          <w:iCs/>
        </w:rPr>
      </w:pPr>
    </w:p>
    <w:p w14:paraId="2E6D1D4C" w14:textId="33AC9E75" w:rsidR="00CD557B" w:rsidRDefault="1D38F572" w:rsidP="28617544">
      <w:pPr>
        <w:ind w:left="720"/>
      </w:pPr>
      <w:r>
        <w:t>Big Horn County School District 1, WY, Application Nos. 1014191, 1029895, Request for Waiver, CC Docket No. 02-6 (filed Nov. 28, 2016)</w:t>
      </w:r>
    </w:p>
    <w:p w14:paraId="2FBBCAB6" w14:textId="77777777" w:rsidR="00CD557B" w:rsidRDefault="00CD557B" w:rsidP="28617544">
      <w:pPr>
        <w:ind w:left="720"/>
      </w:pPr>
    </w:p>
    <w:p w14:paraId="0BF60280" w14:textId="2B09BD9C" w:rsidR="28617544" w:rsidRDefault="1D38F572" w:rsidP="28617544">
      <w:pPr>
        <w:ind w:left="720"/>
      </w:pPr>
      <w:r>
        <w:t>Centennial Board of Cooperative Educational Services, CO, Application No. 1043031, Request for Waiver, CC Docket No. 02-6 (filed Nov. 16, 2016)</w:t>
      </w:r>
    </w:p>
    <w:p w14:paraId="57F1437B" w14:textId="77777777" w:rsidR="007B02E1" w:rsidRDefault="007B02E1" w:rsidP="28617544">
      <w:pPr>
        <w:ind w:left="720"/>
      </w:pPr>
    </w:p>
    <w:p w14:paraId="0877D0F2" w14:textId="361A5F76" w:rsidR="02CD6E19" w:rsidRDefault="1D38F572" w:rsidP="02CD6E19">
      <w:pPr>
        <w:ind w:left="720"/>
      </w:pPr>
      <w:r>
        <w:t>Chambersburg District Public Libraries, PA, Application No. 1042681, Request for Waiver, CC Docket No. 02-6 (filed Nov. 30, 2016)</w:t>
      </w:r>
    </w:p>
    <w:p w14:paraId="30F2984E" w14:textId="77777777" w:rsidR="007B02E1" w:rsidRDefault="007B02E1" w:rsidP="02CD6E19">
      <w:pPr>
        <w:ind w:left="720"/>
      </w:pPr>
    </w:p>
    <w:p w14:paraId="77E9E634" w14:textId="11EFA439" w:rsidR="7DBD1518" w:rsidRDefault="7DBD1518" w:rsidP="7DBD1518">
      <w:pPr>
        <w:ind w:left="720"/>
      </w:pPr>
      <w:r>
        <w:t>Community Action of South Eastern West Virginia Head Start, WV, Application No. 1029133, Request for Waiver, CC Docket No. 02-6 (filed Dec. 7, 2016)</w:t>
      </w:r>
    </w:p>
    <w:p w14:paraId="2695EC63" w14:textId="32015294" w:rsidR="7DBD1518" w:rsidRDefault="7DBD1518" w:rsidP="7DBD1518">
      <w:pPr>
        <w:ind w:left="720"/>
      </w:pPr>
    </w:p>
    <w:p w14:paraId="208969ED" w14:textId="1166B17C" w:rsidR="453F3451" w:rsidRDefault="1D38F572" w:rsidP="453F3451">
      <w:pPr>
        <w:ind w:left="720"/>
      </w:pPr>
      <w:r>
        <w:t>Madison County Telephone Company, Inc.</w:t>
      </w:r>
      <w:r w:rsidR="00D64543">
        <w:t xml:space="preserve"> (County of Madison, Huntsville School, Jasper School District)</w:t>
      </w:r>
      <w:r>
        <w:t>, AR, Application Nos. 998034,  1006133, 1011601, 1043103, 1042541, Request for Waiver, CC Docket No. 02-6 (filed Nov. 29, 2016)</w:t>
      </w:r>
    </w:p>
    <w:p w14:paraId="28F8C791" w14:textId="443332CF" w:rsidR="453F3451" w:rsidRDefault="480EE92E" w:rsidP="453F3451">
      <w:pPr>
        <w:ind w:left="720"/>
      </w:pPr>
      <w:r>
        <w:t xml:space="preserve"> </w:t>
      </w:r>
    </w:p>
    <w:p w14:paraId="38EE6B6D" w14:textId="7257DCB2" w:rsidR="0077046D" w:rsidRDefault="1D38F572" w:rsidP="0077046D">
      <w:pPr>
        <w:ind w:left="720"/>
      </w:pPr>
      <w:r>
        <w:t>Malverne Public Library, NY, Application No. 966927, Request for Waiver, WC Docket No. 13-184 (filed Aug. 26, 2016)</w:t>
      </w:r>
    </w:p>
    <w:p w14:paraId="1E96E7F3" w14:textId="47F7CBAE" w:rsidR="0077046D" w:rsidRDefault="00AF1D08" w:rsidP="00AF1D08">
      <w:pPr>
        <w:tabs>
          <w:tab w:val="left" w:pos="5925"/>
        </w:tabs>
        <w:ind w:left="720"/>
      </w:pPr>
      <w:r>
        <w:tab/>
      </w:r>
    </w:p>
    <w:p w14:paraId="4E34CCA7" w14:textId="7DDBCB6B" w:rsidR="480EE92E" w:rsidRDefault="1D38F572" w:rsidP="480EE92E">
      <w:pPr>
        <w:ind w:left="720"/>
      </w:pPr>
      <w:r>
        <w:t>Narragansett School System, RI, Application Nos. 1035662</w:t>
      </w:r>
      <w:r w:rsidR="0040459B">
        <w:t>,</w:t>
      </w:r>
      <w:r>
        <w:t xml:space="preserve"> 1039020, Request for Waiver, CC Docket No. 02-6 (filed Dec. 7, 2016)</w:t>
      </w:r>
    </w:p>
    <w:p w14:paraId="5C76D117" w14:textId="1CC21A5B" w:rsidR="480EE92E" w:rsidRDefault="480EE92E" w:rsidP="480EE92E">
      <w:pPr>
        <w:ind w:left="720"/>
      </w:pPr>
    </w:p>
    <w:p w14:paraId="4AD5F353" w14:textId="32791DF7" w:rsidR="453F3451" w:rsidRDefault="1D38F572" w:rsidP="453F3451">
      <w:pPr>
        <w:ind w:left="720"/>
      </w:pPr>
      <w:r>
        <w:t>New America School, CO, Application Nos. 950676, 1016941, 1039150, Request for Waiver, CC Docket No. 02-6 (filed Nov. 10, 2016)</w:t>
      </w:r>
    </w:p>
    <w:p w14:paraId="7DD021AA" w14:textId="61E5E9DB" w:rsidR="453F3451" w:rsidRDefault="453F3451" w:rsidP="453F3451">
      <w:pPr>
        <w:ind w:left="720"/>
      </w:pPr>
    </w:p>
    <w:p w14:paraId="76BF51FA" w14:textId="15F9FFB7" w:rsidR="28617544" w:rsidRDefault="1D38F572" w:rsidP="28617544">
      <w:pPr>
        <w:ind w:left="720"/>
      </w:pPr>
      <w:r>
        <w:t>Oskaloosa Christian School, IA, Application No. 161034412, Request for Waiver, CC Docket No. 02-6 (filed Nov. 27, 2016)</w:t>
      </w:r>
    </w:p>
    <w:p w14:paraId="1F64CC19" w14:textId="77777777" w:rsidR="007B02E1" w:rsidRDefault="007B02E1" w:rsidP="28617544">
      <w:pPr>
        <w:ind w:left="720"/>
      </w:pPr>
    </w:p>
    <w:p w14:paraId="796BC3F3" w14:textId="2CF478F7" w:rsidR="00A30DF6" w:rsidRDefault="00A30DF6" w:rsidP="453F3451">
      <w:pPr>
        <w:ind w:left="720"/>
      </w:pPr>
      <w:r w:rsidRPr="00A30DF6">
        <w:t>Plumas Lake Elementary School District</w:t>
      </w:r>
      <w:r>
        <w:t>,</w:t>
      </w:r>
      <w:r w:rsidRPr="00A30DF6">
        <w:t xml:space="preserve"> </w:t>
      </w:r>
      <w:r>
        <w:t xml:space="preserve">CA, Application No. </w:t>
      </w:r>
      <w:r w:rsidRPr="00A30DF6">
        <w:t>941993</w:t>
      </w:r>
      <w:r>
        <w:t>, Request for Waiver, CC Docket No. 02-6 (filed Nov. 14, 2016)</w:t>
      </w:r>
    </w:p>
    <w:p w14:paraId="1F83FD42" w14:textId="77777777" w:rsidR="00951628" w:rsidRDefault="00951628" w:rsidP="453F3451">
      <w:pPr>
        <w:ind w:left="720"/>
      </w:pPr>
    </w:p>
    <w:p w14:paraId="33451EBA" w14:textId="77777777" w:rsidR="00A30DF6" w:rsidRDefault="00A30DF6" w:rsidP="453F3451">
      <w:pPr>
        <w:ind w:left="720"/>
      </w:pPr>
    </w:p>
    <w:p w14:paraId="6470EC9D" w14:textId="364940BB" w:rsidR="453F3451" w:rsidRDefault="1D38F572" w:rsidP="453F3451">
      <w:pPr>
        <w:ind w:left="720"/>
      </w:pPr>
      <w:r>
        <w:t>Ravenna School District, OH, Application No. 984345, Request for Waiver, CC Docket No. 02-6 (filed Nov. 30, 2016)</w:t>
      </w:r>
    </w:p>
    <w:p w14:paraId="4EBAB150" w14:textId="299F2892" w:rsidR="453F3451" w:rsidRDefault="453F3451" w:rsidP="453F3451">
      <w:pPr>
        <w:ind w:left="720"/>
      </w:pPr>
    </w:p>
    <w:p w14:paraId="0097D11C" w14:textId="2210015F" w:rsidR="00D644A8" w:rsidRDefault="1D38F572" w:rsidP="00421CFB">
      <w:pPr>
        <w:ind w:left="720"/>
      </w:pPr>
      <w:r>
        <w:t xml:space="preserve">Seven Hills Charter Public School, MA, Application No. 1036770, Request for Waiver, CC Docket No. 02-6 (filed Nov. 7, 2016) </w:t>
      </w:r>
    </w:p>
    <w:p w14:paraId="3AA6EC62" w14:textId="77777777" w:rsidR="007B02E1" w:rsidRDefault="007B02E1" w:rsidP="00421CFB">
      <w:pPr>
        <w:ind w:left="720"/>
      </w:pPr>
    </w:p>
    <w:p w14:paraId="0E033374" w14:textId="4E6BA62B" w:rsidR="453F3451" w:rsidRDefault="1D38F572" w:rsidP="453F3451">
      <w:pPr>
        <w:ind w:left="720"/>
      </w:pPr>
      <w:r>
        <w:t>St. Rose School, OH, Application No. 1036310, Request for Waiver, CC Docket No. 02-6 (filed Nov. 15, 2016)</w:t>
      </w:r>
    </w:p>
    <w:p w14:paraId="5B5865F8" w14:textId="5DD7B637" w:rsidR="453F3451" w:rsidRDefault="453F3451" w:rsidP="453F3451">
      <w:pPr>
        <w:ind w:left="720"/>
      </w:pPr>
    </w:p>
    <w:p w14:paraId="77955461" w14:textId="7C0A23BF" w:rsidR="4D951BE9" w:rsidRDefault="1D38F572" w:rsidP="4D951BE9">
      <w:pPr>
        <w:ind w:left="720"/>
      </w:pPr>
      <w:r>
        <w:t>Thousand Islands Central School, NY, Application No. 1003530, Request for Waiver, CC Docket No. 02-6 (filed Nov. 28, 2016)</w:t>
      </w:r>
    </w:p>
    <w:p w14:paraId="09FC1115" w14:textId="77777777" w:rsidR="007B02E1" w:rsidRDefault="007B02E1" w:rsidP="4D951BE9">
      <w:pPr>
        <w:ind w:left="720"/>
      </w:pPr>
    </w:p>
    <w:p w14:paraId="7F87FCF6" w14:textId="4DED19C2" w:rsidR="02CD6E19" w:rsidRDefault="1D38F572" w:rsidP="02CD6E19">
      <w:pPr>
        <w:ind w:left="720"/>
      </w:pPr>
      <w:r>
        <w:t>Village Leadership Academy, IL, Application No. 1022581 (FRN 2775243), Request for Waiver, CC Docket No. 02-6 (filed Nov. 29, 2016)</w:t>
      </w:r>
    </w:p>
    <w:p w14:paraId="0EB2C972" w14:textId="77777777" w:rsidR="007B02E1" w:rsidRDefault="007B02E1" w:rsidP="02CD6E19">
      <w:pPr>
        <w:ind w:left="720"/>
      </w:pPr>
    </w:p>
    <w:p w14:paraId="65E5EBCA" w14:textId="514EFB01" w:rsidR="02CD6E19" w:rsidRDefault="1D38F572" w:rsidP="02CD6E19">
      <w:pPr>
        <w:ind w:left="720"/>
      </w:pPr>
      <w:r>
        <w:t>Village Leadership Academy, IL, Application No. 1022581 (FRN 2775250), Request for Waiver, CC Docket No. 02-6 (filed Nov. 29, 2016)</w:t>
      </w:r>
    </w:p>
    <w:p w14:paraId="3C8C8042" w14:textId="77777777" w:rsidR="0093292A" w:rsidRDefault="0093292A" w:rsidP="00421CFB">
      <w:pPr>
        <w:ind w:left="720"/>
      </w:pPr>
    </w:p>
    <w:p w14:paraId="71EE6B72" w14:textId="6AF3D60C" w:rsidR="00050B04" w:rsidRDefault="00D27F6C" w:rsidP="1D38F572">
      <w:pPr>
        <w:tabs>
          <w:tab w:val="left" w:pos="360"/>
        </w:tabs>
        <w:rPr>
          <w:i/>
          <w:iCs/>
        </w:rPr>
      </w:pPr>
      <w:r w:rsidRPr="1D38F572">
        <w:rPr>
          <w:i/>
          <w:iCs/>
        </w:rPr>
        <w:t xml:space="preserve">        </w:t>
      </w:r>
      <w:r w:rsidR="008913C7" w:rsidRPr="1D38F572">
        <w:rPr>
          <w:i/>
          <w:iCs/>
        </w:rPr>
        <w:t>Late-Filed FCC Form 471 Applications</w:t>
      </w:r>
      <w:r w:rsidR="008913C7" w:rsidRPr="00D10885">
        <w:rPr>
          <w:rStyle w:val="FootnoteReference"/>
          <w:sz w:val="22"/>
          <w:szCs w:val="22"/>
        </w:rPr>
        <w:footnoteReference w:id="35"/>
      </w:r>
    </w:p>
    <w:p w14:paraId="7AE62A5B" w14:textId="4C3FFC71" w:rsidR="00D27F6C" w:rsidRPr="00F25872" w:rsidRDefault="00D27F6C" w:rsidP="00421CFB">
      <w:pPr>
        <w:tabs>
          <w:tab w:val="left" w:pos="360"/>
        </w:tabs>
        <w:rPr>
          <w:i/>
          <w:iCs/>
        </w:rPr>
      </w:pPr>
    </w:p>
    <w:p w14:paraId="26DCD525" w14:textId="7573BE63" w:rsidR="000763FF" w:rsidRDefault="1D38F572" w:rsidP="006322A8">
      <w:pPr>
        <w:ind w:left="720"/>
      </w:pPr>
      <w:r>
        <w:t>Brady Public Schools, NE, Application No. 161062149, Request for Waiver, CC Docket 02-6 (Nov. 18, 2016)</w:t>
      </w:r>
    </w:p>
    <w:p w14:paraId="1E77C2BC" w14:textId="77777777" w:rsidR="000763FF" w:rsidRDefault="000763FF" w:rsidP="006322A8">
      <w:pPr>
        <w:ind w:left="720"/>
      </w:pPr>
    </w:p>
    <w:p w14:paraId="6014A380" w14:textId="6C7C402D" w:rsidR="00DE771F" w:rsidRDefault="1D38F572" w:rsidP="006322A8">
      <w:pPr>
        <w:ind w:left="720"/>
      </w:pPr>
      <w:r>
        <w:t>Chaminade High School, NY, Application No. 161061839, Request for Waiver, CC Docket 02-6 (Nov. 17,</w:t>
      </w:r>
      <w:r w:rsidR="00094C2F">
        <w:t xml:space="preserve"> </w:t>
      </w:r>
      <w:r>
        <w:t>2016)</w:t>
      </w:r>
    </w:p>
    <w:p w14:paraId="6E908EBA" w14:textId="77777777" w:rsidR="00DE771F" w:rsidRDefault="00DE771F" w:rsidP="006322A8">
      <w:pPr>
        <w:ind w:left="720"/>
      </w:pPr>
    </w:p>
    <w:p w14:paraId="55770967" w14:textId="675AA15E" w:rsidR="008830E7" w:rsidRDefault="1D38F572" w:rsidP="006322A8">
      <w:pPr>
        <w:ind w:left="720"/>
      </w:pPr>
      <w:r>
        <w:t xml:space="preserve">Duluth Public Library, MN, Application No. 161010125, Request for Waiver, </w:t>
      </w:r>
      <w:r w:rsidR="0019393E">
        <w:t xml:space="preserve">WT Docket No. 13-59 </w:t>
      </w:r>
      <w:r>
        <w:t xml:space="preserve">(filed </w:t>
      </w:r>
      <w:r w:rsidR="0019393E">
        <w:t>July 29</w:t>
      </w:r>
      <w:r>
        <w:t>, 2016)</w:t>
      </w:r>
    </w:p>
    <w:p w14:paraId="30009967" w14:textId="5107309F" w:rsidR="00DE771F" w:rsidRDefault="00DE771F" w:rsidP="006322A8">
      <w:pPr>
        <w:ind w:left="720"/>
      </w:pPr>
    </w:p>
    <w:p w14:paraId="296CE12C" w14:textId="01AB0DCF" w:rsidR="00DE771F" w:rsidRDefault="1D38F572" w:rsidP="006322A8">
      <w:pPr>
        <w:ind w:left="720"/>
      </w:pPr>
      <w:r>
        <w:t>Hawley Public Library, PA, Application No. 161008927, Request for Waiver, CC Docket 02-6 (filed Nov. 16, 2016)</w:t>
      </w:r>
    </w:p>
    <w:p w14:paraId="3653288D" w14:textId="77777777" w:rsidR="00642D9D" w:rsidRDefault="00642D9D" w:rsidP="006322A8">
      <w:pPr>
        <w:ind w:left="720"/>
      </w:pPr>
    </w:p>
    <w:p w14:paraId="161F4638" w14:textId="3AF0CA85" w:rsidR="00001298" w:rsidRDefault="1D38F572" w:rsidP="006322A8">
      <w:pPr>
        <w:ind w:left="720"/>
      </w:pPr>
      <w:r>
        <w:t>St</w:t>
      </w:r>
      <w:r w:rsidR="0019393E">
        <w:t>.</w:t>
      </w:r>
      <w:r>
        <w:t xml:space="preserve"> Michael School, OH, Application No. 161061994, Request for Waiver, CC Docket 02-6 (filed Oct. 21, 2016)</w:t>
      </w:r>
    </w:p>
    <w:p w14:paraId="080F0173" w14:textId="77777777" w:rsidR="000763FF" w:rsidRDefault="000763FF" w:rsidP="00642D9D">
      <w:pPr>
        <w:ind w:left="720"/>
      </w:pPr>
    </w:p>
    <w:p w14:paraId="42B747FB" w14:textId="0C5152A9" w:rsidR="000763FF" w:rsidRDefault="1D38F572" w:rsidP="00642D9D">
      <w:pPr>
        <w:ind w:left="720"/>
      </w:pPr>
      <w:r>
        <w:t>Sterling Community School, CT, Application No. 161061814, Request for Waiver, CC Docket 02-6 (filed Oct. 18, 2016)</w:t>
      </w:r>
    </w:p>
    <w:p w14:paraId="74FA7263" w14:textId="77777777" w:rsidR="00642D9D" w:rsidRDefault="00642D9D" w:rsidP="00642D9D">
      <w:pPr>
        <w:ind w:left="720"/>
      </w:pPr>
    </w:p>
    <w:p w14:paraId="6A15CFEA" w14:textId="0CEF99C1" w:rsidR="008E6E6C" w:rsidRDefault="00D27F6C" w:rsidP="1D38F572">
      <w:pPr>
        <w:tabs>
          <w:tab w:val="left" w:pos="360"/>
        </w:tabs>
        <w:rPr>
          <w:i/>
          <w:iCs/>
        </w:rPr>
      </w:pPr>
      <w:r w:rsidRPr="1D38F572">
        <w:rPr>
          <w:i/>
          <w:iCs/>
        </w:rPr>
        <w:t xml:space="preserve">      </w:t>
      </w:r>
      <w:r w:rsidR="008E6E6C" w:rsidRPr="1D38F572">
        <w:rPr>
          <w:i/>
          <w:iCs/>
        </w:rPr>
        <w:t>Ministerial and/or Clerical Errors – FCC Form 471</w:t>
      </w:r>
      <w:r w:rsidR="008E6E6C" w:rsidRPr="00F25872">
        <w:rPr>
          <w:vertAlign w:val="superscript"/>
        </w:rPr>
        <w:footnoteReference w:id="36"/>
      </w:r>
    </w:p>
    <w:p w14:paraId="0DF24A36" w14:textId="77777777" w:rsidR="003C3F6E" w:rsidRDefault="003C3F6E" w:rsidP="00421CFB">
      <w:pPr>
        <w:tabs>
          <w:tab w:val="left" w:pos="360"/>
        </w:tabs>
        <w:rPr>
          <w:i/>
          <w:iCs/>
        </w:rPr>
      </w:pPr>
    </w:p>
    <w:p w14:paraId="5A0AC8D1" w14:textId="0CE7831E" w:rsidR="007160F0" w:rsidRDefault="1D38F572" w:rsidP="007160F0">
      <w:pPr>
        <w:ind w:left="720"/>
      </w:pPr>
      <w:r>
        <w:t xml:space="preserve">Whiteside School District 115, IL, Application No. 1027621, Request for Waiver, CC Docket 02-6 (filed Oct. 13, 2016, supplemented Dec. </w:t>
      </w:r>
      <w:r w:rsidR="001B29E8">
        <w:t>6,</w:t>
      </w:r>
      <w:r>
        <w:t xml:space="preserve"> 2016)</w:t>
      </w:r>
    </w:p>
    <w:p w14:paraId="31EAACEA" w14:textId="77777777" w:rsidR="00AD6BD9" w:rsidRPr="00D27F6C" w:rsidRDefault="00AD6BD9" w:rsidP="00AD6BD9">
      <w:pPr>
        <w:tabs>
          <w:tab w:val="left" w:pos="360"/>
        </w:tabs>
        <w:rPr>
          <w:i/>
          <w:iCs/>
        </w:rPr>
      </w:pPr>
    </w:p>
    <w:p w14:paraId="5B765F4B" w14:textId="6BEF6A6F" w:rsidR="00A05F52" w:rsidRDefault="00922000" w:rsidP="1D38F572">
      <w:pPr>
        <w:tabs>
          <w:tab w:val="left" w:pos="360"/>
        </w:tabs>
        <w:rPr>
          <w:i/>
          <w:iCs/>
        </w:rPr>
      </w:pPr>
      <w:r>
        <w:rPr>
          <w:i/>
          <w:iCs/>
        </w:rPr>
        <w:tab/>
      </w:r>
      <w:r w:rsidR="00A05F52" w:rsidRPr="1D38F572">
        <w:rPr>
          <w:i/>
          <w:iCs/>
        </w:rPr>
        <w:t>Unjustified Service Implementation Delay</w:t>
      </w:r>
      <w:r w:rsidR="003C786D" w:rsidRPr="16A651D1">
        <w:rPr>
          <w:rStyle w:val="FootnoteReference"/>
        </w:rPr>
        <w:footnoteReference w:id="37"/>
      </w:r>
      <w:r w:rsidR="00A05F52" w:rsidRPr="1D38F572">
        <w:rPr>
          <w:i/>
          <w:iCs/>
        </w:rPr>
        <w:t xml:space="preserve"> </w:t>
      </w:r>
    </w:p>
    <w:p w14:paraId="1D703718" w14:textId="77777777" w:rsidR="00A05F52" w:rsidRDefault="00A05F52" w:rsidP="00421CFB">
      <w:pPr>
        <w:tabs>
          <w:tab w:val="left" w:pos="360"/>
        </w:tabs>
        <w:rPr>
          <w:i/>
          <w:iCs/>
        </w:rPr>
      </w:pPr>
    </w:p>
    <w:p w14:paraId="0CB9EA25" w14:textId="1AD843D8" w:rsidR="002525E8" w:rsidRDefault="1D38F572" w:rsidP="002525E8">
      <w:pPr>
        <w:ind w:left="720"/>
      </w:pPr>
      <w:r>
        <w:t>El Monte Union High School District, CA, Application No. 819756, Request for Waiver, CC Docket No. 02-6 (filed Oct. 31, 2016)</w:t>
      </w:r>
    </w:p>
    <w:p w14:paraId="1C670A99" w14:textId="641F0A93" w:rsidR="0034178A" w:rsidRDefault="0034178A" w:rsidP="002525E8">
      <w:pPr>
        <w:ind w:left="720"/>
      </w:pPr>
    </w:p>
    <w:p w14:paraId="6874CE66" w14:textId="5316F58F" w:rsidR="0034178A" w:rsidRDefault="1D38F572" w:rsidP="002525E8">
      <w:pPr>
        <w:ind w:left="720"/>
      </w:pPr>
      <w:r>
        <w:t>Shiprock Alternative High School, NM, Application Nos. 857469, 857657, Request for Review, CC Docket No. 02-6 (filed June 8, 2015)</w:t>
      </w:r>
    </w:p>
    <w:p w14:paraId="2ACF5861" w14:textId="19905B0A" w:rsidR="00671D44" w:rsidRDefault="00671D44" w:rsidP="002525E8">
      <w:pPr>
        <w:ind w:left="720"/>
      </w:pPr>
    </w:p>
    <w:p w14:paraId="4191E6F1" w14:textId="0FC49128" w:rsidR="00671D44" w:rsidRDefault="1D38F572" w:rsidP="00671D44">
      <w:pPr>
        <w:ind w:left="720"/>
      </w:pPr>
      <w:r>
        <w:t>Ukiah Unified School District, CA, Application No. 1008909, Request for Waiver, CC Docket No. 02-6 (filed Nov. 14, 2016)</w:t>
      </w:r>
    </w:p>
    <w:p w14:paraId="5D50F48E" w14:textId="77777777" w:rsidR="00A05F52" w:rsidRDefault="00A05F52" w:rsidP="00421CFB">
      <w:pPr>
        <w:tabs>
          <w:tab w:val="left" w:pos="360"/>
        </w:tabs>
        <w:rPr>
          <w:i/>
          <w:iCs/>
        </w:rPr>
      </w:pPr>
    </w:p>
    <w:p w14:paraId="25C10F1C" w14:textId="55C962D1" w:rsidR="00C6213C" w:rsidRDefault="00A05F52" w:rsidP="1D38F572">
      <w:pPr>
        <w:tabs>
          <w:tab w:val="left" w:pos="360"/>
        </w:tabs>
        <w:rPr>
          <w:i/>
          <w:iCs/>
        </w:rPr>
      </w:pPr>
      <w:r>
        <w:rPr>
          <w:i/>
          <w:iCs/>
        </w:rPr>
        <w:tab/>
      </w:r>
      <w:r w:rsidR="00C6213C" w:rsidRPr="1D38F572">
        <w:rPr>
          <w:i/>
          <w:iCs/>
        </w:rPr>
        <w:t>Untimely</w:t>
      </w:r>
      <w:r w:rsidR="009B0B0E" w:rsidRPr="1D38F572">
        <w:rPr>
          <w:i/>
          <w:iCs/>
        </w:rPr>
        <w:t xml:space="preserve"> </w:t>
      </w:r>
      <w:r w:rsidR="00C6213C" w:rsidRPr="1D38F572">
        <w:rPr>
          <w:i/>
          <w:iCs/>
        </w:rPr>
        <w:t>Filed Request</w:t>
      </w:r>
      <w:r w:rsidR="009B0B0E" w:rsidRPr="1D38F572">
        <w:rPr>
          <w:i/>
          <w:iCs/>
        </w:rPr>
        <w:t>s</w:t>
      </w:r>
      <w:r w:rsidR="00C6213C" w:rsidRPr="1D38F572">
        <w:rPr>
          <w:i/>
          <w:iCs/>
        </w:rPr>
        <w:t xml:space="preserve"> for Review</w:t>
      </w:r>
      <w:bookmarkStart w:id="3" w:name="_Ref449684974"/>
      <w:r w:rsidR="00C6213C" w:rsidRPr="375B8490">
        <w:rPr>
          <w:vertAlign w:val="superscript"/>
        </w:rPr>
        <w:footnoteReference w:id="38"/>
      </w:r>
      <w:bookmarkEnd w:id="3"/>
    </w:p>
    <w:p w14:paraId="491CC58D" w14:textId="77777777" w:rsidR="007A2EBB" w:rsidRDefault="007A2EBB" w:rsidP="6CF72B2D">
      <w:pPr>
        <w:ind w:left="720"/>
      </w:pPr>
    </w:p>
    <w:p w14:paraId="1E38A816" w14:textId="76B82933" w:rsidR="00706585" w:rsidRDefault="00706585" w:rsidP="1D38F572">
      <w:pPr>
        <w:ind w:left="720"/>
      </w:pPr>
      <w:r>
        <w:t>Calvert Catholic School,</w:t>
      </w:r>
      <w:r w:rsidR="00464287">
        <w:t xml:space="preserve"> OH, Application Nos. 161058294, </w:t>
      </w:r>
      <w:r>
        <w:t>161058288, Request for Waiver, CC Docket No. 02-6 (filed Nov. 15, 2016)</w:t>
      </w:r>
    </w:p>
    <w:p w14:paraId="3712AF58" w14:textId="77777777" w:rsidR="00706585" w:rsidRDefault="00706585" w:rsidP="1D38F572">
      <w:pPr>
        <w:ind w:left="720"/>
      </w:pPr>
    </w:p>
    <w:p w14:paraId="1105973B" w14:textId="7E950CA2" w:rsidR="1D38F572" w:rsidRDefault="1D38F572" w:rsidP="1D38F572">
      <w:pPr>
        <w:ind w:left="720"/>
      </w:pPr>
      <w:r>
        <w:t xml:space="preserve">Charter Fiberlink – Illinois, LLC (East St. Louis School District 189), IL, Application No. 974199 </w:t>
      </w:r>
      <w:r w:rsidR="009E6FBC">
        <w:t>(</w:t>
      </w:r>
      <w:r>
        <w:t>FRN 2694960</w:t>
      </w:r>
      <w:r w:rsidR="009E6FBC">
        <w:t>)</w:t>
      </w:r>
      <w:r w:rsidR="7DBD1518">
        <w:t>,</w:t>
      </w:r>
      <w:r>
        <w:t xml:space="preserve"> Request for Waiver, CC Docket No. 02-6 (filed Dec. 9, 2016)</w:t>
      </w:r>
    </w:p>
    <w:p w14:paraId="7B83625B" w14:textId="7DAB537C" w:rsidR="1D38F572" w:rsidRDefault="1D38F572" w:rsidP="1D38F572">
      <w:pPr>
        <w:ind w:left="720"/>
      </w:pPr>
    </w:p>
    <w:p w14:paraId="4CED5DA5" w14:textId="549C948F" w:rsidR="579EC768" w:rsidRDefault="1D38F572" w:rsidP="579EC768">
      <w:pPr>
        <w:ind w:left="720"/>
      </w:pPr>
      <w:r>
        <w:t>Cristo</w:t>
      </w:r>
      <w:r w:rsidR="76D995AF">
        <w:t xml:space="preserve"> Rey </w:t>
      </w:r>
      <w:r>
        <w:t>Jesuit High School – Chicago, IL, Application No. 161057793, Request for Waiver, CC Docket No. 02-6 (filed Nov. 18, 2016)</w:t>
      </w:r>
    </w:p>
    <w:p w14:paraId="3478E364" w14:textId="4E757BCB" w:rsidR="579EC768" w:rsidRDefault="579EC768" w:rsidP="579EC768">
      <w:pPr>
        <w:ind w:left="720"/>
      </w:pPr>
    </w:p>
    <w:p w14:paraId="2DD7D045" w14:textId="552702A0" w:rsidR="579EC768" w:rsidRDefault="1D38F572" w:rsidP="579EC768">
      <w:pPr>
        <w:ind w:left="720"/>
      </w:pPr>
      <w:r>
        <w:t>Cristo</w:t>
      </w:r>
      <w:r w:rsidR="76D995AF">
        <w:t xml:space="preserve"> Rey</w:t>
      </w:r>
      <w:r>
        <w:t xml:space="preserve"> Jesuit High School – Chicago, IL, Application No. 161058333 (FRNs 1699135804</w:t>
      </w:r>
      <w:r w:rsidR="005E7D42">
        <w:t>,</w:t>
      </w:r>
      <w:r>
        <w:t xml:space="preserve"> 1699135806), Request for Waiver, CC Docket No. 02-6 (filed Nov. 18, 2016)</w:t>
      </w:r>
    </w:p>
    <w:p w14:paraId="49909AC7" w14:textId="249E7936" w:rsidR="579EC768" w:rsidRDefault="579EC768" w:rsidP="579EC768">
      <w:pPr>
        <w:ind w:left="720"/>
      </w:pPr>
    </w:p>
    <w:p w14:paraId="0AE9254F" w14:textId="0AADEDE4" w:rsidR="579EC768" w:rsidRDefault="1D38F572" w:rsidP="579EC768">
      <w:pPr>
        <w:ind w:left="720"/>
      </w:pPr>
      <w:r>
        <w:t>Cristo</w:t>
      </w:r>
      <w:r w:rsidR="76D995AF">
        <w:t xml:space="preserve"> Rey</w:t>
      </w:r>
      <w:r>
        <w:t xml:space="preserve"> Jesuit High School – Chicago, IL, Application No. 161058333 (FRN 1699135805), Request for Waiver, CC Docket No. 02-6 (filed Nov. 18, 2016)</w:t>
      </w:r>
    </w:p>
    <w:p w14:paraId="3743BC6A" w14:textId="15FE9374" w:rsidR="579EC768" w:rsidRDefault="579EC768" w:rsidP="579EC768">
      <w:pPr>
        <w:ind w:left="720"/>
      </w:pPr>
    </w:p>
    <w:p w14:paraId="6B982473" w14:textId="21393099" w:rsidR="6CF72B2D" w:rsidRDefault="1D38F572" w:rsidP="6CF72B2D">
      <w:pPr>
        <w:ind w:left="720"/>
      </w:pPr>
      <w:r>
        <w:t>Edenton-Chowan Public Schools, NC, Application No. 953922, Request for Waiver, CC Docket No. 02-6 (filed Dec. 8, 2016)</w:t>
      </w:r>
    </w:p>
    <w:p w14:paraId="44CBE5F1" w14:textId="77777777" w:rsidR="002525E8" w:rsidRDefault="002525E8" w:rsidP="6CF72B2D">
      <w:pPr>
        <w:ind w:left="720"/>
        <w:rPr>
          <w:i/>
          <w:iCs/>
        </w:rPr>
      </w:pPr>
    </w:p>
    <w:p w14:paraId="49055A6B" w14:textId="18D6B339" w:rsidR="579EC768" w:rsidRDefault="1D38F572" w:rsidP="579EC768">
      <w:pPr>
        <w:ind w:left="720"/>
      </w:pPr>
      <w:r>
        <w:t xml:space="preserve">Grace Christian Academy, WI, Application No. 161024322, Request for Waiver, CC Docket No. 02-6 (filed Nov. </w:t>
      </w:r>
      <w:r w:rsidR="76D995AF">
        <w:t>1</w:t>
      </w:r>
      <w:r w:rsidR="00446341">
        <w:t>8</w:t>
      </w:r>
      <w:r>
        <w:t>, 2016)</w:t>
      </w:r>
    </w:p>
    <w:p w14:paraId="620366F9" w14:textId="6E46AE52" w:rsidR="579EC768" w:rsidRDefault="579EC768" w:rsidP="579EC768">
      <w:pPr>
        <w:ind w:left="720"/>
      </w:pPr>
    </w:p>
    <w:p w14:paraId="3FDC06A5" w14:textId="0DB30714" w:rsidR="579EC768" w:rsidRDefault="1D38F572" w:rsidP="579EC768">
      <w:pPr>
        <w:ind w:left="720"/>
      </w:pPr>
      <w:r>
        <w:t>Higbee R-III School District, MO, Application No. 161057826, Request for Waiver, CC Docket No. 02-6 (filed Nov. 18, 2016)</w:t>
      </w:r>
    </w:p>
    <w:p w14:paraId="60E0CEF0" w14:textId="5579C601" w:rsidR="579EC768" w:rsidRDefault="579EC768" w:rsidP="579EC768">
      <w:pPr>
        <w:ind w:left="720"/>
      </w:pPr>
    </w:p>
    <w:p w14:paraId="35BD917E" w14:textId="77777777" w:rsidR="00730411" w:rsidRDefault="00730411" w:rsidP="00730411">
      <w:pPr>
        <w:ind w:left="720"/>
      </w:pPr>
      <w:r>
        <w:t>Holmen School District, WI, Application No. 161054211, Request for Waiver, CC Docket 02-6 (filed Nov. 16, 2016)</w:t>
      </w:r>
    </w:p>
    <w:p w14:paraId="4FC2DA62" w14:textId="77777777" w:rsidR="00730411" w:rsidRDefault="00730411" w:rsidP="007A2EBB">
      <w:pPr>
        <w:keepLines/>
        <w:tabs>
          <w:tab w:val="left" w:pos="360"/>
        </w:tabs>
        <w:ind w:left="720"/>
      </w:pPr>
    </w:p>
    <w:p w14:paraId="62998DDA" w14:textId="77777777" w:rsidR="007A2EBB" w:rsidRDefault="1D38F572" w:rsidP="007A2EBB">
      <w:pPr>
        <w:keepLines/>
        <w:tabs>
          <w:tab w:val="left" w:pos="360"/>
        </w:tabs>
        <w:ind w:left="720"/>
      </w:pPr>
      <w:r>
        <w:t xml:space="preserve">Maranatha Academy, KS, Application No. 161058176, Request for Waiver, CC Docket 02-6 (filed Sept. 6, 2016) </w:t>
      </w:r>
    </w:p>
    <w:p w14:paraId="713BB1B8" w14:textId="77777777" w:rsidR="007A2EBB" w:rsidRDefault="007A2EBB" w:rsidP="007A2EBB">
      <w:pPr>
        <w:tabs>
          <w:tab w:val="left" w:pos="360"/>
        </w:tabs>
        <w:ind w:left="720"/>
      </w:pPr>
      <w:r>
        <w:t xml:space="preserve"> </w:t>
      </w:r>
    </w:p>
    <w:p w14:paraId="100052BF" w14:textId="1AA6B96A" w:rsidR="579EC768" w:rsidRDefault="1D38F572" w:rsidP="579EC768">
      <w:pPr>
        <w:ind w:left="720"/>
      </w:pPr>
      <w:r>
        <w:t xml:space="preserve">McKinney Christian Academy, TX, Application No. 161058334, Request for </w:t>
      </w:r>
      <w:r w:rsidR="00042C41">
        <w:t>Waiver</w:t>
      </w:r>
      <w:r>
        <w:t>, CC Docket No. 02-6 (filed Nov. 18, 2016)</w:t>
      </w:r>
    </w:p>
    <w:p w14:paraId="36242CF7" w14:textId="4FD029EE" w:rsidR="579EC768" w:rsidRDefault="579EC768" w:rsidP="579EC768">
      <w:pPr>
        <w:ind w:left="720"/>
      </w:pPr>
    </w:p>
    <w:p w14:paraId="4A473904" w14:textId="1A1DCEBE" w:rsidR="00D27F6C" w:rsidRPr="00E341C4" w:rsidRDefault="1D38F572" w:rsidP="007A2EBB">
      <w:pPr>
        <w:tabs>
          <w:tab w:val="left" w:pos="360"/>
        </w:tabs>
        <w:ind w:left="720"/>
        <w:rPr>
          <w:szCs w:val="22"/>
        </w:rPr>
      </w:pPr>
      <w:r>
        <w:t>Meridian Community Unit School District 15, IL, Application No. 1034219, Request for Review, CC Docket No. 02-6 (filed Dec. 6, 2016)</w:t>
      </w:r>
    </w:p>
    <w:p w14:paraId="29DF4AC8" w14:textId="289A0553" w:rsidR="006E5016" w:rsidRDefault="006E5016" w:rsidP="007A2EBB">
      <w:pPr>
        <w:tabs>
          <w:tab w:val="left" w:pos="360"/>
        </w:tabs>
        <w:ind w:left="720"/>
      </w:pPr>
    </w:p>
    <w:p w14:paraId="482133F1" w14:textId="49F71342" w:rsidR="579EC768" w:rsidRDefault="1D38F572" w:rsidP="579EC768">
      <w:pPr>
        <w:ind w:left="720"/>
      </w:pPr>
      <w:r>
        <w:t>Potters House Christian Academy, FL, Application No. 161058326, Request for Waiver, CC Docket No. 02-6 (filed Nov. 18, 2016)</w:t>
      </w:r>
    </w:p>
    <w:p w14:paraId="16DFF34D" w14:textId="52157D74" w:rsidR="579EC768" w:rsidRDefault="579EC768" w:rsidP="579EC768">
      <w:pPr>
        <w:ind w:left="720"/>
      </w:pPr>
    </w:p>
    <w:p w14:paraId="4A2EEC11" w14:textId="77777777" w:rsidR="00347CF0" w:rsidRDefault="00347CF0" w:rsidP="00C03F92">
      <w:pPr>
        <w:tabs>
          <w:tab w:val="left" w:pos="360"/>
        </w:tabs>
        <w:ind w:left="720"/>
      </w:pPr>
      <w:r>
        <w:t>Pribilof School District, AK, Application No. 161061517, Request for Waiver, CC Docket No. 02-6 (filed Nov. 18, 2016)</w:t>
      </w:r>
    </w:p>
    <w:p w14:paraId="32AB64CB" w14:textId="77777777" w:rsidR="00347CF0" w:rsidRDefault="00347CF0" w:rsidP="00C03F92">
      <w:pPr>
        <w:tabs>
          <w:tab w:val="left" w:pos="360"/>
        </w:tabs>
        <w:ind w:left="720"/>
      </w:pPr>
    </w:p>
    <w:p w14:paraId="2EB0D637" w14:textId="052334C0" w:rsidR="00C03F92" w:rsidRDefault="00C03F92" w:rsidP="00C03F92">
      <w:pPr>
        <w:tabs>
          <w:tab w:val="left" w:pos="360"/>
        </w:tabs>
        <w:ind w:left="720"/>
      </w:pPr>
      <w:r>
        <w:t>Solid Rock Community School, FL, Application No. 161058336, Request for Waiver, CC Docket 02-6 (filed Nov, 18, 2016)</w:t>
      </w:r>
    </w:p>
    <w:p w14:paraId="5116BFF1" w14:textId="77777777" w:rsidR="00C03F92" w:rsidRDefault="00C03F92" w:rsidP="00C03F92">
      <w:pPr>
        <w:tabs>
          <w:tab w:val="left" w:pos="360"/>
        </w:tabs>
        <w:ind w:left="720"/>
      </w:pPr>
    </w:p>
    <w:p w14:paraId="4102BF03" w14:textId="4F719AA8" w:rsidR="579EC768" w:rsidRDefault="1D38F572" w:rsidP="579EC768">
      <w:pPr>
        <w:ind w:left="720"/>
      </w:pPr>
      <w:r>
        <w:t>Statesville Christian School, Inc. NC, Application No. 161058324, Request for Waiver, CC Docket No. 02-6 (filed Nov. 18, 2016)</w:t>
      </w:r>
    </w:p>
    <w:p w14:paraId="16DEDE62" w14:textId="1EC161A4" w:rsidR="579EC768" w:rsidRDefault="579EC768" w:rsidP="579EC768">
      <w:pPr>
        <w:ind w:left="720"/>
      </w:pPr>
    </w:p>
    <w:p w14:paraId="03F613EF" w14:textId="6EEBCB95" w:rsidR="579EC768" w:rsidRDefault="1D38F572" w:rsidP="579EC768">
      <w:pPr>
        <w:ind w:left="720"/>
      </w:pPr>
      <w:r>
        <w:t>The Cambridge School, CA, Application No. 161057833, Request for Waiver, CC Docket No. 02-6 (filed Nov. 18, 2016)</w:t>
      </w:r>
    </w:p>
    <w:p w14:paraId="37680D14" w14:textId="498A856F" w:rsidR="579EC768" w:rsidRDefault="579EC768" w:rsidP="579EC768">
      <w:pPr>
        <w:ind w:left="720"/>
      </w:pPr>
    </w:p>
    <w:p w14:paraId="35ACF4E0" w14:textId="0FA87724" w:rsidR="579EC768" w:rsidRDefault="1D38F572" w:rsidP="579EC768">
      <w:pPr>
        <w:ind w:left="720"/>
      </w:pPr>
      <w:r>
        <w:t>Valley Christian School (Youngstown), OH, Application No. 161058332, Request for Waiver, CC Docket No. 02-6 (filed Nov. 18, 2016)</w:t>
      </w:r>
    </w:p>
    <w:p w14:paraId="7136B014" w14:textId="0C491602" w:rsidR="00C03F92" w:rsidRDefault="00C03F92" w:rsidP="579EC768">
      <w:pPr>
        <w:ind w:left="720"/>
      </w:pPr>
    </w:p>
    <w:p w14:paraId="02B3D559" w14:textId="77777777" w:rsidR="00C03F92" w:rsidRDefault="00C03F92" w:rsidP="00C03F92">
      <w:pPr>
        <w:tabs>
          <w:tab w:val="left" w:pos="360"/>
        </w:tabs>
        <w:ind w:left="720"/>
      </w:pPr>
      <w:r>
        <w:t>Waterside School, CT, Application No. 1026489, Request for Review, CC Docket No. 02-6 (filed Mar. 20, 2016)</w:t>
      </w:r>
    </w:p>
    <w:p w14:paraId="480C6A5C" w14:textId="77777777" w:rsidR="00C03F92" w:rsidRDefault="00C03F92" w:rsidP="00C03F92">
      <w:pPr>
        <w:tabs>
          <w:tab w:val="left" w:pos="360"/>
        </w:tabs>
        <w:ind w:left="720"/>
        <w:rPr>
          <w:szCs w:val="22"/>
        </w:rPr>
      </w:pPr>
    </w:p>
    <w:p w14:paraId="1F5919A7" w14:textId="77777777" w:rsidR="00C03F92" w:rsidRPr="00E341C4" w:rsidRDefault="00C03F92" w:rsidP="00C03F92">
      <w:pPr>
        <w:tabs>
          <w:tab w:val="left" w:pos="360"/>
        </w:tabs>
        <w:ind w:left="720"/>
        <w:rPr>
          <w:szCs w:val="22"/>
        </w:rPr>
      </w:pPr>
      <w:r>
        <w:t>Whitebead School District C 16, OK, Application No. 1010186, Request for Review, CC Docket No. 02-6 (filed May 5, 2016)</w:t>
      </w:r>
    </w:p>
    <w:p w14:paraId="34FAB4E0" w14:textId="1447980F" w:rsidR="579EC768" w:rsidRDefault="579EC768" w:rsidP="579EC768">
      <w:pPr>
        <w:ind w:left="720"/>
      </w:pPr>
    </w:p>
    <w:p w14:paraId="0D4DCB2E" w14:textId="04742504" w:rsidR="00C8278B" w:rsidRPr="00F6538D" w:rsidRDefault="1D38F572" w:rsidP="1D38F572">
      <w:pPr>
        <w:keepNext/>
        <w:tabs>
          <w:tab w:val="left" w:pos="360"/>
          <w:tab w:val="num" w:pos="720"/>
        </w:tabs>
        <w:rPr>
          <w:b/>
          <w:bCs/>
          <w:u w:val="single"/>
        </w:rPr>
      </w:pPr>
      <w:r w:rsidRPr="1D38F572">
        <w:rPr>
          <w:b/>
          <w:bCs/>
          <w:u w:val="single"/>
        </w:rPr>
        <w:t>Rural Health Care (RHC)</w:t>
      </w:r>
    </w:p>
    <w:p w14:paraId="7C785F33" w14:textId="77777777" w:rsidR="00C8278B" w:rsidRDefault="1D38F572" w:rsidP="1D38F572">
      <w:pPr>
        <w:tabs>
          <w:tab w:val="num" w:pos="360"/>
          <w:tab w:val="left" w:pos="1440"/>
        </w:tabs>
        <w:ind w:left="720" w:hanging="720"/>
        <w:rPr>
          <w:b/>
          <w:bCs/>
        </w:rPr>
      </w:pPr>
      <w:r w:rsidRPr="1D38F572">
        <w:rPr>
          <w:b/>
          <w:bCs/>
        </w:rPr>
        <w:t>WC Docket No. 02-60</w:t>
      </w:r>
    </w:p>
    <w:p w14:paraId="7EEC1D9C" w14:textId="77777777" w:rsidR="001671D3" w:rsidRDefault="001671D3" w:rsidP="00421CFB">
      <w:pPr>
        <w:ind w:firstLine="720"/>
        <w:outlineLvl w:val="0"/>
      </w:pPr>
    </w:p>
    <w:p w14:paraId="33205222" w14:textId="20AB82A1" w:rsidR="00C8278B" w:rsidRPr="00AF1271" w:rsidRDefault="1D38F572" w:rsidP="00C8278B">
      <w:pPr>
        <w:snapToGrid w:val="0"/>
      </w:pPr>
      <w:r w:rsidRPr="1D38F572">
        <w:rPr>
          <w:u w:val="single"/>
        </w:rPr>
        <w:t>Dismissed as Moot</w:t>
      </w:r>
      <w:r w:rsidR="00555C11" w:rsidRPr="00AF1271">
        <w:rPr>
          <w:vertAlign w:val="superscript"/>
          <w:lang w:eastAsia="x-none"/>
        </w:rPr>
        <w:footnoteReference w:id="39"/>
      </w:r>
    </w:p>
    <w:p w14:paraId="79FBABB4" w14:textId="77777777" w:rsidR="00C8278B" w:rsidRPr="00AF1271" w:rsidRDefault="00C8278B" w:rsidP="00C8278B">
      <w:pPr>
        <w:snapToGrid w:val="0"/>
      </w:pPr>
    </w:p>
    <w:p w14:paraId="46F711ED" w14:textId="7916E98F" w:rsidR="00C8278B" w:rsidRPr="00AF1271" w:rsidRDefault="00C8278B" w:rsidP="00C8278B">
      <w:pPr>
        <w:tabs>
          <w:tab w:val="left" w:pos="360"/>
          <w:tab w:val="num" w:pos="1080"/>
        </w:tabs>
        <w:snapToGrid w:val="0"/>
        <w:ind w:left="720" w:hanging="720"/>
      </w:pPr>
      <w:r>
        <w:tab/>
      </w:r>
      <w:r>
        <w:tab/>
        <w:t xml:space="preserve">Ilanka Community Health Center, HCP No. 11932, Petition for Reconsideration and Waiver, WC Docket No. </w:t>
      </w:r>
      <w:r w:rsidR="00D05C87">
        <w:t>02-60</w:t>
      </w:r>
      <w:r>
        <w:t xml:space="preserve"> (filed Nov. 30, 2015)</w:t>
      </w:r>
    </w:p>
    <w:p w14:paraId="0F777C8E" w14:textId="77777777" w:rsidR="00C8278B" w:rsidRPr="00AF1271" w:rsidRDefault="00C8278B" w:rsidP="00C8278B">
      <w:pPr>
        <w:snapToGrid w:val="0"/>
        <w:rPr>
          <w:lang w:eastAsia="x-none"/>
        </w:rPr>
      </w:pPr>
    </w:p>
    <w:p w14:paraId="3F226A61" w14:textId="77777777" w:rsidR="001A72DF" w:rsidRDefault="001A72DF" w:rsidP="1D38F572">
      <w:pPr>
        <w:rPr>
          <w:u w:val="single"/>
          <w:lang w:eastAsia="x-none"/>
        </w:rPr>
      </w:pPr>
    </w:p>
    <w:p w14:paraId="2657CE60" w14:textId="77777777" w:rsidR="001A72DF" w:rsidRDefault="001A72DF" w:rsidP="1D38F572">
      <w:pPr>
        <w:rPr>
          <w:u w:val="single"/>
          <w:lang w:eastAsia="x-none"/>
        </w:rPr>
      </w:pPr>
    </w:p>
    <w:p w14:paraId="11950920" w14:textId="77777777" w:rsidR="001A72DF" w:rsidRDefault="001A72DF" w:rsidP="1D38F572">
      <w:pPr>
        <w:rPr>
          <w:u w:val="single"/>
          <w:lang w:eastAsia="x-none"/>
        </w:rPr>
      </w:pPr>
    </w:p>
    <w:p w14:paraId="1D8BD8B5" w14:textId="77777777" w:rsidR="001A72DF" w:rsidRDefault="001A72DF" w:rsidP="1D38F572">
      <w:pPr>
        <w:rPr>
          <w:u w:val="single"/>
          <w:lang w:eastAsia="x-none"/>
        </w:rPr>
      </w:pPr>
    </w:p>
    <w:p w14:paraId="1905678E" w14:textId="77777777" w:rsidR="001A72DF" w:rsidRDefault="001A72DF" w:rsidP="1D38F572">
      <w:pPr>
        <w:rPr>
          <w:u w:val="single"/>
          <w:lang w:eastAsia="x-none"/>
        </w:rPr>
      </w:pPr>
    </w:p>
    <w:p w14:paraId="7F627737" w14:textId="77777777" w:rsidR="001A72DF" w:rsidRDefault="001A72DF" w:rsidP="1D38F572">
      <w:pPr>
        <w:rPr>
          <w:u w:val="single"/>
          <w:lang w:eastAsia="x-none"/>
        </w:rPr>
      </w:pPr>
    </w:p>
    <w:p w14:paraId="7F8487DD" w14:textId="77777777" w:rsidR="001A72DF" w:rsidRDefault="001A72DF" w:rsidP="1D38F572">
      <w:pPr>
        <w:rPr>
          <w:u w:val="single"/>
          <w:lang w:eastAsia="x-none"/>
        </w:rPr>
      </w:pPr>
    </w:p>
    <w:p w14:paraId="2156D886" w14:textId="4FBCA6F5" w:rsidR="000014A2" w:rsidRDefault="000014A2" w:rsidP="1D38F572">
      <w:pPr>
        <w:rPr>
          <w:u w:val="single"/>
        </w:rPr>
      </w:pPr>
      <w:r>
        <w:rPr>
          <w:u w:val="single"/>
          <w:lang w:eastAsia="x-none"/>
        </w:rPr>
        <w:t>Denied</w:t>
      </w:r>
    </w:p>
    <w:p w14:paraId="1BBD4B2C" w14:textId="77777777" w:rsidR="000014A2" w:rsidRDefault="000014A2" w:rsidP="000014A2">
      <w:pPr>
        <w:rPr>
          <w:u w:val="single"/>
          <w:lang w:eastAsia="x-none"/>
        </w:rPr>
      </w:pPr>
    </w:p>
    <w:p w14:paraId="47F99D31" w14:textId="6140E78E" w:rsidR="000014A2" w:rsidRDefault="1D38F572" w:rsidP="1D38F572">
      <w:pPr>
        <w:ind w:firstLine="360"/>
        <w:rPr>
          <w:u w:val="single"/>
        </w:rPr>
      </w:pPr>
      <w:r w:rsidRPr="1D38F572">
        <w:rPr>
          <w:i/>
          <w:iCs/>
        </w:rPr>
        <w:t>Ineligible Entity</w:t>
      </w:r>
      <w:r w:rsidR="00555C11" w:rsidRPr="007E6B48">
        <w:rPr>
          <w:rStyle w:val="FootnoteReference"/>
          <w:lang w:eastAsia="x-none"/>
        </w:rPr>
        <w:footnoteReference w:id="40"/>
      </w:r>
    </w:p>
    <w:p w14:paraId="4E104235" w14:textId="77777777" w:rsidR="000014A2" w:rsidRDefault="000014A2" w:rsidP="000014A2">
      <w:pPr>
        <w:rPr>
          <w:u w:val="single"/>
          <w:lang w:eastAsia="x-none"/>
        </w:rPr>
      </w:pPr>
    </w:p>
    <w:p w14:paraId="75F203B0" w14:textId="60C8CA30" w:rsidR="00C8278B" w:rsidRDefault="1D38F572" w:rsidP="00B04308">
      <w:pPr>
        <w:ind w:left="720"/>
      </w:pPr>
      <w:r>
        <w:t>Tuolumne MeWuk Indian Health Center, Request for Waiver, HCP No. 17521, WC Docket No. 02-60 (filed Aug. 2, 2016)</w:t>
      </w:r>
    </w:p>
    <w:p w14:paraId="66AD0E9A" w14:textId="77777777" w:rsidR="00C8278B" w:rsidRDefault="00C8278B" w:rsidP="00421CFB">
      <w:pPr>
        <w:ind w:firstLine="720"/>
        <w:outlineLvl w:val="0"/>
      </w:pPr>
    </w:p>
    <w:p w14:paraId="3520D8A1" w14:textId="77777777" w:rsidR="001671D3" w:rsidRDefault="001671D3" w:rsidP="00421CFB">
      <w:pPr>
        <w:ind w:firstLine="720"/>
        <w:outlineLvl w:val="0"/>
      </w:pPr>
    </w:p>
    <w:p w14:paraId="18E8E34A" w14:textId="1C34B60F" w:rsidR="00C6213C" w:rsidRDefault="1D38F572" w:rsidP="00421CFB">
      <w:pPr>
        <w:ind w:firstLine="720"/>
        <w:outlineLvl w:val="0"/>
      </w:pPr>
      <w:r>
        <w:t xml:space="preserve">For additional information concerning this Public Notice, please contact James Bachtell in the Telecommunications Access Policy Division, Wireline Competition Bureau, at </w:t>
      </w:r>
      <w:hyperlink r:id="rId8">
        <w:r w:rsidRPr="1D38F572">
          <w:rPr>
            <w:rStyle w:val="Hyperlink"/>
          </w:rPr>
          <w:t>james.bachtell@fcc.gov</w:t>
        </w:r>
      </w:hyperlink>
      <w:r>
        <w:t xml:space="preserve"> or at (202) 418-7400.</w:t>
      </w:r>
    </w:p>
    <w:p w14:paraId="17EF35E8" w14:textId="77777777" w:rsidR="00F637FD" w:rsidRPr="00D10885" w:rsidRDefault="00F637FD" w:rsidP="00421CFB">
      <w:pPr>
        <w:ind w:firstLine="720"/>
        <w:outlineLvl w:val="0"/>
        <w:rPr>
          <w:szCs w:val="22"/>
        </w:rPr>
      </w:pPr>
    </w:p>
    <w:p w14:paraId="553AC2F5" w14:textId="1D191723" w:rsidR="00F265A1" w:rsidRDefault="1D38F572" w:rsidP="00421CFB">
      <w:pPr>
        <w:ind w:left="720" w:hanging="720"/>
        <w:jc w:val="center"/>
        <w:rPr>
          <w:szCs w:val="22"/>
        </w:rPr>
      </w:pPr>
      <w:r w:rsidRPr="1D38F572">
        <w:rPr>
          <w:b/>
          <w:bCs/>
        </w:rPr>
        <w:t>- FCC -</w:t>
      </w:r>
    </w:p>
    <w:p w14:paraId="66996949" w14:textId="266911FA" w:rsidR="00F265A1" w:rsidRDefault="00F265A1" w:rsidP="00F265A1">
      <w:pPr>
        <w:rPr>
          <w:szCs w:val="22"/>
        </w:rPr>
      </w:pPr>
    </w:p>
    <w:p w14:paraId="27E37259" w14:textId="5BA68198" w:rsidR="00F265A1" w:rsidRDefault="00F265A1" w:rsidP="00F265A1">
      <w:pPr>
        <w:rPr>
          <w:szCs w:val="22"/>
        </w:rPr>
      </w:pPr>
    </w:p>
    <w:p w14:paraId="1DC68614" w14:textId="64126948" w:rsidR="006A1F49" w:rsidRPr="00F265A1" w:rsidRDefault="00F265A1" w:rsidP="00F265A1">
      <w:pPr>
        <w:tabs>
          <w:tab w:val="left" w:pos="4050"/>
        </w:tabs>
        <w:rPr>
          <w:szCs w:val="22"/>
        </w:rPr>
      </w:pPr>
      <w:r>
        <w:rPr>
          <w:szCs w:val="22"/>
        </w:rPr>
        <w:tab/>
      </w:r>
    </w:p>
    <w:sectPr w:rsidR="006A1F49" w:rsidRPr="00F265A1" w:rsidSect="007702DB">
      <w:headerReference w:type="even" r:id="rId9"/>
      <w:headerReference w:type="default" r:id="rId10"/>
      <w:footerReference w:type="even" r:id="rId11"/>
      <w:footerReference w:type="default" r:id="rId12"/>
      <w:headerReference w:type="first" r:id="rId13"/>
      <w:footerReference w:type="first" r:id="rId14"/>
      <w:endnotePr>
        <w:numFmt w:val="decimal"/>
      </w:endnotePr>
      <w:pgSz w:w="12240" w:h="15840" w:code="1"/>
      <w:pgMar w:top="1440" w:right="1440" w:bottom="720" w:left="1440"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0CC214" w14:textId="77777777" w:rsidR="0055655C" w:rsidRDefault="0055655C">
      <w:pPr>
        <w:spacing w:line="20" w:lineRule="exact"/>
      </w:pPr>
    </w:p>
  </w:endnote>
  <w:endnote w:type="continuationSeparator" w:id="0">
    <w:p w14:paraId="147B192D" w14:textId="77777777" w:rsidR="0055655C" w:rsidRDefault="0055655C">
      <w:r>
        <w:t xml:space="preserve"> </w:t>
      </w:r>
    </w:p>
  </w:endnote>
  <w:endnote w:type="continuationNotice" w:id="1">
    <w:p w14:paraId="7226926C" w14:textId="77777777" w:rsidR="0055655C" w:rsidRDefault="0055655C">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BA5F8A" w14:textId="77777777" w:rsidR="00A41D66" w:rsidRDefault="00A41D66" w:rsidP="0055614C">
    <w:pPr>
      <w:pStyle w:val="Footer"/>
      <w:framePr w:wrap="around" w:vAnchor="text" w:hAnchor="margin" w:xAlign="center" w:y="1"/>
    </w:pPr>
    <w:r>
      <w:fldChar w:fldCharType="begin"/>
    </w:r>
    <w:r>
      <w:instrText xml:space="preserve">PAGE  </w:instrText>
    </w:r>
    <w:r>
      <w:fldChar w:fldCharType="end"/>
    </w:r>
  </w:p>
  <w:p w14:paraId="4EF02BA4" w14:textId="77777777" w:rsidR="00A41D66" w:rsidRDefault="00A41D66">
    <w:pPr>
      <w:pStyle w:val="Footer"/>
    </w:pPr>
  </w:p>
  <w:p w14:paraId="6EC70BD1" w14:textId="77777777" w:rsidR="00A41D66" w:rsidRDefault="00A41D6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E9FCE9" w14:textId="77777777" w:rsidR="00A41D66" w:rsidRDefault="00A41D66" w:rsidP="0055614C">
    <w:pPr>
      <w:pStyle w:val="Footer"/>
      <w:framePr w:wrap="around" w:vAnchor="text" w:hAnchor="margin" w:xAlign="center" w:y="1"/>
    </w:pPr>
    <w:r>
      <w:fldChar w:fldCharType="begin"/>
    </w:r>
    <w:r>
      <w:instrText xml:space="preserve">PAGE  </w:instrText>
    </w:r>
    <w:r>
      <w:fldChar w:fldCharType="separate"/>
    </w:r>
    <w:r w:rsidR="00182732">
      <w:rPr>
        <w:noProof/>
      </w:rPr>
      <w:t>2</w:t>
    </w:r>
    <w:r>
      <w:fldChar w:fldCharType="end"/>
    </w:r>
  </w:p>
  <w:p w14:paraId="27984FD0" w14:textId="77777777" w:rsidR="00A41D66" w:rsidRDefault="00A41D66" w:rsidP="000E05F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2C0D85" w14:textId="77777777" w:rsidR="00A41D66" w:rsidRDefault="00A41D66" w:rsidP="00B20363">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F729D3" w14:textId="77777777" w:rsidR="0055655C" w:rsidRDefault="0055655C">
      <w:r>
        <w:separator/>
      </w:r>
    </w:p>
  </w:footnote>
  <w:footnote w:type="continuationSeparator" w:id="0">
    <w:p w14:paraId="037F7009" w14:textId="77777777" w:rsidR="0055655C" w:rsidRDefault="0055655C" w:rsidP="00C721AC">
      <w:pPr>
        <w:spacing w:before="120"/>
        <w:rPr>
          <w:sz w:val="20"/>
        </w:rPr>
      </w:pPr>
      <w:r>
        <w:rPr>
          <w:sz w:val="20"/>
        </w:rPr>
        <w:t xml:space="preserve">(Continued from previous page)  </w:t>
      </w:r>
      <w:r>
        <w:rPr>
          <w:sz w:val="20"/>
        </w:rPr>
        <w:separator/>
      </w:r>
    </w:p>
  </w:footnote>
  <w:footnote w:type="continuationNotice" w:id="1">
    <w:p w14:paraId="67F35244" w14:textId="77777777" w:rsidR="0055655C" w:rsidRDefault="0055655C" w:rsidP="00C721AC">
      <w:pPr>
        <w:jc w:val="right"/>
        <w:rPr>
          <w:sz w:val="20"/>
        </w:rPr>
      </w:pPr>
      <w:r>
        <w:rPr>
          <w:sz w:val="20"/>
        </w:rPr>
        <w:t>(continued….)</w:t>
      </w:r>
    </w:p>
  </w:footnote>
  <w:footnote w:id="2">
    <w:p w14:paraId="13C2E306" w14:textId="732C1E6E" w:rsidR="00A41D66" w:rsidRPr="00D10885" w:rsidRDefault="00A41D66" w:rsidP="1D38F572">
      <w:pPr>
        <w:spacing w:after="120"/>
        <w:rPr>
          <w:sz w:val="20"/>
        </w:rPr>
      </w:pPr>
      <w:r w:rsidRPr="00D10885">
        <w:rPr>
          <w:rStyle w:val="FootnoteReference"/>
        </w:rPr>
        <w:footnoteRef/>
      </w:r>
      <w:r w:rsidRPr="1D38F572">
        <w:rPr>
          <w:sz w:val="20"/>
        </w:rPr>
        <w:t xml:space="preserve"> </w:t>
      </w:r>
      <w:r w:rsidRPr="1D38F572">
        <w:rPr>
          <w:i/>
          <w:iCs/>
          <w:sz w:val="20"/>
        </w:rPr>
        <w:t>See</w:t>
      </w:r>
      <w:r w:rsidRPr="1D38F572">
        <w:rPr>
          <w:sz w:val="20"/>
        </w:rPr>
        <w:t xml:space="preserve"> </w:t>
      </w:r>
      <w:r w:rsidRPr="1D38F572">
        <w:rPr>
          <w:i/>
          <w:iCs/>
          <w:sz w:val="20"/>
        </w:rPr>
        <w:t>Streamlined Process for Resolving Requests for Review of Decisions by the Universal Service Administrative Company</w:t>
      </w:r>
      <w:r w:rsidRPr="1D38F572">
        <w:rPr>
          <w:sz w:val="20"/>
        </w:rPr>
        <w:t xml:space="preserve">, CC Docket Nos. 96-45 and 02-6, WC Docket Nos. 02-60, </w:t>
      </w:r>
      <w:r w:rsidRPr="1D38F572">
        <w:rPr>
          <w:sz w:val="20"/>
          <w:lang w:val="en"/>
        </w:rPr>
        <w:t xml:space="preserve">06-122, 08-71, 10-90, </w:t>
      </w:r>
      <w:r w:rsidRPr="1D38F572">
        <w:rPr>
          <w:sz w:val="20"/>
        </w:rPr>
        <w:t>11-42, and 14-58, Public Notice, 29 FCC Rcd 11094 (WCB 2014).  Section 54.719(b) of the Commission’s rules provides that any person aggrieved by an action taken by a division of USAC, after first seeking review at USAC, may seek review from the Commission.  Section 54.719(c) of the Commission’s rules provides that parties seeking waivers of the Commission’s rules shall seek review directly from the Commission.  47 CFR § 54.719(b)-(c).  In this Public Notice, we have reclassified as Requests for Waiver those appeals seeking review of a USAC decision that appropriately should have requested a waiver of the Commission’s rules.</w:t>
      </w:r>
      <w:r>
        <w:rPr>
          <w:sz w:val="20"/>
        </w:rPr>
        <w:t xml:space="preserve">  Similarly, we have </w:t>
      </w:r>
      <w:r w:rsidRPr="1D38F572">
        <w:rPr>
          <w:sz w:val="20"/>
        </w:rPr>
        <w:t xml:space="preserve">reclassified as Requests for </w:t>
      </w:r>
      <w:r>
        <w:rPr>
          <w:sz w:val="20"/>
        </w:rPr>
        <w:t xml:space="preserve">Review </w:t>
      </w:r>
      <w:r w:rsidRPr="1D38F572">
        <w:rPr>
          <w:sz w:val="20"/>
        </w:rPr>
        <w:t xml:space="preserve">those appeals seeking </w:t>
      </w:r>
      <w:r>
        <w:rPr>
          <w:sz w:val="20"/>
        </w:rPr>
        <w:t xml:space="preserve">a waiver </w:t>
      </w:r>
      <w:r w:rsidRPr="1D38F572">
        <w:rPr>
          <w:sz w:val="20"/>
        </w:rPr>
        <w:t xml:space="preserve">of the Commission’s rules </w:t>
      </w:r>
      <w:r>
        <w:rPr>
          <w:sz w:val="20"/>
        </w:rPr>
        <w:t xml:space="preserve">but are actually seeking </w:t>
      </w:r>
      <w:r w:rsidRPr="1D38F572">
        <w:rPr>
          <w:sz w:val="20"/>
        </w:rPr>
        <w:t xml:space="preserve">review </w:t>
      </w:r>
      <w:r>
        <w:rPr>
          <w:sz w:val="20"/>
        </w:rPr>
        <w:t>of a USAC decision.</w:t>
      </w:r>
    </w:p>
  </w:footnote>
  <w:footnote w:id="3">
    <w:p w14:paraId="368C23FD" w14:textId="77777777" w:rsidR="00A41D66" w:rsidRPr="008012D0" w:rsidRDefault="00A41D66" w:rsidP="0093292A">
      <w:pPr>
        <w:pStyle w:val="FootnoteText"/>
      </w:pPr>
      <w:r w:rsidRPr="008012D0">
        <w:rPr>
          <w:rStyle w:val="FootnoteReference"/>
        </w:rPr>
        <w:footnoteRef/>
      </w:r>
      <w:r w:rsidRPr="008012D0">
        <w:t xml:space="preserve"> </w:t>
      </w:r>
      <w:r w:rsidRPr="1D38F572">
        <w:rPr>
          <w:i/>
          <w:iCs/>
        </w:rPr>
        <w:t>See</w:t>
      </w:r>
      <w:r w:rsidRPr="008012D0">
        <w:t xml:space="preserve"> 47 CFR §§ 1.106(f), 1.115(d);</w:t>
      </w:r>
      <w:r w:rsidRPr="1D38F572">
        <w:rPr>
          <w:i/>
          <w:iCs/>
        </w:rPr>
        <w:t xml:space="preserve"> see also</w:t>
      </w:r>
      <w:r w:rsidRPr="008012D0">
        <w:t xml:space="preserve"> 47 CFR § 1.4(b)(2) (setting forth the method for computing the amount of time within which persons or entities must act in response to deadlines established by the Commission).</w:t>
      </w:r>
    </w:p>
  </w:footnote>
  <w:footnote w:id="4">
    <w:p w14:paraId="603BBF26" w14:textId="387542E7" w:rsidR="00A41D66" w:rsidRDefault="00A41D66" w:rsidP="0093292A">
      <w:pPr>
        <w:spacing w:after="120"/>
      </w:pPr>
      <w:r w:rsidRPr="1D38F572">
        <w:rPr>
          <w:sz w:val="20"/>
          <w:vertAlign w:val="superscript"/>
        </w:rPr>
        <w:footnoteRef/>
      </w:r>
      <w:r w:rsidRPr="1D38F572">
        <w:rPr>
          <w:sz w:val="20"/>
        </w:rPr>
        <w:t xml:space="preserve"> </w:t>
      </w:r>
      <w:r w:rsidRPr="1D38F572">
        <w:rPr>
          <w:i/>
          <w:iCs/>
          <w:sz w:val="20"/>
        </w:rPr>
        <w:t>See, e.g</w:t>
      </w:r>
      <w:r w:rsidRPr="1D38F572">
        <w:rPr>
          <w:sz w:val="20"/>
        </w:rPr>
        <w:t xml:space="preserve">., </w:t>
      </w:r>
      <w:r w:rsidRPr="1D38F572">
        <w:rPr>
          <w:i/>
          <w:iCs/>
          <w:sz w:val="20"/>
        </w:rPr>
        <w:t>Request for Review of a Decision of the Universal Service Administrator by La Canada Unified School District</w:t>
      </w:r>
      <w:r w:rsidRPr="1D38F572">
        <w:rPr>
          <w:sz w:val="20"/>
        </w:rPr>
        <w:t xml:space="preserve">; </w:t>
      </w:r>
      <w:r w:rsidRPr="1D38F572">
        <w:rPr>
          <w:i/>
          <w:iCs/>
          <w:sz w:val="20"/>
        </w:rPr>
        <w:t>Schools and Libraries Universal Service Support Mechanism</w:t>
      </w:r>
      <w:r w:rsidRPr="1D38F572">
        <w:rPr>
          <w:sz w:val="20"/>
        </w:rPr>
        <w:t xml:space="preserve">, CC Docket No. 02-6, Order, 30 FCC Rcd 4729, </w:t>
      </w:r>
      <w:r>
        <w:rPr>
          <w:sz w:val="20"/>
        </w:rPr>
        <w:t xml:space="preserve">4729, </w:t>
      </w:r>
      <w:r w:rsidRPr="1D38F572">
        <w:rPr>
          <w:sz w:val="20"/>
        </w:rPr>
        <w:t xml:space="preserve">para. 2 (WCB 2015) (dismissing an appeal that properly belongs before USAC pursuant to Commission rules). </w:t>
      </w:r>
    </w:p>
  </w:footnote>
  <w:footnote w:id="5">
    <w:p w14:paraId="3B394E92" w14:textId="65C4369B" w:rsidR="00263EE9" w:rsidRDefault="00263EE9" w:rsidP="00263EE9">
      <w:pPr>
        <w:spacing w:after="160"/>
      </w:pPr>
      <w:r w:rsidRPr="00BF3006">
        <w:rPr>
          <w:rStyle w:val="FootnoteReference"/>
        </w:rPr>
        <w:footnoteRef/>
      </w:r>
      <w:r w:rsidRPr="00BF3006">
        <w:rPr>
          <w:sz w:val="20"/>
        </w:rPr>
        <w:t xml:space="preserve"> </w:t>
      </w:r>
      <w:r w:rsidRPr="00BF3006">
        <w:rPr>
          <w:i/>
          <w:sz w:val="20"/>
        </w:rPr>
        <w:t>See, e.g.</w:t>
      </w:r>
      <w:r w:rsidRPr="001C045D">
        <w:rPr>
          <w:sz w:val="20"/>
        </w:rPr>
        <w:t>,</w:t>
      </w:r>
      <w:r w:rsidRPr="00BF3006">
        <w:rPr>
          <w:i/>
          <w:sz w:val="20"/>
        </w:rPr>
        <w:t xml:space="preserve"> Request for Review and/or Request for Waiver of the Decisions of the Universal Service Administrator by Al Noor High School et al</w:t>
      </w:r>
      <w:r>
        <w:rPr>
          <w:i/>
          <w:sz w:val="20"/>
        </w:rPr>
        <w:t>.</w:t>
      </w:r>
      <w:r w:rsidRPr="001C045D">
        <w:rPr>
          <w:sz w:val="20"/>
        </w:rPr>
        <w:t xml:space="preserve">; </w:t>
      </w:r>
      <w:r w:rsidRPr="00BF3006">
        <w:rPr>
          <w:i/>
          <w:sz w:val="20"/>
        </w:rPr>
        <w:t>Schools and Libraries Universal Service Support Mechanism</w:t>
      </w:r>
      <w:r w:rsidRPr="00BF3006">
        <w:rPr>
          <w:sz w:val="20"/>
        </w:rPr>
        <w:t>, CC Docket No. 02-6, Order</w:t>
      </w:r>
      <w:r>
        <w:rPr>
          <w:sz w:val="20"/>
        </w:rPr>
        <w:t>,</w:t>
      </w:r>
      <w:r w:rsidRPr="00BF3006">
        <w:rPr>
          <w:sz w:val="20"/>
        </w:rPr>
        <w:t xml:space="preserve"> 27 FCC Rcd 8223, </w:t>
      </w:r>
      <w:r>
        <w:rPr>
          <w:sz w:val="20"/>
        </w:rPr>
        <w:t xml:space="preserve">8224, </w:t>
      </w:r>
      <w:r w:rsidRPr="00BF3006">
        <w:rPr>
          <w:sz w:val="20"/>
        </w:rPr>
        <w:t>para. 2 (WCB 2012)</w:t>
      </w:r>
      <w:r w:rsidR="001A72DF">
        <w:rPr>
          <w:sz w:val="20"/>
        </w:rPr>
        <w:t xml:space="preserve"> (</w:t>
      </w:r>
      <w:r w:rsidR="001A72DF" w:rsidRPr="00BF3006">
        <w:rPr>
          <w:i/>
          <w:sz w:val="20"/>
        </w:rPr>
        <w:t>Al Noor High School</w:t>
      </w:r>
      <w:r w:rsidR="001A72DF">
        <w:rPr>
          <w:i/>
          <w:sz w:val="20"/>
        </w:rPr>
        <w:t xml:space="preserve"> Order</w:t>
      </w:r>
      <w:r w:rsidR="001A72DF">
        <w:rPr>
          <w:sz w:val="20"/>
        </w:rPr>
        <w:t>)</w:t>
      </w:r>
      <w:r w:rsidRPr="00BF3006">
        <w:rPr>
          <w:sz w:val="20"/>
        </w:rPr>
        <w:t xml:space="preserve"> (dismissing as moot requests for review where USAC approved the underlying funding request).</w:t>
      </w:r>
    </w:p>
  </w:footnote>
  <w:footnote w:id="6">
    <w:p w14:paraId="5B603E90" w14:textId="2A4EE506" w:rsidR="00263EE9" w:rsidRPr="00D10885" w:rsidRDefault="00263EE9" w:rsidP="00263EE9">
      <w:pPr>
        <w:spacing w:after="120"/>
        <w:rPr>
          <w:sz w:val="20"/>
        </w:rPr>
      </w:pPr>
      <w:r w:rsidRPr="00D10885">
        <w:rPr>
          <w:rStyle w:val="FootnoteReference"/>
          <w:snapToGrid/>
          <w:kern w:val="0"/>
        </w:rPr>
        <w:footnoteRef/>
      </w:r>
      <w:r w:rsidRPr="1D38F572">
        <w:rPr>
          <w:sz w:val="20"/>
        </w:rPr>
        <w:t xml:space="preserve"> </w:t>
      </w:r>
      <w:r w:rsidRPr="1D38F572">
        <w:rPr>
          <w:i/>
          <w:iCs/>
          <w:sz w:val="20"/>
        </w:rPr>
        <w:t>See, e.g.</w:t>
      </w:r>
      <w:r w:rsidRPr="1D38F572">
        <w:rPr>
          <w:sz w:val="20"/>
        </w:rPr>
        <w:t>,</w:t>
      </w:r>
      <w:r w:rsidRPr="1D38F572">
        <w:rPr>
          <w:i/>
          <w:iCs/>
          <w:sz w:val="20"/>
        </w:rPr>
        <w:t xml:space="preserve"> Requests for Waiver and Review of Decisions of the Universal Service Administrator by Allan Shivers Library et al.</w:t>
      </w:r>
      <w:r w:rsidRPr="1D38F572">
        <w:rPr>
          <w:sz w:val="20"/>
        </w:rPr>
        <w:t>;</w:t>
      </w:r>
      <w:r w:rsidRPr="1D38F572">
        <w:rPr>
          <w:i/>
          <w:iCs/>
          <w:sz w:val="20"/>
        </w:rPr>
        <w:t xml:space="preserve"> Schools and Libraries Universal Service Support Mechanism</w:t>
      </w:r>
      <w:r w:rsidRPr="1D38F572">
        <w:rPr>
          <w:sz w:val="20"/>
        </w:rPr>
        <w:t>,</w:t>
      </w:r>
      <w:r w:rsidRPr="1D38F572">
        <w:rPr>
          <w:i/>
          <w:iCs/>
          <w:sz w:val="20"/>
        </w:rPr>
        <w:t xml:space="preserve"> </w:t>
      </w:r>
      <w:r w:rsidRPr="1D38F572">
        <w:rPr>
          <w:sz w:val="20"/>
        </w:rPr>
        <w:t xml:space="preserve">CC Docket No. 02-6, Order and Order on Reconsideration, 29 FCC Rcd 10356, 10357, para. 2 (WCB 2014) </w:t>
      </w:r>
      <w:r w:rsidR="00DB3D41">
        <w:rPr>
          <w:sz w:val="20"/>
        </w:rPr>
        <w:t>(</w:t>
      </w:r>
      <w:r w:rsidR="00DB3D41" w:rsidRPr="1D38F572">
        <w:rPr>
          <w:i/>
          <w:iCs/>
          <w:sz w:val="20"/>
        </w:rPr>
        <w:t xml:space="preserve">Allan Shivers Library </w:t>
      </w:r>
      <w:r w:rsidR="00DB3D41">
        <w:rPr>
          <w:i/>
          <w:iCs/>
          <w:sz w:val="20"/>
        </w:rPr>
        <w:t>Order</w:t>
      </w:r>
      <w:r w:rsidR="00DB3D41">
        <w:rPr>
          <w:iCs/>
          <w:sz w:val="20"/>
        </w:rPr>
        <w:t>)</w:t>
      </w:r>
      <w:r w:rsidR="00DB3D41" w:rsidRPr="1D38F572">
        <w:rPr>
          <w:sz w:val="20"/>
        </w:rPr>
        <w:t xml:space="preserve"> </w:t>
      </w:r>
      <w:r w:rsidRPr="1D38F572">
        <w:rPr>
          <w:sz w:val="20"/>
        </w:rPr>
        <w:t xml:space="preserve">(dismissing petitions for reconsideration that fail to identify any material error, omission, or reason warranting reconsideration, and rely on arguments that have been fully considered and rejected by the Bureau within the same proceeding).  </w:t>
      </w:r>
    </w:p>
  </w:footnote>
  <w:footnote w:id="7">
    <w:p w14:paraId="164CF175" w14:textId="2F4983CC" w:rsidR="00263EE9" w:rsidRDefault="00263EE9" w:rsidP="00263EE9">
      <w:pPr>
        <w:pStyle w:val="FootnoteText"/>
      </w:pPr>
      <w:r>
        <w:rPr>
          <w:rStyle w:val="FootnoteReference"/>
        </w:rPr>
        <w:footnoteRef/>
      </w:r>
      <w:r>
        <w:t xml:space="preserve"> In addition to relying on arguments already rejected by the Bureau, p</w:t>
      </w:r>
      <w:r w:rsidRPr="00C9716F">
        <w:t>etitioners</w:t>
      </w:r>
      <w:r w:rsidRPr="001955EC">
        <w:t xml:space="preserve"> also</w:t>
      </w:r>
      <w:r w:rsidRPr="00C9716F">
        <w:t xml:space="preserve"> argue that </w:t>
      </w:r>
      <w:r>
        <w:t xml:space="preserve">reconsideration is justified based on the </w:t>
      </w:r>
      <w:r w:rsidRPr="00C9716F">
        <w:t xml:space="preserve">decision in </w:t>
      </w:r>
      <w:r w:rsidRPr="1D38F572">
        <w:rPr>
          <w:i/>
          <w:iCs/>
        </w:rPr>
        <w:t>Request for Review of A Decision of the Universal Service Administrator by Queen of Peace High School</w:t>
      </w:r>
      <w:r w:rsidRPr="001955EC">
        <w:rPr>
          <w:i/>
        </w:rPr>
        <w:t xml:space="preserve">; </w:t>
      </w:r>
      <w:r w:rsidRPr="1D38F572">
        <w:rPr>
          <w:i/>
          <w:iCs/>
        </w:rPr>
        <w:t>Schools and Libraries Universal Service Support Mechanism</w:t>
      </w:r>
      <w:r w:rsidRPr="00C9716F">
        <w:t>, CC Docket No.</w:t>
      </w:r>
      <w:r>
        <w:t xml:space="preserve"> 02-6, Order, 26 FCC Rcd 16466 </w:t>
      </w:r>
      <w:r w:rsidRPr="00C9716F">
        <w:t>(WCB 2011) (</w:t>
      </w:r>
      <w:r w:rsidRPr="1D38F572">
        <w:rPr>
          <w:i/>
          <w:iCs/>
        </w:rPr>
        <w:t>Queen of Peace Order</w:t>
      </w:r>
      <w:r w:rsidRPr="00C9716F">
        <w:t>)</w:t>
      </w:r>
      <w:r>
        <w:t>.</w:t>
      </w:r>
      <w:r w:rsidRPr="00C9716F">
        <w:t xml:space="preserve"> We disagree.  In the </w:t>
      </w:r>
      <w:r w:rsidRPr="1D38F572">
        <w:rPr>
          <w:i/>
          <w:iCs/>
        </w:rPr>
        <w:t>Queen of Peace Order</w:t>
      </w:r>
      <w:r>
        <w:t>, we found that the applicant’</w:t>
      </w:r>
      <w:r w:rsidRPr="00C9716F">
        <w:t xml:space="preserve">s competitive bidding process was not compromised by its inclusion of a particular service provider's name on its FCC Form 470 because the applicant also indicated more generally that it was seeking bids for the requested services.  However, the violation in the present case does not involve the applicants including a particular service provider name in </w:t>
      </w:r>
      <w:r>
        <w:t>its list of requested services.</w:t>
      </w:r>
      <w:r w:rsidRPr="00C9716F">
        <w:t xml:space="preserve"> Rather, the applicants violated competitive bidding rules when they listed the winning service provi</w:t>
      </w:r>
      <w:r>
        <w:t>der's e-mail address under the “Contact Information”</w:t>
      </w:r>
      <w:r w:rsidRPr="00C9716F">
        <w:t xml:space="preserve"> section of their FCC Forms 470.</w:t>
      </w:r>
      <w:r>
        <w:t xml:space="preserve"> The Commission has previously held that “</w:t>
      </w:r>
      <w:r w:rsidRPr="00C9716F">
        <w:t>that a violation of the Commission’s competitive bidding requirements has occurred where a service provider that is listed as the contact person on the Form 470 also participates in the competiti</w:t>
      </w:r>
      <w:r>
        <w:t>ve bidding process as a bidder,”</w:t>
      </w:r>
      <w:r w:rsidRPr="00C9716F">
        <w:t xml:space="preserve"> which is the exact circumstance that occurred here. </w:t>
      </w:r>
      <w:r w:rsidRPr="1D38F572">
        <w:rPr>
          <w:i/>
          <w:iCs/>
        </w:rPr>
        <w:t xml:space="preserve">See Request for Review </w:t>
      </w:r>
      <w:r>
        <w:rPr>
          <w:i/>
          <w:iCs/>
        </w:rPr>
        <w:t xml:space="preserve">of the Decisions of the Universal Service Administrator </w:t>
      </w:r>
      <w:r w:rsidRPr="1D38F572">
        <w:rPr>
          <w:i/>
          <w:iCs/>
        </w:rPr>
        <w:t>by Mastermind Internet Services, Inc.</w:t>
      </w:r>
      <w:r w:rsidRPr="001955EC">
        <w:rPr>
          <w:i/>
        </w:rPr>
        <w:t>,</w:t>
      </w:r>
      <w:r w:rsidRPr="1D38F572">
        <w:rPr>
          <w:i/>
          <w:iCs/>
        </w:rPr>
        <w:t xml:space="preserve"> Federal-State Joint Board on Universal Service</w:t>
      </w:r>
      <w:r w:rsidRPr="00C9716F">
        <w:t>, CC Docket No. 96-45, Order, 16 FCC Rcd 4028, 4033, para. 10 (2000)</w:t>
      </w:r>
      <w:r w:rsidR="00C603C7">
        <w:t xml:space="preserve"> (</w:t>
      </w:r>
      <w:r w:rsidR="00C603C7" w:rsidRPr="1D38F572">
        <w:rPr>
          <w:i/>
          <w:iCs/>
        </w:rPr>
        <w:t>Mastermind Internet Services</w:t>
      </w:r>
      <w:r w:rsidR="00C603C7">
        <w:rPr>
          <w:i/>
          <w:iCs/>
        </w:rPr>
        <w:t xml:space="preserve"> Order</w:t>
      </w:r>
      <w:r w:rsidR="00C603C7">
        <w:rPr>
          <w:iCs/>
        </w:rPr>
        <w:t>)</w:t>
      </w:r>
      <w:r w:rsidRPr="00C9716F">
        <w:t xml:space="preserve">. Accordingly, the decision in the </w:t>
      </w:r>
      <w:r w:rsidRPr="00082E29">
        <w:rPr>
          <w:i/>
        </w:rPr>
        <w:t>Queen of Peace Order</w:t>
      </w:r>
      <w:r w:rsidRPr="001955EC">
        <w:t xml:space="preserve"> </w:t>
      </w:r>
      <w:r w:rsidRPr="00C9716F">
        <w:t>does not control the facts of the present appeal</w:t>
      </w:r>
      <w:r w:rsidRPr="001955EC">
        <w:t xml:space="preserve"> and we deny petitioners’ new argument on the merits.  </w:t>
      </w:r>
      <w:r w:rsidRPr="001955EC">
        <w:rPr>
          <w:i/>
        </w:rPr>
        <w:t>See, e.g., Petitions for Reconsideration by Bloomfield Public School District; Schools and Libraries Universal Service Support Mechanism</w:t>
      </w:r>
      <w:r w:rsidRPr="001955EC">
        <w:t xml:space="preserve">, CC Docket No. 02-6, Order and Order on Reconsideration, 28 FCC Rcd 9973, 9975, para. 5 (WCB 2013) (denying petition for reconsideration on the merits because the denial was fully supported by cited precedent that clearly prohibited the actions taken by the petitioner).   </w:t>
      </w:r>
    </w:p>
  </w:footnote>
  <w:footnote w:id="8">
    <w:p w14:paraId="6132BF57" w14:textId="192DEA3C" w:rsidR="00A41D66" w:rsidRPr="005F2AC4" w:rsidRDefault="00A41D66" w:rsidP="0093292A">
      <w:pPr>
        <w:pStyle w:val="FootnoteText"/>
      </w:pPr>
      <w:r w:rsidRPr="005F2AC4">
        <w:rPr>
          <w:rStyle w:val="FootnoteReference"/>
        </w:rPr>
        <w:footnoteRef/>
      </w:r>
      <w:r w:rsidRPr="005F2AC4">
        <w:t xml:space="preserve"> 47 CFR § 54.721 (setting forth general filing requirements for requests for review of decisions issued by </w:t>
      </w:r>
      <w:r>
        <w:t>USAC</w:t>
      </w:r>
      <w:r w:rsidRPr="005F2AC4">
        <w:t xml:space="preserve">, including the requirement that the request for review include supporting documentation); </w:t>
      </w:r>
      <w:r w:rsidRPr="1D38F572">
        <w:rPr>
          <w:i/>
          <w:iCs/>
        </w:rPr>
        <w:t>see also Wireline Competition Bureau Reminds Parties of Requirements for Request for Review of Decisions by the Universal Service Administrative Company</w:t>
      </w:r>
      <w:r w:rsidRPr="005F2AC4">
        <w:t>, CC Docket Nos. 96-45, 02-6, WC Docket Nos. 02-60, 06-122, 10-90, 11-42, 13-184, 14-58,</w:t>
      </w:r>
      <w:r w:rsidRPr="1D38F572">
        <w:rPr>
          <w:i/>
          <w:iCs/>
        </w:rPr>
        <w:t xml:space="preserve"> </w:t>
      </w:r>
      <w:r w:rsidRPr="005F2AC4">
        <w:t>Public Notice,</w:t>
      </w:r>
      <w:r w:rsidRPr="1D38F572">
        <w:rPr>
          <w:i/>
          <w:iCs/>
        </w:rPr>
        <w:t xml:space="preserve"> </w:t>
      </w:r>
      <w:r w:rsidRPr="005F2AC4">
        <w:t>29 FCC Rcd 13874 (WCB 2014) (reminding parties submitting appeals to the Bureau of the general filing requirements contained in the Commission</w:t>
      </w:r>
      <w:r w:rsidRPr="02CD6E19">
        <w:t>’</w:t>
      </w:r>
      <w:r w:rsidRPr="005F2AC4">
        <w:t>s rules which, along with a proper caption and reference to the applicable docket number, require (1) a statement setting forth the party</w:t>
      </w:r>
      <w:r w:rsidRPr="02CD6E19">
        <w:t>’</w:t>
      </w:r>
      <w:r w:rsidRPr="005F2AC4">
        <w:t xml:space="preserve">s interest in the matter presented for review; (2) a full statement of relevant, material facts with supporting affidavits and documentation; (3) the question presented for review, with reference, where appropriate, to the relevant Commission rule, order or statutory provision; and (4) a statement of the relief sought and the relevant statutory or regulatory provision pursuant to which such relief is sought); </w:t>
      </w:r>
      <w:r w:rsidRPr="1D38F572">
        <w:rPr>
          <w:i/>
          <w:iCs/>
        </w:rPr>
        <w:t>Universal Service Contribution Methodology</w:t>
      </w:r>
      <w:r w:rsidRPr="02CD6E19">
        <w:t xml:space="preserve">; </w:t>
      </w:r>
      <w:r w:rsidRPr="1D38F572">
        <w:rPr>
          <w:i/>
          <w:iCs/>
        </w:rPr>
        <w:t>Request for Review by Alternative Phone, Inc. and Request for Waiver</w:t>
      </w:r>
      <w:r w:rsidRPr="005F2AC4">
        <w:t>, WC Docket No. 06-122, Order, 26 FCC Rcd 6079 (WCB 2011) (dismissing without prejudice a request for review that failed to meet the requirements of section 54.721 of the Commission</w:t>
      </w:r>
      <w:r w:rsidRPr="02CD6E19">
        <w:t>’</w:t>
      </w:r>
      <w:r w:rsidRPr="005F2AC4">
        <w:t>s rules).</w:t>
      </w:r>
    </w:p>
  </w:footnote>
  <w:footnote w:id="9">
    <w:p w14:paraId="5A7A8D0E" w14:textId="77777777" w:rsidR="00A41D66" w:rsidRPr="00D10885" w:rsidRDefault="00A41D66" w:rsidP="1D38F572">
      <w:pPr>
        <w:spacing w:after="120"/>
        <w:rPr>
          <w:sz w:val="20"/>
        </w:rPr>
      </w:pPr>
      <w:r w:rsidRPr="00D10885">
        <w:rPr>
          <w:rStyle w:val="FootnoteReference"/>
        </w:rPr>
        <w:footnoteRef/>
      </w:r>
      <w:r w:rsidRPr="1D38F572">
        <w:rPr>
          <w:sz w:val="20"/>
        </w:rPr>
        <w:t xml:space="preserve"> We remand these applications to USAC and direct USAC to complete its review of the applications, and issue a funding commitment or a denial based on a complete review and analysis, no later than 90 calendar days from the release date of this Public Notice.  In remanding these applications to USAC, we make no finding as to the ultimate eligibility of the services or the petitioners’ applications.  We also waive sections 54.507(d) and 54.514(a) of the Commission’s rules and direct USAC to waive any procedural deadline that might be necessary to effectuate our ruling.  </w:t>
      </w:r>
      <w:r w:rsidRPr="1D38F572">
        <w:rPr>
          <w:i/>
          <w:iCs/>
          <w:sz w:val="20"/>
        </w:rPr>
        <w:t>See</w:t>
      </w:r>
      <w:r w:rsidRPr="1D38F572">
        <w:rPr>
          <w:sz w:val="20"/>
        </w:rPr>
        <w:t xml:space="preserve"> 47 CFR § 54.507(d) (requiring non-recurring services to be implemented by September 30 following the close of the funding year); 47 CFR § 54.514(a) (codifying the invoice filing deadline).</w:t>
      </w:r>
    </w:p>
  </w:footnote>
  <w:footnote w:id="10">
    <w:p w14:paraId="574D31E5" w14:textId="1BDAF53F" w:rsidR="00A41D66" w:rsidRPr="00616661" w:rsidRDefault="00A41D66" w:rsidP="00985D2C">
      <w:pPr>
        <w:pStyle w:val="FootnoteText"/>
      </w:pPr>
      <w:r w:rsidRPr="00616661">
        <w:rPr>
          <w:rStyle w:val="FootnoteReference"/>
        </w:rPr>
        <w:footnoteRef/>
      </w:r>
      <w:r w:rsidRPr="00616661">
        <w:t xml:space="preserve"> </w:t>
      </w:r>
      <w:r w:rsidRPr="00616661">
        <w:rPr>
          <w:i/>
        </w:rPr>
        <w:t>See, e.g., Requests for Review of the Decision of the Universal Service Administrator by Academia Claret et al.; Schools and Libraries Universal Service Support Mechanism</w:t>
      </w:r>
      <w:r w:rsidRPr="00616661">
        <w:t>, CC Docket No. 02-6, Order, 21 FCC Rcd 10703, 10709, para. 14 (Wireline Comp. Bur. 2006)</w:t>
      </w:r>
      <w:r w:rsidR="00E748E8">
        <w:t xml:space="preserve"> (</w:t>
      </w:r>
      <w:r w:rsidR="00E748E8" w:rsidRPr="00616661">
        <w:rPr>
          <w:i/>
        </w:rPr>
        <w:t xml:space="preserve">Academia Claret </w:t>
      </w:r>
      <w:r w:rsidR="00E748E8">
        <w:rPr>
          <w:i/>
        </w:rPr>
        <w:t>Order</w:t>
      </w:r>
      <w:r w:rsidR="00E748E8">
        <w:t>)</w:t>
      </w:r>
      <w:r w:rsidRPr="00616661">
        <w:t xml:space="preserve">; </w:t>
      </w:r>
      <w:r w:rsidRPr="00616661">
        <w:rPr>
          <w:i/>
        </w:rPr>
        <w:t>Requests for Waiver and Review of Decisions of the Universal Service Administrator by Bright Star Schools Consortium et al.; Schools and Libraries Support Mechanism</w:t>
      </w:r>
      <w:r w:rsidRPr="00616661">
        <w:t>, CC Docket No. 02-6, Order, 28 FCC Rcd 11204, 11204, para. 1 (</w:t>
      </w:r>
      <w:r>
        <w:t xml:space="preserve">WCB </w:t>
      </w:r>
      <w:r w:rsidRPr="00616661">
        <w:t xml:space="preserve">2013) </w:t>
      </w:r>
      <w:r w:rsidR="006D40C9">
        <w:t>(</w:t>
      </w:r>
      <w:r w:rsidR="006D40C9" w:rsidRPr="00616661">
        <w:rPr>
          <w:i/>
        </w:rPr>
        <w:t>Bright Star Schools Consortium</w:t>
      </w:r>
      <w:r w:rsidR="006D40C9">
        <w:rPr>
          <w:i/>
        </w:rPr>
        <w:t xml:space="preserve"> Order</w:t>
      </w:r>
      <w:r w:rsidR="006D40C9" w:rsidRPr="006D40C9">
        <w:t>)</w:t>
      </w:r>
      <w:r w:rsidR="006D40C9" w:rsidRPr="00616661">
        <w:rPr>
          <w:i/>
        </w:rPr>
        <w:t xml:space="preserve"> </w:t>
      </w:r>
      <w:r w:rsidRPr="00616661">
        <w:t xml:space="preserve">(granting applicants a limited 15-day opportunity to file additional documentation to support their calculation </w:t>
      </w:r>
      <w:r>
        <w:t xml:space="preserve">of the correct discount rate). Consistent with precedent, we also find good cause exists to waive section 54.720(a) and (b) of the Commission’s rules, which requires that petitioners file their appeals within 60 days of an adverse USAC decision. </w:t>
      </w:r>
      <w:r w:rsidRPr="1D38F572">
        <w:rPr>
          <w:i/>
          <w:iCs/>
        </w:rPr>
        <w:t>See, e.g.</w:t>
      </w:r>
      <w:r w:rsidRPr="00B90C9E">
        <w:rPr>
          <w:iCs/>
        </w:rPr>
        <w:t xml:space="preserve">, </w:t>
      </w:r>
      <w:r w:rsidRPr="1D38F572">
        <w:rPr>
          <w:i/>
          <w:iCs/>
        </w:rPr>
        <w:t>Requests for Review and/or Waiver of Decisions of the Universal Service Administrator by ABC Unified School District et al.</w:t>
      </w:r>
      <w:r w:rsidRPr="00B90C9E">
        <w:rPr>
          <w:iCs/>
        </w:rPr>
        <w:t>;</w:t>
      </w:r>
      <w:r w:rsidRPr="1D38F572">
        <w:rPr>
          <w:i/>
          <w:iCs/>
        </w:rPr>
        <w:t xml:space="preserve"> Schools and Libraries Universal Service Support Mechanism</w:t>
      </w:r>
      <w:r>
        <w:t xml:space="preserve">, CC Docket No. 02-6, Order, 26 FCC Rcd 11019, 11019, para. 2 (WCB 2011) </w:t>
      </w:r>
      <w:r w:rsidRPr="00BF3B05">
        <w:t>(</w:t>
      </w:r>
      <w:r w:rsidRPr="1D38F572">
        <w:rPr>
          <w:i/>
          <w:iCs/>
        </w:rPr>
        <w:t>ABC Unified School District Order</w:t>
      </w:r>
      <w:r w:rsidRPr="00BF3B05">
        <w:t xml:space="preserve">) </w:t>
      </w:r>
      <w:r>
        <w:t>(waiving the filing deadline for petitioners that submitted their appeals to the Commission or USAC only a few days late).</w:t>
      </w:r>
    </w:p>
  </w:footnote>
  <w:footnote w:id="11">
    <w:p w14:paraId="5FCD2BCE" w14:textId="2112F4E0" w:rsidR="00A41D66" w:rsidRDefault="00A41D66">
      <w:pPr>
        <w:pStyle w:val="FootnoteText"/>
      </w:pPr>
      <w:r>
        <w:rPr>
          <w:rStyle w:val="FootnoteReference"/>
        </w:rPr>
        <w:footnoteRef/>
      </w:r>
      <w:r>
        <w:t xml:space="preserve"> </w:t>
      </w:r>
      <w:r w:rsidRPr="1D38F572">
        <w:rPr>
          <w:i/>
          <w:iCs/>
        </w:rPr>
        <w:t>See, e.g.</w:t>
      </w:r>
      <w:r w:rsidRPr="00681D26">
        <w:rPr>
          <w:iCs/>
        </w:rPr>
        <w:t>,</w:t>
      </w:r>
      <w:r w:rsidRPr="1D38F572">
        <w:rPr>
          <w:i/>
          <w:iCs/>
        </w:rPr>
        <w:t xml:space="preserve"> Request for Waiver of the Decision of the Universal Service Administrator by Barberton City School District</w:t>
      </w:r>
      <w:r w:rsidRPr="00681D26">
        <w:rPr>
          <w:iCs/>
        </w:rPr>
        <w:t xml:space="preserve">; </w:t>
      </w:r>
      <w:r>
        <w:rPr>
          <w:i/>
          <w:iCs/>
        </w:rPr>
        <w:t xml:space="preserve">Schools and Libraries </w:t>
      </w:r>
      <w:r w:rsidRPr="1D38F572">
        <w:rPr>
          <w:i/>
          <w:iCs/>
        </w:rPr>
        <w:t>Universal Service Support Mechanism</w:t>
      </w:r>
      <w:r w:rsidRPr="00A67753">
        <w:t>, CC Docket No. 02-6, Order, 23 FCC Rcd 15526, 15532, para. 10 (WCB 2008)</w:t>
      </w:r>
      <w:r w:rsidR="008B68F2" w:rsidRPr="008B68F2">
        <w:rPr>
          <w:i/>
          <w:iCs/>
        </w:rPr>
        <w:t xml:space="preserve"> </w:t>
      </w:r>
      <w:r w:rsidR="008B68F2">
        <w:rPr>
          <w:iCs/>
        </w:rPr>
        <w:t>(</w:t>
      </w:r>
      <w:r w:rsidR="008B68F2" w:rsidRPr="1D38F572">
        <w:rPr>
          <w:i/>
          <w:iCs/>
        </w:rPr>
        <w:t>Barberton City School District</w:t>
      </w:r>
      <w:r w:rsidR="008B68F2">
        <w:rPr>
          <w:i/>
          <w:iCs/>
        </w:rPr>
        <w:t xml:space="preserve"> Order</w:t>
      </w:r>
      <w:r w:rsidR="008B68F2">
        <w:rPr>
          <w:iCs/>
        </w:rPr>
        <w:t>)</w:t>
      </w:r>
      <w:r w:rsidRPr="00A67753">
        <w:t xml:space="preserve"> (granting appeal on the merits where the applicant submitted evidence to the Commission demonstrating compliance with the Commission’s rules).</w:t>
      </w:r>
    </w:p>
  </w:footnote>
  <w:footnote w:id="12">
    <w:p w14:paraId="17F18C62" w14:textId="5A7D3A9C" w:rsidR="00A41D66" w:rsidRDefault="00A41D66">
      <w:pPr>
        <w:pStyle w:val="FootnoteText"/>
      </w:pPr>
      <w:r>
        <w:rPr>
          <w:rStyle w:val="FootnoteReference"/>
        </w:rPr>
        <w:footnoteRef/>
      </w:r>
      <w:r>
        <w:t xml:space="preserve"> </w:t>
      </w:r>
      <w:r w:rsidRPr="00A67753">
        <w:t>Also, we find good cause exists to waive s</w:t>
      </w:r>
      <w:r>
        <w:t>ection 54.720 of the Commission’</w:t>
      </w:r>
      <w:r w:rsidRPr="00A67753">
        <w:t xml:space="preserve">s rules for Application Number 1051302 because we find that the petitioner submitted its appeal to the Commission within a reasonable period of time after actual notice of a clerical error. </w:t>
      </w:r>
      <w:r w:rsidRPr="1D38F572">
        <w:rPr>
          <w:i/>
          <w:iCs/>
        </w:rPr>
        <w:t>See, e.g.</w:t>
      </w:r>
      <w:r w:rsidRPr="00800BA6">
        <w:rPr>
          <w:iCs/>
        </w:rPr>
        <w:t>,</w:t>
      </w:r>
      <w:r w:rsidRPr="1D38F572">
        <w:rPr>
          <w:i/>
          <w:iCs/>
        </w:rPr>
        <w:t xml:space="preserve"> Requests for Waiver </w:t>
      </w:r>
      <w:r>
        <w:rPr>
          <w:i/>
          <w:iCs/>
        </w:rPr>
        <w:t>and</w:t>
      </w:r>
      <w:r w:rsidRPr="1D38F572">
        <w:rPr>
          <w:i/>
          <w:iCs/>
        </w:rPr>
        <w:t xml:space="preserve"> Review of Decisions of the Universal Service Administrator by Assabet Valley Regional Vocational District et al.</w:t>
      </w:r>
      <w:r w:rsidRPr="00681D26">
        <w:rPr>
          <w:iCs/>
        </w:rPr>
        <w:t>;</w:t>
      </w:r>
      <w:r w:rsidRPr="1D38F572">
        <w:rPr>
          <w:i/>
          <w:iCs/>
        </w:rPr>
        <w:t xml:space="preserve"> School</w:t>
      </w:r>
      <w:r>
        <w:rPr>
          <w:i/>
          <w:iCs/>
        </w:rPr>
        <w:t>s</w:t>
      </w:r>
      <w:r w:rsidRPr="1D38F572">
        <w:rPr>
          <w:i/>
          <w:iCs/>
        </w:rPr>
        <w:t xml:space="preserve"> and Libraries Universal Service Support Mechanism</w:t>
      </w:r>
      <w:r w:rsidRPr="00A67753">
        <w:t>, CC Docket No. 02-6, Order, 27 FCC Rcd 1924-25, para. 1 (WCB 2012) (waiving section 54.720 of the Commission</w:t>
      </w:r>
      <w:r>
        <w:t>’</w:t>
      </w:r>
      <w:r w:rsidRPr="00A67753">
        <w:t>s rules where the applicant submitted its appeal to the Commission within a reasonable period of time after actual notice of a clerical error).</w:t>
      </w:r>
    </w:p>
  </w:footnote>
  <w:footnote w:id="13">
    <w:p w14:paraId="6FB93349" w14:textId="1BFEE86E" w:rsidR="00A41D66" w:rsidRPr="00FE0ED2" w:rsidRDefault="00A41D66" w:rsidP="00575992">
      <w:pPr>
        <w:pStyle w:val="FootnoteText"/>
      </w:pPr>
      <w:r>
        <w:rPr>
          <w:rStyle w:val="FootnoteReference"/>
        </w:rPr>
        <w:footnoteRef/>
      </w:r>
      <w:r>
        <w:t xml:space="preserve"> </w:t>
      </w:r>
      <w:r w:rsidRPr="16A651D1">
        <w:rPr>
          <w:i/>
          <w:iCs/>
        </w:rPr>
        <w:t>See, e.g.</w:t>
      </w:r>
      <w:r w:rsidRPr="16A651D1">
        <w:t>,</w:t>
      </w:r>
      <w:r w:rsidRPr="16A651D1">
        <w:rPr>
          <w:i/>
          <w:iCs/>
        </w:rPr>
        <w:t xml:space="preserve"> </w:t>
      </w:r>
      <w:r w:rsidRPr="00F237C6">
        <w:rPr>
          <w:i/>
        </w:rPr>
        <w:t>Requests for Review and Waiver of the Decision of the Universal Service Administrator by Alaska Gateway School District et al.</w:t>
      </w:r>
      <w:r w:rsidRPr="00105D43">
        <w:t>;</w:t>
      </w:r>
      <w:r w:rsidRPr="00F237C6">
        <w:rPr>
          <w:i/>
        </w:rPr>
        <w:t xml:space="preserve"> Schools and Libraries Universal Service Support Mechanism</w:t>
      </w:r>
      <w:r w:rsidRPr="00F237C6">
        <w:t>, CC Docket No. 02-6, Order, 21 FCC Rcd 10182, 10185, para. 6 (WCB 2006)</w:t>
      </w:r>
      <w:r>
        <w:t xml:space="preserve"> (</w:t>
      </w:r>
      <w:r w:rsidRPr="00452FFB">
        <w:rPr>
          <w:i/>
        </w:rPr>
        <w:t>Alaska Gateway Order</w:t>
      </w:r>
      <w:r>
        <w:t>)</w:t>
      </w:r>
      <w:r w:rsidRPr="00F237C6">
        <w:t xml:space="preserve"> (granting appeals where applicants file</w:t>
      </w:r>
      <w:r>
        <w:t>d</w:t>
      </w:r>
      <w:r w:rsidRPr="00F237C6">
        <w:t xml:space="preserve"> their FCC Forms 486 late</w:t>
      </w:r>
      <w:r>
        <w:t xml:space="preserve"> </w:t>
      </w:r>
      <w:r w:rsidRPr="00F237C6">
        <w:t>as the result of immaterial clerical, ministerial or procedural errors</w:t>
      </w:r>
      <w:r>
        <w:t>,</w:t>
      </w:r>
      <w:r w:rsidRPr="00F237C6">
        <w:t xml:space="preserve"> or filed late due to circumstances beyond their control); </w:t>
      </w:r>
      <w:r w:rsidRPr="16A651D1">
        <w:rPr>
          <w:i/>
          <w:iCs/>
        </w:rPr>
        <w:t>Requests for Waiver of Decisions of the Universal Service Administrator by Archdiocese of New Orleans, Louisiana et al.</w:t>
      </w:r>
      <w:r w:rsidRPr="16A651D1">
        <w:t>;</w:t>
      </w:r>
      <w:r w:rsidRPr="16A651D1">
        <w:rPr>
          <w:i/>
          <w:iCs/>
        </w:rPr>
        <w:t xml:space="preserve"> Schools and Libraries Universal Service Support Mechanism, </w:t>
      </w:r>
      <w:r w:rsidRPr="004F1D0A">
        <w:t>CC Docket No. 02-6</w:t>
      </w:r>
      <w:r w:rsidRPr="16A651D1">
        <w:t xml:space="preserve">, Order, </w:t>
      </w:r>
      <w:r>
        <w:t xml:space="preserve">31 FCC Rcd </w:t>
      </w:r>
      <w:r w:rsidRPr="0019271C">
        <w:t>11747</w:t>
      </w:r>
      <w:r>
        <w:t>, 11751, para. 11 (WCB</w:t>
      </w:r>
      <w:r w:rsidRPr="16A651D1">
        <w:t xml:space="preserve"> 2016</w:t>
      </w:r>
      <w:r>
        <w:t>)</w:t>
      </w:r>
      <w:r w:rsidRPr="16A651D1">
        <w:t xml:space="preserve"> (</w:t>
      </w:r>
      <w:r>
        <w:t xml:space="preserve">establishing a more rigid standard for late-filed FCC Forms 486 but continuing </w:t>
      </w:r>
      <w:r w:rsidRPr="00452FFB">
        <w:t xml:space="preserve">to apply the current </w:t>
      </w:r>
      <w:r w:rsidRPr="00452FFB">
        <w:rPr>
          <w:i/>
        </w:rPr>
        <w:t>Alaska Gateway Order</w:t>
      </w:r>
      <w:r w:rsidRPr="00452FFB">
        <w:t>-based standard to appeals filed with USAC or the Commission before January 30, 2017</w:t>
      </w:r>
      <w:r w:rsidRPr="00FE0ED2">
        <w:t>).</w:t>
      </w:r>
    </w:p>
  </w:footnote>
  <w:footnote w:id="14">
    <w:p w14:paraId="6CF0DD54" w14:textId="5E365C56" w:rsidR="00A41D66" w:rsidRPr="0068660E" w:rsidRDefault="00A41D66" w:rsidP="0068660E">
      <w:pPr>
        <w:spacing w:after="120"/>
        <w:rPr>
          <w:sz w:val="20"/>
        </w:rPr>
      </w:pPr>
      <w:r w:rsidRPr="0068660E">
        <w:rPr>
          <w:rStyle w:val="FootnoteReference"/>
        </w:rPr>
        <w:footnoteRef/>
      </w:r>
      <w:r w:rsidRPr="0068660E">
        <w:rPr>
          <w:sz w:val="20"/>
        </w:rPr>
        <w:t xml:space="preserve"> </w:t>
      </w:r>
      <w:r w:rsidRPr="0068660E">
        <w:rPr>
          <w:i/>
          <w:sz w:val="20"/>
        </w:rPr>
        <w:t>See, e.g., Requests for Review of the Decision of the Universal Service Administrator by Alpaugh Unified School District et al.;</w:t>
      </w:r>
      <w:r w:rsidRPr="0068660E">
        <w:rPr>
          <w:sz w:val="20"/>
        </w:rPr>
        <w:t xml:space="preserve"> </w:t>
      </w:r>
      <w:r w:rsidRPr="0068660E">
        <w:rPr>
          <w:i/>
          <w:sz w:val="20"/>
        </w:rPr>
        <w:t>Schools and Libraries Universal Service Support Mechanism</w:t>
      </w:r>
      <w:r w:rsidRPr="0068660E">
        <w:rPr>
          <w:sz w:val="20"/>
        </w:rPr>
        <w:t xml:space="preserve">, CC Docket No. 02-6, Order, 22 FCC Rcd 6035 (2007); </w:t>
      </w:r>
      <w:r w:rsidRPr="0068660E">
        <w:rPr>
          <w:i/>
          <w:sz w:val="20"/>
        </w:rPr>
        <w:t>Requests for Review of Decisions of the Universal Service Administrator by Ben Gamla Palm Beach et al.;</w:t>
      </w:r>
      <w:r w:rsidRPr="0068660E">
        <w:rPr>
          <w:sz w:val="20"/>
        </w:rPr>
        <w:t xml:space="preserve"> </w:t>
      </w:r>
      <w:r w:rsidRPr="0068660E">
        <w:rPr>
          <w:i/>
          <w:sz w:val="20"/>
        </w:rPr>
        <w:t>Schools and Libraries Universal Service Support Mechanism</w:t>
      </w:r>
      <w:r w:rsidRPr="0068660E">
        <w:rPr>
          <w:sz w:val="20"/>
        </w:rPr>
        <w:t>, CC Docket No. 02-6, Order, 29 FCC Rcd 1876 (Wireline Comp. Bur. 2014) (granting requests for review of applicants that had been denied funding because they failed to respond to USAC’s request for information within the USAC-specified time frame).  Consistent with precedent, we also find good cause exists to waive section 54.720(a) and (b) of the Commission’s rules</w:t>
      </w:r>
      <w:r>
        <w:rPr>
          <w:sz w:val="20"/>
        </w:rPr>
        <w:t xml:space="preserve"> for these petitioners</w:t>
      </w:r>
      <w:r w:rsidRPr="0068660E">
        <w:rPr>
          <w:sz w:val="20"/>
        </w:rPr>
        <w:t xml:space="preserve">, which requires that petitioners file their appeals within 60 days of an adverse USAC decision. </w:t>
      </w:r>
      <w:r w:rsidRPr="0068660E">
        <w:rPr>
          <w:i/>
          <w:iCs/>
          <w:sz w:val="20"/>
        </w:rPr>
        <w:t>See, e.g.</w:t>
      </w:r>
      <w:r w:rsidRPr="0068660E">
        <w:rPr>
          <w:iCs/>
          <w:sz w:val="20"/>
        </w:rPr>
        <w:t xml:space="preserve">, </w:t>
      </w:r>
      <w:r w:rsidRPr="0068660E">
        <w:rPr>
          <w:i/>
          <w:iCs/>
          <w:sz w:val="20"/>
        </w:rPr>
        <w:t xml:space="preserve">ABC Unified School District </w:t>
      </w:r>
      <w:r>
        <w:rPr>
          <w:i/>
          <w:iCs/>
          <w:sz w:val="20"/>
        </w:rPr>
        <w:t xml:space="preserve">Order, </w:t>
      </w:r>
      <w:r w:rsidRPr="0068660E">
        <w:rPr>
          <w:sz w:val="20"/>
        </w:rPr>
        <w:t xml:space="preserve">26 FCC Rcd </w:t>
      </w:r>
      <w:r>
        <w:rPr>
          <w:sz w:val="20"/>
        </w:rPr>
        <w:t xml:space="preserve">at </w:t>
      </w:r>
      <w:r w:rsidRPr="0068660E">
        <w:rPr>
          <w:sz w:val="20"/>
        </w:rPr>
        <w:t>11019, para. 2 (waiving the filing deadline for petitioners that submitted their appeals to the Commission or USAC only a few days late).</w:t>
      </w:r>
    </w:p>
  </w:footnote>
  <w:footnote w:id="15">
    <w:p w14:paraId="2BA2AB3B" w14:textId="0E59F5BB" w:rsidR="00A41D66" w:rsidRDefault="00A41D66">
      <w:pPr>
        <w:pStyle w:val="FootnoteText"/>
      </w:pPr>
      <w:r>
        <w:rPr>
          <w:rStyle w:val="FootnoteReference"/>
        </w:rPr>
        <w:footnoteRef/>
      </w:r>
      <w:r>
        <w:t xml:space="preserve"> </w:t>
      </w:r>
      <w:r w:rsidRPr="1D38F572">
        <w:rPr>
          <w:i/>
          <w:iCs/>
        </w:rPr>
        <w:t>See, e.g.</w:t>
      </w:r>
      <w:r w:rsidRPr="008D06E5">
        <w:rPr>
          <w:iCs/>
        </w:rPr>
        <w:t>,</w:t>
      </w:r>
      <w:r w:rsidRPr="1D38F572">
        <w:rPr>
          <w:i/>
          <w:iCs/>
        </w:rPr>
        <w:t xml:space="preserve"> Petitions for Reconsideration by Callisburg Independent School District</w:t>
      </w:r>
      <w:r w:rsidRPr="006C1431">
        <w:rPr>
          <w:iCs/>
        </w:rPr>
        <w:t>;</w:t>
      </w:r>
      <w:r w:rsidRPr="1D38F572">
        <w:rPr>
          <w:i/>
          <w:iCs/>
        </w:rPr>
        <w:t xml:space="preserve"> School</w:t>
      </w:r>
      <w:r>
        <w:rPr>
          <w:i/>
          <w:iCs/>
        </w:rPr>
        <w:t>s</w:t>
      </w:r>
      <w:r w:rsidRPr="1D38F572">
        <w:rPr>
          <w:i/>
          <w:iCs/>
        </w:rPr>
        <w:t xml:space="preserve"> and Libraries Universal Service Support Mechanism</w:t>
      </w:r>
      <w:r w:rsidRPr="00BF3B05">
        <w:t>, CC Docket No. 02-6, Order and Order on Reconsideration, 28 FCC Rcd 9459, 9461, para. 5 (</w:t>
      </w:r>
      <w:r>
        <w:t>WCB</w:t>
      </w:r>
      <w:r w:rsidRPr="00BF3B05">
        <w:t xml:space="preserve"> 2013) (granting petition for reconsideration where, upon reconsideration of the record, we do not find that the evidence suppor</w:t>
      </w:r>
      <w:r>
        <w:t xml:space="preserve">ts our previous determination); </w:t>
      </w:r>
      <w:r w:rsidRPr="1D38F572">
        <w:rPr>
          <w:i/>
          <w:iCs/>
        </w:rPr>
        <w:t>ABC Unified School District Order</w:t>
      </w:r>
      <w:r>
        <w:rPr>
          <w:i/>
          <w:iCs/>
        </w:rPr>
        <w:t>,</w:t>
      </w:r>
      <w:r w:rsidRPr="1D38F572">
        <w:rPr>
          <w:i/>
          <w:iCs/>
        </w:rPr>
        <w:t xml:space="preserve"> </w:t>
      </w:r>
      <w:r w:rsidRPr="00BF3B05">
        <w:t xml:space="preserve">26 FCC Rcd </w:t>
      </w:r>
      <w:r>
        <w:t xml:space="preserve">at </w:t>
      </w:r>
      <w:r w:rsidRPr="00BF3B05">
        <w:t xml:space="preserve">11019, para. 2 (waiving the filing deadline for petitioners that submitted their appeals to the Commission or USAC within a </w:t>
      </w:r>
      <w:r>
        <w:t>reasonable</w:t>
      </w:r>
      <w:r w:rsidRPr="00BF3B05">
        <w:t xml:space="preserve"> period of time after receiving actual notice of USAC’s adverse decision).</w:t>
      </w:r>
    </w:p>
  </w:footnote>
  <w:footnote w:id="16">
    <w:p w14:paraId="74889731" w14:textId="6ACE9BCE" w:rsidR="00A41D66" w:rsidRDefault="00A41D66">
      <w:pPr>
        <w:pStyle w:val="FootnoteText"/>
      </w:pPr>
      <w:r>
        <w:rPr>
          <w:rStyle w:val="FootnoteReference"/>
        </w:rPr>
        <w:footnoteRef/>
      </w:r>
      <w:r>
        <w:t xml:space="preserve"> </w:t>
      </w:r>
      <w:r w:rsidRPr="1D38F572">
        <w:rPr>
          <w:i/>
          <w:iCs/>
        </w:rPr>
        <w:t>See, e.g.</w:t>
      </w:r>
      <w:r w:rsidRPr="00122AA1">
        <w:t xml:space="preserve">, </w:t>
      </w:r>
      <w:r w:rsidRPr="1D38F572">
        <w:rPr>
          <w:i/>
          <w:iCs/>
        </w:rPr>
        <w:t>Requests for Review of Decisions of the Universal Service Administrator by Caldwell Parish School District et al.</w:t>
      </w:r>
      <w:r w:rsidRPr="00122AA1">
        <w:t xml:space="preserve">; </w:t>
      </w:r>
      <w:r w:rsidRPr="1D38F572">
        <w:rPr>
          <w:i/>
          <w:iCs/>
        </w:rPr>
        <w:t>Schools and Libraries Universal Service Support Mechanism</w:t>
      </w:r>
      <w:r w:rsidRPr="00122AA1">
        <w:t>, CC Docket No. 02-6, Order, 23 FCC Rcd 2784, 2789, para. 13 (WCB 2008) (granting appeal and finding that applicant provided evidence that there was no improper service provider involvement where applicant asserted by sworn statement and under penalty of perjury that the service provider did not participate in the competitive bidding process).</w:t>
      </w:r>
    </w:p>
  </w:footnote>
  <w:footnote w:id="17">
    <w:p w14:paraId="0365FCE2" w14:textId="007B004D" w:rsidR="00A41D66" w:rsidRDefault="00A41D66" w:rsidP="004C6FC6">
      <w:pPr>
        <w:pStyle w:val="FootnoteText"/>
      </w:pPr>
      <w:r w:rsidRPr="00C469CF">
        <w:rPr>
          <w:rStyle w:val="FootnoteReference"/>
        </w:rPr>
        <w:footnoteRef/>
      </w:r>
      <w:r w:rsidRPr="02CD6E19">
        <w:t xml:space="preserve"> </w:t>
      </w:r>
      <w:r w:rsidRPr="1D38F572">
        <w:rPr>
          <w:i/>
          <w:iCs/>
        </w:rPr>
        <w:t>See, e.g.</w:t>
      </w:r>
      <w:r w:rsidRPr="02CD6E19">
        <w:t>,</w:t>
      </w:r>
      <w:r w:rsidRPr="1D38F572">
        <w:rPr>
          <w:i/>
          <w:iCs/>
        </w:rPr>
        <w:t xml:space="preserve"> Allan Shivers Library </w:t>
      </w:r>
      <w:r w:rsidR="00E748E8">
        <w:rPr>
          <w:i/>
          <w:iCs/>
        </w:rPr>
        <w:t xml:space="preserve">Order, </w:t>
      </w:r>
      <w:r w:rsidRPr="00711D2B">
        <w:t xml:space="preserve">29 FCC Rcd </w:t>
      </w:r>
      <w:r w:rsidR="00E748E8">
        <w:t xml:space="preserve">at </w:t>
      </w:r>
      <w:r w:rsidRPr="00C86396">
        <w:t xml:space="preserve">10357, para. 1 &amp; n.7 (granting waivers to petitioners </w:t>
      </w:r>
      <w:r w:rsidRPr="00385169">
        <w:t>failing to certify an FCC Form 471 where the form itself was filed within 14 days of the close of the filing window</w:t>
      </w:r>
      <w:r w:rsidRPr="02CD6E19">
        <w:t>).</w:t>
      </w:r>
    </w:p>
  </w:footnote>
  <w:footnote w:id="18">
    <w:p w14:paraId="5F32AE6E" w14:textId="23569C1B" w:rsidR="00A41D66" w:rsidRPr="004E2CD8" w:rsidRDefault="00A41D66">
      <w:pPr>
        <w:pStyle w:val="FootnoteText"/>
      </w:pPr>
      <w:r>
        <w:rPr>
          <w:rStyle w:val="FootnoteReference"/>
        </w:rPr>
        <w:footnoteRef/>
      </w:r>
      <w:r>
        <w:t xml:space="preserve"> </w:t>
      </w:r>
      <w:r>
        <w:rPr>
          <w:i/>
        </w:rPr>
        <w:t xml:space="preserve">See, e.g., Request for Waiver and Review of Decisions of the Universal Service Administrator by Academy of Math and Science et al., Schools and Libraries Universal Service Support Mechanism, </w:t>
      </w:r>
      <w:r>
        <w:t xml:space="preserve">CC Docket No. 02-6, Order 25 FCC Rcd 9256, 9259-60, paras. 8-9 (2010) </w:t>
      </w:r>
      <w:r w:rsidR="00CC6F24">
        <w:t>(</w:t>
      </w:r>
      <w:r w:rsidR="00CC6F24">
        <w:rPr>
          <w:i/>
        </w:rPr>
        <w:t xml:space="preserve">Academy of Math and </w:t>
      </w:r>
      <w:r w:rsidR="00CC6F24" w:rsidRPr="00CC6F24">
        <w:rPr>
          <w:i/>
        </w:rPr>
        <w:t>Science Order</w:t>
      </w:r>
      <w:r w:rsidR="00CC6F24">
        <w:t xml:space="preserve">) </w:t>
      </w:r>
      <w:r>
        <w:t>(granting waiver requests where petitioners filed their applications within 30 days of the close of the FCC Form 471 filing window deadline despite unexpected medical issues).</w:t>
      </w:r>
    </w:p>
  </w:footnote>
  <w:footnote w:id="19">
    <w:p w14:paraId="64C830A5" w14:textId="064FAD81" w:rsidR="00A41D66" w:rsidRDefault="00A41D66" w:rsidP="0093292A">
      <w:pPr>
        <w:pStyle w:val="FootnoteText"/>
      </w:pPr>
      <w:r>
        <w:rPr>
          <w:rStyle w:val="FootnoteReference"/>
        </w:rPr>
        <w:footnoteRef/>
      </w:r>
      <w:r w:rsidRPr="02CD6E19">
        <w:t xml:space="preserve"> </w:t>
      </w:r>
      <w:r w:rsidRPr="1D38F572">
        <w:rPr>
          <w:i/>
          <w:iCs/>
          <w:snapToGrid w:val="0"/>
        </w:rPr>
        <w:t>See, e.g.</w:t>
      </w:r>
      <w:r w:rsidRPr="02CD6E19">
        <w:t>,</w:t>
      </w:r>
      <w:r w:rsidRPr="1D38F572">
        <w:rPr>
          <w:i/>
          <w:iCs/>
          <w:snapToGrid w:val="0"/>
        </w:rPr>
        <w:t xml:space="preserve"> Requests for Waiver and Review of Decisions of the Universal Service Administrator by Ann Arbor Public Schools et al.</w:t>
      </w:r>
      <w:r w:rsidRPr="02CD6E19">
        <w:t xml:space="preserve">; </w:t>
      </w:r>
      <w:r w:rsidRPr="1D38F572">
        <w:rPr>
          <w:i/>
          <w:iCs/>
          <w:snapToGrid w:val="0"/>
        </w:rPr>
        <w:t>Schools and Libraries Universal Service Support Mechanism</w:t>
      </w:r>
      <w:r>
        <w:rPr>
          <w:snapToGrid w:val="0"/>
        </w:rPr>
        <w:t>, CC Docket No. 02-6, Order, 25 FCC Rcd 17319, 17319-20, para. 2, n.5, n.19, n.20 (WCB 2010)</w:t>
      </w:r>
      <w:r w:rsidRPr="1D38F572">
        <w:rPr>
          <w:i/>
          <w:iCs/>
          <w:snapToGrid w:val="0"/>
        </w:rPr>
        <w:t xml:space="preserve"> </w:t>
      </w:r>
      <w:r w:rsidRPr="02CD6E19">
        <w:t>(</w:t>
      </w:r>
      <w:r w:rsidRPr="0060138F">
        <w:rPr>
          <w:snapToGrid w:val="0"/>
        </w:rPr>
        <w:t xml:space="preserve">permitting applicants to correct clerical errors like </w:t>
      </w:r>
      <w:r>
        <w:rPr>
          <w:snapToGrid w:val="0"/>
        </w:rPr>
        <w:t>indicating the wrong service category on FCC Form 471, mischaracterizing a</w:t>
      </w:r>
      <w:r w:rsidRPr="006C30BC">
        <w:rPr>
          <w:snapToGrid w:val="0"/>
        </w:rPr>
        <w:t xml:space="preserve"> non-recurring charge as a recurring charge</w:t>
      </w:r>
      <w:r w:rsidRPr="1460CF50">
        <w:t>,</w:t>
      </w:r>
      <w:r>
        <w:rPr>
          <w:snapToGrid w:val="0"/>
        </w:rPr>
        <w:t xml:space="preserve"> or failing to enter an item from the source list onto an application</w:t>
      </w:r>
      <w:r w:rsidRPr="02CD6E19">
        <w:t>).</w:t>
      </w:r>
    </w:p>
  </w:footnote>
  <w:footnote w:id="20">
    <w:p w14:paraId="3072F0EA" w14:textId="7F468930" w:rsidR="00A41D66" w:rsidRPr="002635DF" w:rsidRDefault="00A41D66" w:rsidP="1D38F572">
      <w:pPr>
        <w:pStyle w:val="FootnoteText"/>
        <w:rPr>
          <w:i/>
          <w:iCs/>
        </w:rPr>
      </w:pPr>
      <w:r>
        <w:rPr>
          <w:rStyle w:val="FootnoteReference"/>
        </w:rPr>
        <w:footnoteRef/>
      </w:r>
      <w:r>
        <w:t xml:space="preserve"> </w:t>
      </w:r>
      <w:r w:rsidRPr="1D38F572">
        <w:rPr>
          <w:i/>
          <w:iCs/>
        </w:rPr>
        <w:t>See, e.g.</w:t>
      </w:r>
      <w:r w:rsidRPr="00E610CA">
        <w:rPr>
          <w:iCs/>
        </w:rPr>
        <w:t>,</w:t>
      </w:r>
      <w:r w:rsidRPr="1D38F572">
        <w:rPr>
          <w:i/>
          <w:iCs/>
        </w:rPr>
        <w:t xml:space="preserve"> Requests for Waiver and Review of Decisions of the Universal Service Administrator by Al-Ihsan Academy, et al.</w:t>
      </w:r>
      <w:r>
        <w:rPr>
          <w:iCs/>
        </w:rPr>
        <w:t>;</w:t>
      </w:r>
      <w:r w:rsidRPr="1D38F572">
        <w:rPr>
          <w:i/>
          <w:iCs/>
        </w:rPr>
        <w:t xml:space="preserve"> Schools and Libraries Universal Service Support Mechanism, </w:t>
      </w:r>
      <w:r w:rsidRPr="002635DF">
        <w:t>CC Docket Not. 02-6, Order, 27 FC</w:t>
      </w:r>
      <w:r>
        <w:t xml:space="preserve">C Rcd 1927 (WCB </w:t>
      </w:r>
      <w:r w:rsidRPr="002635DF">
        <w:t>2012)</w:t>
      </w:r>
      <w:r>
        <w:t xml:space="preserve"> </w:t>
      </w:r>
      <w:r w:rsidRPr="002635DF">
        <w:t>(granting an appeal from a petitioner that demonstrated it paid the required portion of the E-rate purchase price)</w:t>
      </w:r>
      <w:r>
        <w:t>.</w:t>
      </w:r>
    </w:p>
  </w:footnote>
  <w:footnote w:id="21">
    <w:p w14:paraId="0735C3E8" w14:textId="73D84835" w:rsidR="00A41D66" w:rsidRDefault="00A41D66">
      <w:pPr>
        <w:pStyle w:val="FootnoteText"/>
      </w:pPr>
      <w:r>
        <w:rPr>
          <w:rStyle w:val="FootnoteReference"/>
        </w:rPr>
        <w:footnoteRef/>
      </w:r>
      <w:r w:rsidRPr="02CD6E19">
        <w:t xml:space="preserve"> </w:t>
      </w:r>
      <w:r w:rsidRPr="1D38F572">
        <w:rPr>
          <w:i/>
          <w:iCs/>
        </w:rPr>
        <w:t>See, e.g.</w:t>
      </w:r>
      <w:r w:rsidRPr="02CD6E19">
        <w:t>,</w:t>
      </w:r>
      <w:r w:rsidRPr="1D38F572">
        <w:rPr>
          <w:i/>
          <w:iCs/>
        </w:rPr>
        <w:t xml:space="preserve"> Request for Review/Waiver of the Decision of the Universal Service Administrator by Accelerated Charter et al.</w:t>
      </w:r>
      <w:r w:rsidRPr="02CD6E19">
        <w:t>;</w:t>
      </w:r>
      <w:r w:rsidRPr="1D38F572">
        <w:rPr>
          <w:i/>
          <w:iCs/>
        </w:rPr>
        <w:t xml:space="preserve"> Schools and Libraries Universal Service Support Mechanism</w:t>
      </w:r>
      <w:r w:rsidRPr="004F23A2">
        <w:t>, CC Docket No. 02-6, Order, 29 FCC Rcd 13652, 13652-53, para. 2 (</w:t>
      </w:r>
      <w:r>
        <w:t>WCB</w:t>
      </w:r>
      <w:r w:rsidRPr="004F23A2">
        <w:t xml:space="preserve"> 2014) </w:t>
      </w:r>
      <w:r w:rsidR="00951628">
        <w:t>(</w:t>
      </w:r>
      <w:r w:rsidR="00951628" w:rsidRPr="1D38F572">
        <w:rPr>
          <w:i/>
          <w:iCs/>
        </w:rPr>
        <w:t>Accelerated Charter</w:t>
      </w:r>
      <w:r w:rsidR="00951628">
        <w:rPr>
          <w:i/>
          <w:iCs/>
        </w:rPr>
        <w:t xml:space="preserve"> Order</w:t>
      </w:r>
      <w:r w:rsidR="00951628" w:rsidRPr="00951628">
        <w:rPr>
          <w:iCs/>
        </w:rPr>
        <w:t>)</w:t>
      </w:r>
      <w:r w:rsidR="00951628" w:rsidRPr="1D38F572">
        <w:rPr>
          <w:i/>
          <w:iCs/>
        </w:rPr>
        <w:t xml:space="preserve"> </w:t>
      </w:r>
      <w:r w:rsidRPr="004F23A2">
        <w:t>(allowing extensions of the deadline for service implementation when applicants demonstrated they were unable to complete implementation on time for reasons beyond the service providers’ control and made significant efforts to secure the necessary extensions).</w:t>
      </w:r>
    </w:p>
  </w:footnote>
  <w:footnote w:id="22">
    <w:p w14:paraId="20A60AD2" w14:textId="6BBC9F53" w:rsidR="00A41D66" w:rsidRPr="00C44A50" w:rsidRDefault="00A41D66">
      <w:pPr>
        <w:pStyle w:val="FootnoteText"/>
      </w:pPr>
      <w:r>
        <w:rPr>
          <w:rStyle w:val="FootnoteReference"/>
        </w:rPr>
        <w:footnoteRef/>
      </w:r>
      <w:r>
        <w:t xml:space="preserve"> Because we grant </w:t>
      </w:r>
      <w:r w:rsidRPr="00C44A50">
        <w:t>Greyhills Academy High School</w:t>
      </w:r>
      <w:r>
        <w:t xml:space="preserve">’s appeal and give the school additional time for completion of its project, we dismiss as moot its subsequent request for waiver, filed September 2, 2016, seeking an invoice deadline extension for the funding request at issue in this appeal.  </w:t>
      </w:r>
      <w:r w:rsidRPr="1D38F572">
        <w:rPr>
          <w:i/>
          <w:iCs/>
        </w:rPr>
        <w:t>See</w:t>
      </w:r>
      <w:r>
        <w:t xml:space="preserve"> </w:t>
      </w:r>
      <w:r w:rsidRPr="1D38F572">
        <w:rPr>
          <w:i/>
          <w:iCs/>
        </w:rPr>
        <w:t xml:space="preserve">supra </w:t>
      </w:r>
      <w:r w:rsidR="005C55E6">
        <w:t>n</w:t>
      </w:r>
      <w:r>
        <w:t xml:space="preserve">ote </w:t>
      </w:r>
      <w:r>
        <w:fldChar w:fldCharType="begin"/>
      </w:r>
      <w:r>
        <w:instrText xml:space="preserve"> NOTEREF _Ref433877836 \h </w:instrText>
      </w:r>
      <w:r>
        <w:fldChar w:fldCharType="separate"/>
      </w:r>
      <w:r w:rsidR="00B7788A">
        <w:t>8</w:t>
      </w:r>
      <w:r>
        <w:fldChar w:fldCharType="end"/>
      </w:r>
      <w:r>
        <w:t xml:space="preserve"> (waiving any deadlines </w:t>
      </w:r>
      <w:r w:rsidRPr="0C5811BF">
        <w:t>that might be necessary to effectuate our ruling</w:t>
      </w:r>
      <w:r>
        <w:t>).</w:t>
      </w:r>
    </w:p>
  </w:footnote>
  <w:footnote w:id="23">
    <w:p w14:paraId="6E5DA958" w14:textId="4D782F66" w:rsidR="00A41D66" w:rsidRPr="00BC5761" w:rsidRDefault="00A41D66" w:rsidP="1D38F572">
      <w:pPr>
        <w:spacing w:after="120"/>
        <w:rPr>
          <w:sz w:val="20"/>
        </w:rPr>
      </w:pPr>
      <w:r w:rsidRPr="00D10885">
        <w:rPr>
          <w:rStyle w:val="FootnoteReference"/>
          <w:snapToGrid/>
          <w:kern w:val="0"/>
        </w:rPr>
        <w:footnoteRef/>
      </w:r>
      <w:r w:rsidRPr="00D10885">
        <w:rPr>
          <w:rStyle w:val="FootnoteReference"/>
          <w:snapToGrid/>
          <w:kern w:val="0"/>
        </w:rPr>
        <w:t xml:space="preserve"> </w:t>
      </w:r>
      <w:r w:rsidRPr="1D38F572">
        <w:rPr>
          <w:sz w:val="20"/>
        </w:rPr>
        <w:t xml:space="preserve"> </w:t>
      </w:r>
      <w:r w:rsidRPr="1D38F572">
        <w:rPr>
          <w:i/>
          <w:iCs/>
          <w:sz w:val="20"/>
        </w:rPr>
        <w:t>See, e.g.</w:t>
      </w:r>
      <w:r w:rsidRPr="1D38F572">
        <w:rPr>
          <w:sz w:val="20"/>
        </w:rPr>
        <w:t xml:space="preserve">, </w:t>
      </w:r>
      <w:r w:rsidRPr="1D38F572">
        <w:rPr>
          <w:i/>
          <w:iCs/>
          <w:sz w:val="20"/>
        </w:rPr>
        <w:t xml:space="preserve">Barberton City School Order, </w:t>
      </w:r>
      <w:r w:rsidRPr="1D38F572">
        <w:rPr>
          <w:sz w:val="20"/>
        </w:rPr>
        <w:t xml:space="preserve">23 FCC Rcd at 15529-30, para. 7; </w:t>
      </w:r>
      <w:r w:rsidRPr="1D38F572">
        <w:rPr>
          <w:i/>
          <w:iCs/>
          <w:sz w:val="20"/>
        </w:rPr>
        <w:t>Requests for Review and/or Waiver of the Decisions of the Universal Service Administrator by Amphitheater Unified School District 10 et al.</w:t>
      </w:r>
      <w:r w:rsidRPr="1D38F572">
        <w:rPr>
          <w:sz w:val="20"/>
        </w:rPr>
        <w:t xml:space="preserve">; </w:t>
      </w:r>
      <w:r w:rsidRPr="1D38F572">
        <w:rPr>
          <w:i/>
          <w:iCs/>
          <w:sz w:val="20"/>
        </w:rPr>
        <w:t>Schools and Libraries Universal Service Support Mechanism</w:t>
      </w:r>
      <w:r w:rsidRPr="1D38F572">
        <w:rPr>
          <w:sz w:val="20"/>
        </w:rPr>
        <w:t>, CC Docket No. 02-6, Order, 28 FCC Rcd 7536, 7536-37, para. 2 (WCB 2013) (granting waivers of the signed contract requirement in instances where applicants misunderstood the program rules and submitted their FCC Form 471 applications before signing a contract).</w:t>
      </w:r>
    </w:p>
  </w:footnote>
  <w:footnote w:id="24">
    <w:p w14:paraId="38E6C6E1" w14:textId="632A1983" w:rsidR="00A41D66" w:rsidRDefault="00A41D66">
      <w:pPr>
        <w:pStyle w:val="FootnoteText"/>
      </w:pPr>
      <w:r>
        <w:rPr>
          <w:rStyle w:val="FootnoteReference"/>
        </w:rPr>
        <w:footnoteRef/>
      </w:r>
      <w:r>
        <w:t xml:space="preserve"> We also dismiss as moot a related filing made January 29, 2014 on behalf of the Cherry Valley Public Library District for application number 893913 for funding year 2013.  </w:t>
      </w:r>
    </w:p>
  </w:footnote>
  <w:footnote w:id="25">
    <w:p w14:paraId="09C01F66" w14:textId="39CCF0F8" w:rsidR="00A41D66" w:rsidRPr="00BC5761" w:rsidRDefault="00A41D66" w:rsidP="1D38F572">
      <w:pPr>
        <w:spacing w:after="120"/>
        <w:rPr>
          <w:sz w:val="20"/>
        </w:rPr>
      </w:pPr>
      <w:r w:rsidRPr="00BC5761">
        <w:rPr>
          <w:rStyle w:val="FootnoteReference"/>
        </w:rPr>
        <w:footnoteRef/>
      </w:r>
      <w:r w:rsidRPr="1D38F572">
        <w:rPr>
          <w:sz w:val="20"/>
        </w:rPr>
        <w:t xml:space="preserve"> </w:t>
      </w:r>
      <w:r w:rsidRPr="1D38F572">
        <w:rPr>
          <w:i/>
          <w:iCs/>
          <w:sz w:val="20"/>
        </w:rPr>
        <w:t>See, e.g.</w:t>
      </w:r>
      <w:r w:rsidRPr="1D38F572">
        <w:rPr>
          <w:sz w:val="20"/>
        </w:rPr>
        <w:t>,</w:t>
      </w:r>
      <w:r w:rsidRPr="1D38F572">
        <w:rPr>
          <w:i/>
          <w:iCs/>
          <w:sz w:val="20"/>
        </w:rPr>
        <w:t xml:space="preserve"> Request for Review of a Decision of the Universal Service Administrator by Paterson School District</w:t>
      </w:r>
      <w:r>
        <w:rPr>
          <w:sz w:val="20"/>
        </w:rPr>
        <w:t>;</w:t>
      </w:r>
      <w:r w:rsidRPr="1D38F572">
        <w:rPr>
          <w:sz w:val="20"/>
        </w:rPr>
        <w:t xml:space="preserve"> </w:t>
      </w:r>
      <w:r w:rsidRPr="1D38F572">
        <w:rPr>
          <w:i/>
          <w:iCs/>
          <w:sz w:val="20"/>
        </w:rPr>
        <w:t>Schools and Libraries Universal Service Support Mechanism</w:t>
      </w:r>
      <w:r w:rsidRPr="1D38F572">
        <w:rPr>
          <w:sz w:val="20"/>
        </w:rPr>
        <w:t>, CC Docket No. 02-6, Order, 21 FCC Rcd 13101, 13104, para. 7 (WCB 2006) (finding that a state master contract was continuously in effect throughout the funding year and therefore USAC’s policy on expiring state master contracts was not applicable).</w:t>
      </w:r>
    </w:p>
  </w:footnote>
  <w:footnote w:id="26">
    <w:p w14:paraId="26079599" w14:textId="517536CA" w:rsidR="00A41D66" w:rsidRDefault="00A41D66" w:rsidP="0093292A">
      <w:pPr>
        <w:pStyle w:val="FootnoteText"/>
      </w:pPr>
      <w:r>
        <w:rPr>
          <w:rStyle w:val="FootnoteReference"/>
        </w:rPr>
        <w:footnoteRef/>
      </w:r>
      <w:r w:rsidRPr="02CD6E19">
        <w:t xml:space="preserve"> </w:t>
      </w:r>
      <w:r w:rsidRPr="1D38F572">
        <w:rPr>
          <w:i/>
          <w:iCs/>
        </w:rPr>
        <w:t>See, e.g.</w:t>
      </w:r>
      <w:r w:rsidRPr="02CD6E19">
        <w:t>,</w:t>
      </w:r>
      <w:r w:rsidRPr="1D38F572">
        <w:rPr>
          <w:i/>
          <w:iCs/>
        </w:rPr>
        <w:t xml:space="preserve"> Requests for Review of Decisions of the Universal Service Administrator by Allendale County School District et al.</w:t>
      </w:r>
      <w:r w:rsidRPr="02CD6E19">
        <w:t>;</w:t>
      </w:r>
      <w:r w:rsidRPr="1D38F572">
        <w:rPr>
          <w:i/>
          <w:iCs/>
        </w:rPr>
        <w:t xml:space="preserve"> Schools and Libraries Universal Service Support Mechanism</w:t>
      </w:r>
      <w:r w:rsidRPr="00CB0518">
        <w:t>, CC Docket No. 02-6, Order, 26 FCC Rcd</w:t>
      </w:r>
      <w:r w:rsidRPr="02CD6E19">
        <w:t xml:space="preserve"> </w:t>
      </w:r>
      <w:r w:rsidRPr="00D175A6">
        <w:t xml:space="preserve">6109, 6115-17, paras. 10-12 (WCB 2011) </w:t>
      </w:r>
      <w:r w:rsidR="00DB3D41">
        <w:t>(</w:t>
      </w:r>
      <w:r w:rsidR="00DB3D41">
        <w:rPr>
          <w:i/>
        </w:rPr>
        <w:t>Allendale County School District Order</w:t>
      </w:r>
      <w:r w:rsidR="00DB3D41" w:rsidRPr="00D175A6">
        <w:t xml:space="preserve">) </w:t>
      </w:r>
      <w:r w:rsidRPr="00D175A6">
        <w:t xml:space="preserve">(waiving the requirement that an applicant be able to demonstrate that it used price as the primary factor in vendor selection when the applicant selected the lowest priced option and there was no evidence of waste, fraud or abuse).  </w:t>
      </w:r>
    </w:p>
  </w:footnote>
  <w:footnote w:id="27">
    <w:p w14:paraId="11202512" w14:textId="756B435D" w:rsidR="00A41D66" w:rsidRDefault="00A41D66">
      <w:pPr>
        <w:pStyle w:val="FootnoteText"/>
      </w:pPr>
      <w:r>
        <w:rPr>
          <w:rStyle w:val="FootnoteReference"/>
        </w:rPr>
        <w:footnoteRef/>
      </w:r>
      <w:r>
        <w:t xml:space="preserve"> </w:t>
      </w:r>
      <w:r>
        <w:rPr>
          <w:i/>
        </w:rPr>
        <w:t>See, e.g.</w:t>
      </w:r>
      <w:r w:rsidRPr="00011733">
        <w:t>,</w:t>
      </w:r>
      <w:r>
        <w:rPr>
          <w:i/>
        </w:rPr>
        <w:t xml:space="preserve"> </w:t>
      </w:r>
      <w:r w:rsidRPr="1D38F572">
        <w:rPr>
          <w:i/>
          <w:iCs/>
        </w:rPr>
        <w:t>Requests for Review of Decisions of the Universal Service Administrator by Chicago Public Schools et al.</w:t>
      </w:r>
      <w:r w:rsidRPr="00011733">
        <w:t>;</w:t>
      </w:r>
      <w:r w:rsidRPr="1D38F572">
        <w:rPr>
          <w:i/>
          <w:iCs/>
        </w:rPr>
        <w:t xml:space="preserve"> Schools and Libraries Universal Service Support Mechanism</w:t>
      </w:r>
      <w:r w:rsidRPr="00391D93">
        <w:t xml:space="preserve">, CC Docket No. 02-6, Order, 26 FCC Rcd 4114, 4118, para. 9 (2011) (waiving section 54.504(d) of the Commission's rules to permit petitioners to remove services from their funding requests so that they can receive funding for eligible basic maintenance services). </w:t>
      </w:r>
      <w:r>
        <w:t xml:space="preserve"> </w:t>
      </w:r>
      <w:r w:rsidRPr="1D38F572">
        <w:rPr>
          <w:i/>
          <w:iCs/>
        </w:rPr>
        <w:t>See also Schools and Libraries Universal Service Support Mechanism</w:t>
      </w:r>
      <w:r w:rsidRPr="00391D93">
        <w:t>, CC Docket No. 02-6, Third Report and Order and Second Further Notice of Proposed Rulemaking, 18 FCC Rcd 26912, 26921-22, para. 23 (2003) (defining eligible and i</w:t>
      </w:r>
      <w:r>
        <w:t>neligible basic maintenance). First, we</w:t>
      </w:r>
      <w:r w:rsidRPr="00391D93">
        <w:t xml:space="preserve"> direct USAC </w:t>
      </w:r>
      <w:r>
        <w:t>to</w:t>
      </w:r>
      <w:r w:rsidRPr="00391D93">
        <w:t xml:space="preserve"> give the petitioner an opportunity to remove the costs of the PBX Edge License maintenance from the </w:t>
      </w:r>
      <w:r>
        <w:t xml:space="preserve">funding year 2006 </w:t>
      </w:r>
      <w:r w:rsidRPr="00391D93">
        <w:t xml:space="preserve">funding request so that USAC may switch the category of the service for the </w:t>
      </w:r>
      <w:r>
        <w:t xml:space="preserve">request </w:t>
      </w:r>
      <w:r w:rsidRPr="00391D93">
        <w:t>back to basic maintenance as originally requested by the petitioner.</w:t>
      </w:r>
      <w:r>
        <w:t xml:space="preserve">  Then, we direct USAC </w:t>
      </w:r>
      <w:r w:rsidRPr="00391D93">
        <w:t xml:space="preserve">to reexamine the 2-in-5 </w:t>
      </w:r>
      <w:r>
        <w:t xml:space="preserve">rule </w:t>
      </w:r>
      <w:r w:rsidRPr="00391D93">
        <w:t xml:space="preserve">implications for the </w:t>
      </w:r>
      <w:r>
        <w:t xml:space="preserve">petitioner’s funding year </w:t>
      </w:r>
      <w:r w:rsidRPr="00391D93">
        <w:t>2009 application</w:t>
      </w:r>
      <w:r>
        <w:t xml:space="preserve"> and seek additional information from the petitioner as appropriate so that USAC can process and make a final determination on the application.</w:t>
      </w:r>
    </w:p>
  </w:footnote>
  <w:footnote w:id="28">
    <w:p w14:paraId="3B0E0AF8" w14:textId="15CF4072" w:rsidR="00A41D66" w:rsidRPr="00383DE0" w:rsidRDefault="00A41D66" w:rsidP="007E2508">
      <w:pPr>
        <w:pStyle w:val="FootnoteText"/>
      </w:pPr>
      <w:r>
        <w:rPr>
          <w:rStyle w:val="FootnoteReference"/>
        </w:rPr>
        <w:footnoteRef/>
      </w:r>
      <w:r w:rsidRPr="02CD6E19">
        <w:t xml:space="preserve"> </w:t>
      </w:r>
      <w:r>
        <w:rPr>
          <w:i/>
        </w:rPr>
        <w:t>See, e.g.</w:t>
      </w:r>
      <w:r w:rsidRPr="00011733">
        <w:t xml:space="preserve">, </w:t>
      </w:r>
      <w:r w:rsidRPr="1D38F572">
        <w:rPr>
          <w:i/>
          <w:iCs/>
        </w:rPr>
        <w:t>Requests for Review of the Decisions of the Universal Service Administrator by Aiken County Public Schools et al.</w:t>
      </w:r>
      <w:r w:rsidRPr="00011733">
        <w:t>;</w:t>
      </w:r>
      <w:r w:rsidRPr="1D38F572">
        <w:rPr>
          <w:i/>
          <w:iCs/>
        </w:rPr>
        <w:t xml:space="preserve"> Schools and Libraries Universal Service Support Mechanism</w:t>
      </w:r>
      <w:r w:rsidRPr="00BA3E11">
        <w:t>, CC Docket No. 02-6, Order, 22 FCC Rcd 8735, 8737-40, paras. 6, 9-10 (2007) (deciding that the applicants' entire funding requests should not have been treated as Priority Two services simply because more than 30 percent of their funding requests were for Priority Two services and directing USAC to reassess funding requests after allowing applicants the opportunity to remove services).</w:t>
      </w:r>
    </w:p>
  </w:footnote>
  <w:footnote w:id="29">
    <w:p w14:paraId="69147495" w14:textId="2E0226E7" w:rsidR="00A41D66" w:rsidRDefault="00A41D66" w:rsidP="00AD77C8">
      <w:pPr>
        <w:pStyle w:val="FootnoteText"/>
      </w:pPr>
      <w:r>
        <w:rPr>
          <w:rStyle w:val="FootnoteReference"/>
        </w:rPr>
        <w:footnoteRef/>
      </w:r>
      <w:r w:rsidRPr="02CD6E19">
        <w:t xml:space="preserve"> </w:t>
      </w:r>
      <w:r w:rsidRPr="1D38F572">
        <w:rPr>
          <w:i/>
          <w:iCs/>
        </w:rPr>
        <w:t>See, e.g.</w:t>
      </w:r>
      <w:r w:rsidRPr="02CD6E19">
        <w:t>,</w:t>
      </w:r>
      <w:r w:rsidRPr="1D38F572">
        <w:rPr>
          <w:i/>
          <w:iCs/>
        </w:rPr>
        <w:t xml:space="preserve"> </w:t>
      </w:r>
      <w:r w:rsidR="00DB3D41">
        <w:rPr>
          <w:i/>
        </w:rPr>
        <w:t>Allendale County School District Order</w:t>
      </w:r>
      <w:r w:rsidRPr="00CB0518">
        <w:t>, 26 FCC Rcd</w:t>
      </w:r>
      <w:r w:rsidRPr="02CD6E19">
        <w:t xml:space="preserve"> </w:t>
      </w:r>
      <w:r w:rsidR="00DB3D41">
        <w:t xml:space="preserve">at </w:t>
      </w:r>
      <w:r w:rsidRPr="00D175A6">
        <w:t>6115-17, paras. 10-12 (waiving the requirement that an applicant be able to demonstrate that it used price as the primary factor in vendor selection when the applicant selected the lowest priced option and there was no evidence of waste, fraud or abuse</w:t>
      </w:r>
      <w:r>
        <w:t>).</w:t>
      </w:r>
    </w:p>
  </w:footnote>
  <w:footnote w:id="30">
    <w:p w14:paraId="50C95DF5" w14:textId="4800E58F" w:rsidR="00A41D66" w:rsidRPr="00AD77C8" w:rsidRDefault="00A41D66" w:rsidP="1D38F572">
      <w:pPr>
        <w:autoSpaceDE w:val="0"/>
        <w:autoSpaceDN w:val="0"/>
        <w:adjustRightInd w:val="0"/>
        <w:spacing w:after="120"/>
        <w:rPr>
          <w:sz w:val="20"/>
        </w:rPr>
      </w:pPr>
      <w:r>
        <w:rPr>
          <w:rStyle w:val="FootnoteReference"/>
        </w:rPr>
        <w:footnoteRef/>
      </w:r>
      <w:r w:rsidRPr="00A2503B">
        <w:rPr>
          <w:sz w:val="20"/>
        </w:rPr>
        <w:t xml:space="preserve"> We grant a waiver with respect to FRNs 2320185, 2320206, 2320214, but deny the request for waiver for FRN 2320919.  </w:t>
      </w:r>
      <w:r w:rsidRPr="1D38F572">
        <w:rPr>
          <w:i/>
          <w:iCs/>
          <w:sz w:val="20"/>
        </w:rPr>
        <w:t>See Requests for Review of Decisions of the Universal Service Administrator by Net56, Inc.</w:t>
      </w:r>
      <w:r w:rsidRPr="00830F62">
        <w:rPr>
          <w:sz w:val="20"/>
        </w:rPr>
        <w:t xml:space="preserve">, </w:t>
      </w:r>
      <w:r w:rsidRPr="1D38F572">
        <w:rPr>
          <w:i/>
          <w:iCs/>
          <w:sz w:val="20"/>
        </w:rPr>
        <w:t>Wheeling School District 21</w:t>
      </w:r>
      <w:r>
        <w:rPr>
          <w:sz w:val="20"/>
        </w:rPr>
        <w:t>;</w:t>
      </w:r>
      <w:r w:rsidRPr="1D38F572">
        <w:rPr>
          <w:i/>
          <w:iCs/>
          <w:sz w:val="20"/>
        </w:rPr>
        <w:t>Schools and Libraries Universal Service Support Mechanism</w:t>
      </w:r>
      <w:r w:rsidRPr="1D38F572">
        <w:rPr>
          <w:sz w:val="20"/>
        </w:rPr>
        <w:t xml:space="preserve">, CC Docket No. 02-6, Order, 28 FCC Rcd 13122, 13126-27, paras. 8-10 (WCB 2013) (granting a waiver of requirement that the applicant demonstrate that it used price as the primary factor where Wheeling demonstrated that they selected the lowest price vendor for Internet access, Wide Area Network, and web hosting services, but denying a waiver with respect to email hosting service).  We also grant a waiver for FRNs 2325672, 2325678, and 2325737, where the applicant demonstrated that it selected the lowest priced option.  </w:t>
      </w:r>
      <w:r w:rsidRPr="009913C4">
        <w:rPr>
          <w:i/>
          <w:sz w:val="20"/>
        </w:rPr>
        <w:t>See</w:t>
      </w:r>
      <w:r>
        <w:rPr>
          <w:i/>
          <w:sz w:val="20"/>
        </w:rPr>
        <w:t>, e.g.</w:t>
      </w:r>
      <w:r w:rsidRPr="00830F62">
        <w:rPr>
          <w:sz w:val="20"/>
        </w:rPr>
        <w:t xml:space="preserve">, </w:t>
      </w:r>
      <w:r w:rsidRPr="009913C4">
        <w:rPr>
          <w:i/>
          <w:sz w:val="20"/>
        </w:rPr>
        <w:t>Allendale County School District Order</w:t>
      </w:r>
      <w:r>
        <w:rPr>
          <w:sz w:val="20"/>
        </w:rPr>
        <w:t>,</w:t>
      </w:r>
      <w:r w:rsidRPr="009913C4">
        <w:t xml:space="preserve"> </w:t>
      </w:r>
      <w:r w:rsidRPr="009913C4">
        <w:rPr>
          <w:sz w:val="20"/>
        </w:rPr>
        <w:t xml:space="preserve">26 FCC Rcd </w:t>
      </w:r>
      <w:r>
        <w:rPr>
          <w:sz w:val="20"/>
        </w:rPr>
        <w:t>at</w:t>
      </w:r>
      <w:r w:rsidRPr="009913C4">
        <w:rPr>
          <w:sz w:val="20"/>
        </w:rPr>
        <w:t xml:space="preserve"> 6115-17, paras. 10-12</w:t>
      </w:r>
      <w:r>
        <w:rPr>
          <w:sz w:val="20"/>
        </w:rPr>
        <w:t xml:space="preserve">. </w:t>
      </w:r>
      <w:r w:rsidRPr="1D38F572">
        <w:rPr>
          <w:sz w:val="20"/>
        </w:rPr>
        <w:t xml:space="preserve">Finally, with respect to FRN 2319939, 2325726, and each of the aforementioned FRNs, we grant the applicant 15 days to submit supporting discount calculation documentation to USAC for funding year 2012.  </w:t>
      </w:r>
      <w:r w:rsidRPr="1D38F572">
        <w:rPr>
          <w:i/>
          <w:iCs/>
          <w:sz w:val="20"/>
        </w:rPr>
        <w:t>See, e.g.</w:t>
      </w:r>
      <w:r w:rsidRPr="1D38F572">
        <w:rPr>
          <w:sz w:val="20"/>
        </w:rPr>
        <w:t xml:space="preserve">, </w:t>
      </w:r>
      <w:r w:rsidRPr="1D38F572">
        <w:rPr>
          <w:i/>
          <w:iCs/>
          <w:sz w:val="20"/>
        </w:rPr>
        <w:t xml:space="preserve">Academia Claret </w:t>
      </w:r>
      <w:r w:rsidR="00DB3D41">
        <w:rPr>
          <w:i/>
          <w:iCs/>
          <w:sz w:val="20"/>
        </w:rPr>
        <w:t xml:space="preserve">Order, </w:t>
      </w:r>
      <w:r w:rsidRPr="1D38F572">
        <w:rPr>
          <w:sz w:val="20"/>
        </w:rPr>
        <w:t xml:space="preserve">21 FCC Rcd </w:t>
      </w:r>
      <w:r w:rsidR="00DB3D41">
        <w:rPr>
          <w:sz w:val="20"/>
        </w:rPr>
        <w:t xml:space="preserve">at </w:t>
      </w:r>
      <w:r w:rsidRPr="1D38F572">
        <w:rPr>
          <w:sz w:val="20"/>
        </w:rPr>
        <w:t>10709, para. 14;</w:t>
      </w:r>
      <w:r w:rsidRPr="1D38F572">
        <w:rPr>
          <w:i/>
          <w:iCs/>
          <w:sz w:val="20"/>
        </w:rPr>
        <w:t xml:space="preserve"> Bright Star Schools Consortium </w:t>
      </w:r>
      <w:r w:rsidR="006D40C9">
        <w:rPr>
          <w:i/>
          <w:iCs/>
          <w:sz w:val="20"/>
        </w:rPr>
        <w:t xml:space="preserve">Order, </w:t>
      </w:r>
      <w:r w:rsidRPr="1D38F572">
        <w:rPr>
          <w:sz w:val="20"/>
        </w:rPr>
        <w:t xml:space="preserve">28 FCC Rcd </w:t>
      </w:r>
      <w:r w:rsidR="006D40C9">
        <w:rPr>
          <w:sz w:val="20"/>
        </w:rPr>
        <w:t xml:space="preserve">at </w:t>
      </w:r>
      <w:r w:rsidRPr="1D38F572">
        <w:rPr>
          <w:sz w:val="20"/>
        </w:rPr>
        <w:t>11204, para. 1 (granting applicants a limited 15-day opportunity to file additional documentation to support their calculation of the correct discount rate).</w:t>
      </w:r>
    </w:p>
  </w:footnote>
  <w:footnote w:id="31">
    <w:p w14:paraId="27DA34E2" w14:textId="3E1832E9" w:rsidR="00A41D66" w:rsidRDefault="00A41D66">
      <w:pPr>
        <w:pStyle w:val="FootnoteText"/>
      </w:pPr>
      <w:r>
        <w:rPr>
          <w:rStyle w:val="FootnoteReference"/>
        </w:rPr>
        <w:footnoteRef/>
      </w:r>
      <w:r>
        <w:t xml:space="preserve"> </w:t>
      </w:r>
      <w:r w:rsidRPr="1D38F572">
        <w:rPr>
          <w:i/>
          <w:iCs/>
        </w:rPr>
        <w:t>See, e.g.</w:t>
      </w:r>
      <w:r w:rsidRPr="009934BE">
        <w:t xml:space="preserve">, </w:t>
      </w:r>
      <w:r w:rsidRPr="1D38F572">
        <w:rPr>
          <w:i/>
          <w:iCs/>
        </w:rPr>
        <w:t>Requests for Review of Decisions of the Universal Service Administrator by Central Islip Free Union School District et al</w:t>
      </w:r>
      <w:r w:rsidRPr="009934BE">
        <w:t>;</w:t>
      </w:r>
      <w:r w:rsidRPr="1D38F572">
        <w:rPr>
          <w:i/>
          <w:iCs/>
        </w:rPr>
        <w:t xml:space="preserve"> School</w:t>
      </w:r>
      <w:r>
        <w:rPr>
          <w:i/>
          <w:iCs/>
        </w:rPr>
        <w:t>s</w:t>
      </w:r>
      <w:r w:rsidRPr="1D38F572">
        <w:rPr>
          <w:i/>
          <w:iCs/>
        </w:rPr>
        <w:t xml:space="preserve"> and Libraries Universal Service Support</w:t>
      </w:r>
      <w:r>
        <w:rPr>
          <w:i/>
          <w:iCs/>
        </w:rPr>
        <w:t xml:space="preserve"> Mechanism</w:t>
      </w:r>
      <w:r w:rsidRPr="005D4B99">
        <w:t xml:space="preserve">, </w:t>
      </w:r>
      <w:r>
        <w:t>CC Docket No. 02-6, Order</w:t>
      </w:r>
      <w:r w:rsidRPr="005D4B99">
        <w:t xml:space="preserve">, 26 FCC Rcd 8630, 8638, para. 17 </w:t>
      </w:r>
      <w:r>
        <w:t>(</w:t>
      </w:r>
      <w:r w:rsidRPr="005D4B99">
        <w:t xml:space="preserve">WCB 2011) </w:t>
      </w:r>
      <w:r w:rsidR="00276D7B">
        <w:t>(</w:t>
      </w:r>
      <w:r w:rsidR="00276D7B" w:rsidRPr="1D38F572">
        <w:rPr>
          <w:i/>
          <w:iCs/>
        </w:rPr>
        <w:t>Central Islip Free Union School District</w:t>
      </w:r>
      <w:r w:rsidR="00276D7B">
        <w:rPr>
          <w:iCs/>
        </w:rPr>
        <w:t>)</w:t>
      </w:r>
      <w:r w:rsidR="00276D7B" w:rsidRPr="1D38F572">
        <w:rPr>
          <w:i/>
          <w:iCs/>
        </w:rPr>
        <w:t xml:space="preserve"> </w:t>
      </w:r>
      <w:r w:rsidRPr="005D4B99">
        <w:t>(denying funding requests where the evidence demonstrated that applicant “failed to adhere to its own evaluation criteria in the vendor selection process”).</w:t>
      </w:r>
      <w:r>
        <w:t xml:space="preserve">  </w:t>
      </w:r>
      <w:r w:rsidRPr="005D4B99">
        <w:t xml:space="preserve">In addition, we deny the appeal for Application Number 762323 on the basis that Atlanta Public Schools (APS) provided an unfair advantage to the winning bidder by involving them in the competitive bidding process. As a result, APS compromised a fair and open competitive bidding process because all potential bidders did not have access to the same information. </w:t>
      </w:r>
      <w:r w:rsidRPr="1D38F572">
        <w:rPr>
          <w:i/>
          <w:iCs/>
        </w:rPr>
        <w:t>See, e.g., Federal-State Joint Board on Universal Service</w:t>
      </w:r>
      <w:r w:rsidRPr="005D4B99">
        <w:t xml:space="preserve">, CC Docket No. 96-45, Report and Order, 12 FCC Rcd 8776, 9076, para. 480 (1997) (subsequent history omitted) (requiring competitive bidding processes to be fair and open such that no bidders receive an unfair advantage); </w:t>
      </w:r>
      <w:r w:rsidRPr="1D38F572">
        <w:rPr>
          <w:i/>
          <w:iCs/>
        </w:rPr>
        <w:t>Mastermind Internet Services</w:t>
      </w:r>
      <w:r w:rsidR="00C603C7">
        <w:rPr>
          <w:i/>
          <w:iCs/>
        </w:rPr>
        <w:t xml:space="preserve"> Order, </w:t>
      </w:r>
      <w:r w:rsidRPr="005D4B99">
        <w:t xml:space="preserve">16 FCC Rcd </w:t>
      </w:r>
      <w:r w:rsidR="00C603C7">
        <w:t xml:space="preserve">at </w:t>
      </w:r>
      <w:r w:rsidRPr="005D4B99">
        <w:t>4033</w:t>
      </w:r>
      <w:r>
        <w:t>, para. 10</w:t>
      </w:r>
      <w:r w:rsidRPr="005D4B99">
        <w:t xml:space="preserve"> (stating that a service provider participating in the competitive bidding process cannot be involved in the preparation of the entity’s techno</w:t>
      </w:r>
      <w:r>
        <w:t>logy plan, FCC Form 470 or RFP)</w:t>
      </w:r>
      <w:r w:rsidRPr="005D4B99">
        <w:t>.</w:t>
      </w:r>
    </w:p>
  </w:footnote>
  <w:footnote w:id="32">
    <w:p w14:paraId="2E59D32F" w14:textId="1A4140D0" w:rsidR="00A41D66" w:rsidRDefault="00A41D66">
      <w:pPr>
        <w:pStyle w:val="FootnoteText"/>
      </w:pPr>
      <w:r>
        <w:rPr>
          <w:rStyle w:val="FootnoteReference"/>
        </w:rPr>
        <w:footnoteRef/>
      </w:r>
      <w:r>
        <w:t xml:space="preserve"> </w:t>
      </w:r>
      <w:r w:rsidRPr="1D38F572">
        <w:rPr>
          <w:i/>
          <w:iCs/>
        </w:rPr>
        <w:t>See, e.g.</w:t>
      </w:r>
      <w:r w:rsidRPr="009934BE">
        <w:t xml:space="preserve">, </w:t>
      </w:r>
      <w:r w:rsidRPr="1D38F572">
        <w:rPr>
          <w:i/>
          <w:iCs/>
        </w:rPr>
        <w:t xml:space="preserve">Central Islip Free Union School District </w:t>
      </w:r>
      <w:r w:rsidR="00276D7B">
        <w:rPr>
          <w:i/>
          <w:iCs/>
        </w:rPr>
        <w:t xml:space="preserve">Order, </w:t>
      </w:r>
      <w:r w:rsidRPr="003C4574">
        <w:t xml:space="preserve">26 FCC Rcd </w:t>
      </w:r>
      <w:r w:rsidR="00276D7B">
        <w:t xml:space="preserve">at </w:t>
      </w:r>
      <w:r w:rsidRPr="003C4574">
        <w:t>8635-36, paras. 11-12 (denying appeal where the applicant failed to produce documentation regarding its vendor selection process and, thus, could not demonstrate compliance with the E-rate program’s competitive bidding rules).</w:t>
      </w:r>
    </w:p>
  </w:footnote>
  <w:footnote w:id="33">
    <w:p w14:paraId="3A22EAB2" w14:textId="52EE82AF" w:rsidR="00A41D66" w:rsidRDefault="00A41D66" w:rsidP="001F6C6E">
      <w:pPr>
        <w:pStyle w:val="FootnoteText"/>
      </w:pPr>
      <w:r>
        <w:rPr>
          <w:rStyle w:val="FootnoteReference"/>
        </w:rPr>
        <w:footnoteRef/>
      </w:r>
      <w:r w:rsidRPr="02CD6E19">
        <w:t xml:space="preserve"> </w:t>
      </w:r>
      <w:r>
        <w:rPr>
          <w:i/>
        </w:rPr>
        <w:t>See, e.g.</w:t>
      </w:r>
      <w:r>
        <w:t>,</w:t>
      </w:r>
      <w:r>
        <w:rPr>
          <w:i/>
        </w:rPr>
        <w:t xml:space="preserve"> </w:t>
      </w:r>
      <w:r w:rsidRPr="1D38F572">
        <w:rPr>
          <w:i/>
          <w:iCs/>
        </w:rPr>
        <w:t>Request for Review of the Decision of the Universal Service Administrator by Des Moines Municipal School District No.22</w:t>
      </w:r>
      <w:r>
        <w:rPr>
          <w:iCs/>
        </w:rPr>
        <w:t>;</w:t>
      </w:r>
      <w:r w:rsidRPr="1D38F572">
        <w:rPr>
          <w:i/>
          <w:iCs/>
        </w:rPr>
        <w:t xml:space="preserve"> Federal-State Joint Board on Universal Service</w:t>
      </w:r>
      <w:r>
        <w:rPr>
          <w:iCs/>
        </w:rPr>
        <w:t>;</w:t>
      </w:r>
      <w:r w:rsidRPr="1D38F572">
        <w:rPr>
          <w:i/>
          <w:iCs/>
        </w:rPr>
        <w:t xml:space="preserve"> Changes to the Board of Directors of the National Exchange Carrier Association, Inc</w:t>
      </w:r>
      <w:r w:rsidRPr="00BA3E11">
        <w:t>., CC Docket No</w:t>
      </w:r>
      <w:r>
        <w:t>s</w:t>
      </w:r>
      <w:r w:rsidRPr="00BA3E11">
        <w:t>. 96-45</w:t>
      </w:r>
      <w:r>
        <w:t xml:space="preserve"> and 97-21, Order, 18 FCC Rcd 23926, 23927-23928, para. 4</w:t>
      </w:r>
      <w:r w:rsidRPr="00BA3E11">
        <w:t xml:space="preserve"> (</w:t>
      </w:r>
      <w:r>
        <w:t>WCB</w:t>
      </w:r>
      <w:r w:rsidRPr="00BA3E11">
        <w:t xml:space="preserve"> 2003) (</w:t>
      </w:r>
      <w:r>
        <w:t xml:space="preserve">concluding that </w:t>
      </w:r>
      <w:r w:rsidRPr="00BA3E11">
        <w:t>USAC made the correct decision to reclassif</w:t>
      </w:r>
      <w:r>
        <w:t xml:space="preserve">y a component requested in the </w:t>
      </w:r>
      <w:r w:rsidRPr="00BA3E11">
        <w:t>Priority One telecommunications service category to the Priority Two internal connections category when that component was listed in the Eligible Services List as Priority Two internal connections).</w:t>
      </w:r>
    </w:p>
  </w:footnote>
  <w:footnote w:id="34">
    <w:p w14:paraId="104E1162" w14:textId="77777777" w:rsidR="00A41D66" w:rsidRPr="00D10885" w:rsidRDefault="00A41D66" w:rsidP="1D38F572">
      <w:pPr>
        <w:spacing w:after="120"/>
        <w:rPr>
          <w:sz w:val="20"/>
        </w:rPr>
      </w:pPr>
      <w:r w:rsidRPr="00D10885">
        <w:rPr>
          <w:rStyle w:val="FootnoteReference"/>
          <w:snapToGrid/>
          <w:kern w:val="0"/>
        </w:rPr>
        <w:footnoteRef/>
      </w:r>
      <w:r w:rsidRPr="00D10885">
        <w:rPr>
          <w:rStyle w:val="FootnoteReference"/>
          <w:snapToGrid/>
          <w:kern w:val="0"/>
        </w:rPr>
        <w:t xml:space="preserve"> </w:t>
      </w:r>
      <w:r w:rsidRPr="1D38F572">
        <w:rPr>
          <w:i/>
          <w:iCs/>
          <w:sz w:val="20"/>
        </w:rPr>
        <w:t>See, e.g.</w:t>
      </w:r>
      <w:r w:rsidRPr="1D38F572">
        <w:rPr>
          <w:sz w:val="20"/>
        </w:rPr>
        <w:t>,</w:t>
      </w:r>
      <w:r w:rsidRPr="1D38F572">
        <w:rPr>
          <w:i/>
          <w:iCs/>
          <w:sz w:val="20"/>
        </w:rPr>
        <w:t xml:space="preserve"> Requests for Waiver of Decisions of the Universal Service Administrator by Ada School District et al.</w:t>
      </w:r>
      <w:r w:rsidRPr="1D38F572">
        <w:rPr>
          <w:sz w:val="20"/>
        </w:rPr>
        <w:t>;</w:t>
      </w:r>
      <w:r w:rsidRPr="1D38F572">
        <w:rPr>
          <w:i/>
          <w:iCs/>
          <w:sz w:val="20"/>
        </w:rPr>
        <w:t xml:space="preserve"> Schools and Libraries Universal Service Support Mechanism</w:t>
      </w:r>
      <w:r w:rsidRPr="1D38F572">
        <w:rPr>
          <w:sz w:val="20"/>
        </w:rPr>
        <w:t xml:space="preserve">, CC Docket No. 02-6, Order, 31 FCC Rcd 3834, 3836, para. 8 (WCB 2016) (denying requests for waiver of the Commission’s invoice extension rule for petitioners that failed to demonstrate extraordinary circumstances justifying a waiver); </w:t>
      </w:r>
      <w:r w:rsidRPr="1D38F572">
        <w:rPr>
          <w:i/>
          <w:iCs/>
          <w:sz w:val="20"/>
        </w:rPr>
        <w:t>see also Modernizing the E-rate Program for Schools and Libraries</w:t>
      </w:r>
      <w:r w:rsidRPr="1D38F572">
        <w:rPr>
          <w:sz w:val="20"/>
        </w:rPr>
        <w:t>, WC Docket No. 13-184, Order and Further Notice of Proposed Rulemaking, 29 FCC Rcd 8870, 8966, para. 240 (2014) (establishing that it is generally not in the public interest to waive the Commission’s invoicing rules absent extraordinary circumstances); 47 CFR § 54.514.</w:t>
      </w:r>
    </w:p>
  </w:footnote>
  <w:footnote w:id="35">
    <w:p w14:paraId="1DFD8584" w14:textId="77777777" w:rsidR="00A41D66" w:rsidRPr="00D10885" w:rsidRDefault="00A41D66" w:rsidP="0093292A">
      <w:pPr>
        <w:pStyle w:val="FootnoteText"/>
      </w:pPr>
      <w:r w:rsidRPr="00D10885">
        <w:rPr>
          <w:rStyle w:val="FootnoteReference"/>
        </w:rPr>
        <w:footnoteRef/>
      </w:r>
      <w:r w:rsidRPr="02CD6E19">
        <w:t xml:space="preserve"> </w:t>
      </w:r>
      <w:r w:rsidRPr="1D38F572">
        <w:rPr>
          <w:i/>
          <w:iCs/>
        </w:rPr>
        <w:t>See, e.g.</w:t>
      </w:r>
      <w:r w:rsidRPr="02CD6E19">
        <w:t>,</w:t>
      </w:r>
      <w:r w:rsidRPr="1D38F572">
        <w:rPr>
          <w:i/>
          <w:iCs/>
        </w:rPr>
        <w:t xml:space="preserve"> Academy of Math and Science Order</w:t>
      </w:r>
      <w:r w:rsidRPr="00D10885">
        <w:t>, 25 FCC Rcd at 9259, para. 8 (denying requests for waiver of the FCC Form 471 filing window deadline where petitioners failed to present special circumstances justifying waiver of our rules).</w:t>
      </w:r>
    </w:p>
  </w:footnote>
  <w:footnote w:id="36">
    <w:p w14:paraId="06FAC04A" w14:textId="108171B6" w:rsidR="00A41D66" w:rsidRPr="005F2AC4" w:rsidRDefault="00A41D66" w:rsidP="0093292A">
      <w:pPr>
        <w:pStyle w:val="FootnoteText"/>
      </w:pPr>
      <w:r w:rsidRPr="005F2AC4">
        <w:rPr>
          <w:rStyle w:val="FootnoteReference"/>
        </w:rPr>
        <w:footnoteRef/>
      </w:r>
      <w:r w:rsidRPr="02CD6E19">
        <w:t xml:space="preserve"> </w:t>
      </w:r>
      <w:r w:rsidRPr="1D38F572">
        <w:rPr>
          <w:i/>
          <w:iCs/>
        </w:rPr>
        <w:t>See, e.g.</w:t>
      </w:r>
      <w:r w:rsidRPr="02CD6E19">
        <w:t>,</w:t>
      </w:r>
      <w:r w:rsidRPr="1D38F572">
        <w:rPr>
          <w:i/>
          <w:iCs/>
        </w:rPr>
        <w:t xml:space="preserve"> Requests for Waiver and Review of Decisions of the Universal Service Administrator by Assabet Valley Regional Vocational District</w:t>
      </w:r>
      <w:r w:rsidRPr="02CD6E19">
        <w:t xml:space="preserve">; </w:t>
      </w:r>
      <w:r w:rsidRPr="1D38F572">
        <w:rPr>
          <w:i/>
          <w:iCs/>
        </w:rPr>
        <w:t>Schools and Libraries Universal Service Support Mechanism</w:t>
      </w:r>
      <w:r w:rsidRPr="00D74F72">
        <w:t>, CC Docket No. 02-6, Order, 27 FCC Rcd 1924, 1925, para. 1 (WCB 2012) (finding petitioners had not demonstrated good cause to justify waivers permitting changes to the applicants’ E-rate applications)</w:t>
      </w:r>
      <w:r w:rsidRPr="02CD6E19">
        <w:t>.</w:t>
      </w:r>
    </w:p>
  </w:footnote>
  <w:footnote w:id="37">
    <w:p w14:paraId="62CB6530" w14:textId="3CF89025" w:rsidR="00A41D66" w:rsidRDefault="00A41D66">
      <w:pPr>
        <w:pStyle w:val="FootnoteText"/>
      </w:pPr>
      <w:r>
        <w:rPr>
          <w:rStyle w:val="FootnoteReference"/>
        </w:rPr>
        <w:footnoteRef/>
      </w:r>
      <w:r w:rsidRPr="02CD6E19">
        <w:t xml:space="preserve"> </w:t>
      </w:r>
      <w:r w:rsidRPr="1D38F572">
        <w:rPr>
          <w:i/>
          <w:iCs/>
        </w:rPr>
        <w:t>See, e.g.</w:t>
      </w:r>
      <w:r w:rsidRPr="02CD6E19">
        <w:t xml:space="preserve">, </w:t>
      </w:r>
      <w:r w:rsidRPr="1D38F572">
        <w:rPr>
          <w:i/>
          <w:iCs/>
        </w:rPr>
        <w:t xml:space="preserve">Accelerated Charter </w:t>
      </w:r>
      <w:r w:rsidR="00951628">
        <w:rPr>
          <w:i/>
          <w:iCs/>
        </w:rPr>
        <w:t xml:space="preserve">Order, </w:t>
      </w:r>
      <w:r w:rsidRPr="003C786D">
        <w:t xml:space="preserve">29 FCC Rcd </w:t>
      </w:r>
      <w:r w:rsidR="00951628">
        <w:t xml:space="preserve">at </w:t>
      </w:r>
      <w:r w:rsidRPr="003C786D">
        <w:t>13653, para. 3 (denying late-filed extensions of the deadline for service implementation when applicants failed to demonstrate they were unable to complete implementation on time for reasons beyond the service providers’ control and failed to make significant efforts to secure the necessary extensions in a timely manner)</w:t>
      </w:r>
      <w:r>
        <w:t>.</w:t>
      </w:r>
    </w:p>
  </w:footnote>
  <w:footnote w:id="38">
    <w:p w14:paraId="3B6D1DFE" w14:textId="77777777" w:rsidR="00A41D66" w:rsidRPr="00D10885" w:rsidRDefault="00A41D66" w:rsidP="0093292A">
      <w:pPr>
        <w:pStyle w:val="FootnoteText"/>
      </w:pPr>
      <w:r w:rsidRPr="005C3F73">
        <w:rPr>
          <w:rStyle w:val="FootnoteReference"/>
        </w:rPr>
        <w:footnoteRef/>
      </w:r>
      <w:r w:rsidRPr="1D38F572">
        <w:rPr>
          <w:i/>
          <w:iCs/>
        </w:rPr>
        <w:t xml:space="preserve"> See, e.g.</w:t>
      </w:r>
      <w:r w:rsidRPr="02CD6E19">
        <w:t>,</w:t>
      </w:r>
      <w:r w:rsidRPr="1D38F572">
        <w:rPr>
          <w:i/>
          <w:iCs/>
        </w:rPr>
        <w:t xml:space="preserve"> Requests for Review of Decisions of the Universal Service Administrator by Agra Public Schools I-134 et al.</w:t>
      </w:r>
      <w:r w:rsidRPr="02CD6E19">
        <w:t xml:space="preserve">; </w:t>
      </w:r>
      <w:r w:rsidRPr="1D38F572">
        <w:rPr>
          <w:i/>
          <w:iCs/>
        </w:rPr>
        <w:t>Schools and Libraries Universal Service Support Mechanism</w:t>
      </w:r>
      <w:r w:rsidRPr="00D175A6">
        <w:t>, CC Docket No. 02-6, Order, 25 FCC Rcd 5684 (</w:t>
      </w:r>
      <w:r w:rsidRPr="00D10885">
        <w:t>WCB</w:t>
      </w:r>
      <w:r w:rsidRPr="00D175A6">
        <w:t xml:space="preserve"> 2010</w:t>
      </w:r>
      <w:r w:rsidRPr="02CD6E19">
        <w:t xml:space="preserve">); </w:t>
      </w:r>
      <w:r w:rsidRPr="1D38F572">
        <w:rPr>
          <w:i/>
          <w:iCs/>
        </w:rPr>
        <w:t>Requests for Waiver or Review of Decisions of the Universal Service Administrator by Bound Brook School District et al.</w:t>
      </w:r>
      <w:r w:rsidRPr="02CD6E19">
        <w:t>;</w:t>
      </w:r>
      <w:r w:rsidRPr="1D38F572">
        <w:rPr>
          <w:i/>
          <w:iCs/>
        </w:rPr>
        <w:t xml:space="preserve"> Schools and Libraries Universal Service Support Mechanism</w:t>
      </w:r>
      <w:r w:rsidRPr="00D175A6">
        <w:t>, CC Docket No. 02-6, Order, 29 FCC Rcd 5823 (</w:t>
      </w:r>
      <w:r w:rsidRPr="00D10885">
        <w:t>WCB</w:t>
      </w:r>
      <w:r w:rsidRPr="00D175A6">
        <w:t xml:space="preserve"> 2014) </w:t>
      </w:r>
      <w:r w:rsidRPr="00D10885">
        <w:t>(denying appeals on the grounds that the petitioners failed to submit their appeals either to the Commission or to USAC within 60 days, as required by the Commission’s rules, and did not show special circumstances necessary for the Commission to waive the deadline).</w:t>
      </w:r>
    </w:p>
  </w:footnote>
  <w:footnote w:id="39">
    <w:p w14:paraId="6EBF0C17" w14:textId="47EBE0F8" w:rsidR="00A41D66" w:rsidRPr="00AF1271" w:rsidRDefault="00A41D66" w:rsidP="00555C11">
      <w:pPr>
        <w:pStyle w:val="FootnoteText"/>
      </w:pPr>
      <w:r w:rsidRPr="00AF1271">
        <w:rPr>
          <w:rStyle w:val="FootnoteReference"/>
        </w:rPr>
        <w:footnoteRef/>
      </w:r>
      <w:r w:rsidRPr="7DBD1518">
        <w:t xml:space="preserve"> </w:t>
      </w:r>
      <w:r w:rsidRPr="7DBD1518">
        <w:rPr>
          <w:i/>
          <w:iCs/>
        </w:rPr>
        <w:t>See, e.g.</w:t>
      </w:r>
      <w:r w:rsidRPr="00770BDF">
        <w:t>,</w:t>
      </w:r>
      <w:r w:rsidRPr="7DBD1518">
        <w:rPr>
          <w:i/>
          <w:iCs/>
        </w:rPr>
        <w:t xml:space="preserve"> Al Noor High School </w:t>
      </w:r>
      <w:r w:rsidR="001A72DF">
        <w:rPr>
          <w:i/>
          <w:iCs/>
        </w:rPr>
        <w:t xml:space="preserve">Order, </w:t>
      </w:r>
      <w:r w:rsidRPr="00AF1271">
        <w:t xml:space="preserve">27 FCC Rcd </w:t>
      </w:r>
      <w:r w:rsidR="001A72DF">
        <w:t xml:space="preserve">at </w:t>
      </w:r>
      <w:r w:rsidRPr="00AF1271">
        <w:t>8224, para. 2 (dismissing appeals as moot where USAC approved the underlying funding request).</w:t>
      </w:r>
    </w:p>
  </w:footnote>
  <w:footnote w:id="40">
    <w:p w14:paraId="120019D7" w14:textId="2AAC9D57" w:rsidR="00A41D66" w:rsidRDefault="00A41D66" w:rsidP="00555C11">
      <w:pPr>
        <w:pStyle w:val="FootnoteText"/>
      </w:pPr>
      <w:r>
        <w:rPr>
          <w:rStyle w:val="FootnoteReference"/>
        </w:rPr>
        <w:footnoteRef/>
      </w:r>
      <w:r>
        <w:t xml:space="preserve"> To be eligible for support under the Rural Health Care (RHC) Program, a health care provider (HCP) must meet one of the qualification criteria set forth in the Commissions’ rules and be located in a “rural area.”  </w:t>
      </w:r>
      <w:r w:rsidRPr="7DBD1518">
        <w:rPr>
          <w:i/>
          <w:iCs/>
        </w:rPr>
        <w:t>See</w:t>
      </w:r>
      <w:r>
        <w:t xml:space="preserve"> 47 CFR § 54.600.  A “rural area” is defined as an area that is entirely outside of a Core Based Statistical Area (CBSA); is within a CBSA that does not have an urban area with a population of 25,000 or greater; or is in a CBSA that contains an urban area with a population of 25,000 or greater, but is within a specific census tract that itself does not contain any part of a place or urban area with a population of greater than 25,000.  </w:t>
      </w:r>
      <w:r w:rsidRPr="7DBD1518">
        <w:rPr>
          <w:i/>
          <w:iCs/>
        </w:rPr>
        <w:t>See</w:t>
      </w:r>
      <w:r>
        <w:t xml:space="preserve"> 47 CFR § 54.600(b).  In the instant matter, Tuolumne MeWuk Indian Health Center (TMIHC), located in Tuolumne County, seeks a waiver of section 54.600(b) of the Commission’s rules.  TMIHC states that Tuolumne County has been re-classified as “non-rural” by the 2010 Census and, consequently, TMIHC is no longer eligible for RHC program support.  TMIHC argues that Tuolumne County should continue to be classified as “rural” for purposes of RHC eligibility because (1) TMIHC will not be able to afford its current levels of broadband without support, resulting in reduced health care access for residents of Tuolumne County; and (2) the population of Tuolumne County is now less than it was in 2000 when the entire area was classified as rural.  As acknowledged in TMIHC’s petition, the 2010 Census enlarged and renamed the CBSA in which Tuolumne County is located.  The CBSA is now considered to be a large CBSA with a total population of over 25,000.  </w:t>
      </w:r>
      <w:r w:rsidRPr="7DBD1518">
        <w:rPr>
          <w:i/>
          <w:iCs/>
        </w:rPr>
        <w:t>See</w:t>
      </w:r>
      <w:r>
        <w:t xml:space="preserve"> 2010 Census, </w:t>
      </w:r>
      <w:hyperlink r:id="rId1" w:history="1">
        <w:r w:rsidRPr="00587C56">
          <w:rPr>
            <w:rStyle w:val="Hyperlink"/>
          </w:rPr>
          <w:t>http://www2.census.gov/geo/maps/dc10map/UAUC_RefMap/uc/uc83073_sonora--jamestown--phoenix_lake_ca/DC10UC83073.pdf</w:t>
        </w:r>
      </w:hyperlink>
      <w:r>
        <w:t xml:space="preserve"> (last viewed Oct. 18, 2016).  Because TMIHC is not located in a “rural area” as defined in the Commission’s rules, it is not eligible for RHC program support.  Further, the underlying record in this instance does not reveal the existence of special circumstances warranting a waiver of RHC program rules.  </w:t>
      </w:r>
      <w:r w:rsidRPr="7DBD1518">
        <w:rPr>
          <w:i/>
          <w:iCs/>
        </w:rPr>
        <w:t>See</w:t>
      </w:r>
      <w:r w:rsidRPr="7DBD1518">
        <w:t xml:space="preserve"> </w:t>
      </w:r>
      <w:r w:rsidRPr="7DBD1518">
        <w:rPr>
          <w:i/>
          <w:iCs/>
        </w:rPr>
        <w:t>Northeast Cellular Telephone Co. v. FCC</w:t>
      </w:r>
      <w:r w:rsidRPr="000A4924">
        <w:t>, 897 F.</w:t>
      </w:r>
      <w:r>
        <w:t xml:space="preserve">2d 1164, 1166 (D.C. Cir. 1990) (stating that </w:t>
      </w:r>
      <w:r w:rsidRPr="000A4924">
        <w:t>waiver is appropriate if special circumstances warrant a deviation from the general rule, and such deviation would better serve the public interest than strict adherence to the general rule</w:t>
      </w:r>
      <w:r w:rsidRPr="7DBD1518">
        <w:t>).</w:t>
      </w:r>
      <w:r>
        <w:t xml:space="preserve">  We therefore deny TMIHC’s request for waiver. </w:t>
      </w:r>
    </w:p>
    <w:p w14:paraId="28EC0C1F" w14:textId="77777777" w:rsidR="00A41D66" w:rsidRDefault="00A41D66" w:rsidP="00555C11">
      <w:pPr>
        <w:pStyle w:val="FootnoteText"/>
      </w:pPr>
      <w:r w:rsidRPr="13A91B12">
        <w:rPr>
          <w:i/>
          <w:iC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7759FE" w14:textId="77777777" w:rsidR="00182732" w:rsidRDefault="0018273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714F60" w14:textId="49AA92C9" w:rsidR="00A41D66" w:rsidRPr="007702DB" w:rsidRDefault="00A41D66" w:rsidP="00F365FC">
    <w:pPr>
      <w:pStyle w:val="Header"/>
      <w:jc w:val="left"/>
      <w:rPr>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E19137" w14:textId="14EF93AC" w:rsidR="00A41D66" w:rsidRPr="00B338A9" w:rsidRDefault="00F265A1" w:rsidP="00260BE5">
    <w:pPr>
      <w:pStyle w:val="Header"/>
      <w:jc w:val="left"/>
    </w:pPr>
    <w:r w:rsidRPr="00B338A9">
      <w:rPr>
        <w:noProof/>
        <w:sz w:val="24"/>
      </w:rPr>
      <w:drawing>
        <wp:anchor distT="0" distB="0" distL="114300" distR="114300" simplePos="0" relativeHeight="251658243" behindDoc="1" locked="0" layoutInCell="0" allowOverlap="1" wp14:anchorId="43AA4F88" wp14:editId="03CC2B32">
          <wp:simplePos x="0" y="0"/>
          <wp:positionH relativeFrom="column">
            <wp:posOffset>9525</wp:posOffset>
          </wp:positionH>
          <wp:positionV relativeFrom="paragraph">
            <wp:posOffset>133350</wp:posOffset>
          </wp:positionV>
          <wp:extent cx="530225" cy="530225"/>
          <wp:effectExtent l="0" t="0" r="3175" b="3175"/>
          <wp:wrapTight wrapText="bothSides">
            <wp:wrapPolygon edited="0">
              <wp:start x="0" y="0"/>
              <wp:lineTo x="0" y="20953"/>
              <wp:lineTo x="20953" y="20953"/>
              <wp:lineTo x="20953" y="0"/>
              <wp:lineTo x="0" y="0"/>
            </wp:wrapPolygon>
          </wp:wrapTight>
          <wp:docPr id="6" name="Picture 6" descr="f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30225"/>
                  </a:xfrm>
                  <a:prstGeom prst="rect">
                    <a:avLst/>
                  </a:prstGeom>
                  <a:noFill/>
                  <a:ln>
                    <a:noFill/>
                  </a:ln>
                </pic:spPr>
              </pic:pic>
            </a:graphicData>
          </a:graphic>
          <wp14:sizeRelH relativeFrom="page">
            <wp14:pctWidth>0</wp14:pctWidth>
          </wp14:sizeRelH>
          <wp14:sizeRelV relativeFrom="page">
            <wp14:pctHeight>0</wp14:pctHeight>
          </wp14:sizeRelV>
        </wp:anchor>
      </w:drawing>
    </w:r>
    <w:r w:rsidR="00A41D66">
      <w:rPr>
        <w:noProof/>
      </w:rPr>
      <mc:AlternateContent>
        <mc:Choice Requires="wps">
          <w:drawing>
            <wp:anchor distT="0" distB="0" distL="114300" distR="114300" simplePos="0" relativeHeight="251658240" behindDoc="0" locked="0" layoutInCell="0" allowOverlap="1" wp14:anchorId="5FC39960" wp14:editId="4600E84E">
              <wp:simplePos x="0" y="0"/>
              <wp:positionH relativeFrom="margin">
                <wp:posOffset>-57150</wp:posOffset>
              </wp:positionH>
              <wp:positionV relativeFrom="paragraph">
                <wp:posOffset>741045</wp:posOffset>
              </wp:positionV>
              <wp:extent cx="3108960" cy="640080"/>
              <wp:effectExtent l="0" t="0" r="0" b="762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960" cy="64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39BC7A" w14:textId="77777777" w:rsidR="00A41D66" w:rsidRDefault="00A41D66" w:rsidP="00D47505">
                          <w:pPr>
                            <w:rPr>
                              <w:rFonts w:ascii="Arial" w:hAnsi="Arial"/>
                              <w:b/>
                            </w:rPr>
                          </w:pPr>
                          <w:r>
                            <w:rPr>
                              <w:rFonts w:ascii="Arial" w:hAnsi="Arial"/>
                              <w:b/>
                            </w:rPr>
                            <w:t>Federal Communications Commission</w:t>
                          </w:r>
                        </w:p>
                        <w:p w14:paraId="0D006B77" w14:textId="77777777" w:rsidR="00A41D66" w:rsidRDefault="00A41D66" w:rsidP="00D47505">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14:paraId="64277138" w14:textId="77777777" w:rsidR="00A41D66" w:rsidRDefault="00A41D66" w:rsidP="00D47505">
                          <w:pPr>
                            <w:rPr>
                              <w:rFonts w:ascii="Arial" w:hAnsi="Arial"/>
                              <w:sz w:val="24"/>
                            </w:rPr>
                          </w:pPr>
                          <w:r>
                            <w:rPr>
                              <w:rFonts w:ascii="Arial" w:hAnsi="Arial"/>
                              <w:b/>
                            </w:rPr>
                            <w:t>Washington, D.C. 20554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FC39960" id="_x0000_t202" coordsize="21600,21600" o:spt="202" path="m,l,21600r21600,l21600,xe">
              <v:stroke joinstyle="miter"/>
              <v:path gradientshapeok="t" o:connecttype="rect"/>
            </v:shapetype>
            <v:shape id="Text Box 3" o:spid="_x0000_s1026" type="#_x0000_t202" style="position:absolute;margin-left:-4.5pt;margin-top:58.35pt;width:244.8pt;height:50.4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" o:allowincell="f" stroked="f">
              <v:textbox>
                <w:txbxContent>
                  <w:p w14:paraId="4739BC7A" w14:textId="77777777" w:rsidR="00A41D66" w:rsidRDefault="00A41D66" w:rsidP="00D47505">
                    <w:pPr>
                      <w:rPr>
                        <w:rFonts w:ascii="Arial" w:hAnsi="Arial"/>
                        <w:b/>
                      </w:rPr>
                    </w:pPr>
                    <w:r>
                      <w:rPr>
                        <w:rFonts w:ascii="Arial" w:hAnsi="Arial"/>
                        <w:b/>
                      </w:rPr>
                      <w:t>Federal Communications Commission</w:t>
                    </w:r>
                  </w:p>
                  <w:p w14:paraId="0D006B77" w14:textId="77777777" w:rsidR="00A41D66" w:rsidRDefault="00A41D66" w:rsidP="00D47505">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14:paraId="64277138" w14:textId="77777777" w:rsidR="00A41D66" w:rsidRDefault="00A41D66" w:rsidP="00D47505">
                    <w:pPr>
                      <w:rPr>
                        <w:rFonts w:ascii="Arial" w:hAnsi="Arial"/>
                        <w:sz w:val="24"/>
                      </w:rPr>
                    </w:pPr>
                    <w:r>
                      <w:rPr>
                        <w:rFonts w:ascii="Arial" w:hAnsi="Arial"/>
                        <w:b/>
                      </w:rPr>
                      <w:t>Washington, D.C. 20554</w:t>
                    </w:r>
                  </w:p>
                </w:txbxContent>
              </v:textbox>
              <w10:wrap anchorx="margin"/>
            </v:shape>
          </w:pict>
        </mc:Fallback>
      </mc:AlternateContent>
    </w:r>
    <w:r w:rsidR="00A41D66" w:rsidRPr="00B338A9">
      <w:t>PUBLIC NOTICE</w:t>
    </w:r>
  </w:p>
  <w:p w14:paraId="238CDC33" w14:textId="77777777" w:rsidR="00A41D66" w:rsidRDefault="00A41D66" w:rsidP="003541E6">
    <w:pPr>
      <w:pStyle w:val="Header"/>
    </w:pPr>
    <w:r>
      <w:rPr>
        <w:noProof/>
      </w:rPr>
      <mc:AlternateContent>
        <mc:Choice Requires="wps">
          <w:drawing>
            <wp:anchor distT="0" distB="0" distL="114300" distR="114300" simplePos="0" relativeHeight="251658241" behindDoc="0" locked="0" layoutInCell="0" allowOverlap="1" wp14:anchorId="35A79985" wp14:editId="79B9653F">
              <wp:simplePos x="0" y="0"/>
              <wp:positionH relativeFrom="margin">
                <wp:align>right</wp:align>
              </wp:positionH>
              <wp:positionV relativeFrom="paragraph">
                <wp:posOffset>720090</wp:posOffset>
              </wp:positionV>
              <wp:extent cx="5943600" cy="0"/>
              <wp:effectExtent l="0" t="0" r="19050" b="190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4738DEC" id="Line 4" o:spid="_x0000_s1026" style="position:absolute;z-index:251658241;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16.8pt,56.7pt" to="884.8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46o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" o:allowincell="f">
              <w10:wrap anchorx="margin"/>
            </v:line>
          </w:pict>
        </mc:Fallback>
      </mc:AlternateContent>
    </w:r>
    <w:r>
      <w:rPr>
        <w:noProof/>
      </w:rPr>
      <mc:AlternateContent>
        <mc:Choice Requires="wps">
          <w:drawing>
            <wp:anchor distT="0" distB="0" distL="114300" distR="114300" simplePos="0" relativeHeight="251658242" behindDoc="0" locked="0" layoutInCell="0" allowOverlap="1" wp14:anchorId="586E0B3C" wp14:editId="10B1E5A0">
              <wp:simplePos x="0" y="0"/>
              <wp:positionH relativeFrom="column">
                <wp:posOffset>3343275</wp:posOffset>
              </wp:positionH>
              <wp:positionV relativeFrom="paragraph">
                <wp:posOffset>178435</wp:posOffset>
              </wp:positionV>
              <wp:extent cx="2640965" cy="447675"/>
              <wp:effectExtent l="0" t="0" r="6985" b="952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965" cy="447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4F231A" w14:textId="77777777" w:rsidR="00A41D66" w:rsidRDefault="00A41D66" w:rsidP="00D47505">
                          <w:pPr>
                            <w:spacing w:before="40"/>
                            <w:jc w:val="right"/>
                            <w:rPr>
                              <w:rFonts w:ascii="Arial" w:hAnsi="Arial"/>
                              <w:b/>
                              <w:sz w:val="16"/>
                            </w:rPr>
                          </w:pPr>
                          <w:r>
                            <w:rPr>
                              <w:rFonts w:ascii="Arial" w:hAnsi="Arial"/>
                              <w:b/>
                              <w:sz w:val="16"/>
                            </w:rPr>
                            <w:t>News Media Information 202 / 418-0500</w:t>
                          </w:r>
                        </w:p>
                        <w:p w14:paraId="2D0273E3" w14:textId="33F79649" w:rsidR="00A41D66" w:rsidRDefault="00A41D66" w:rsidP="00D47505">
                          <w:pPr>
                            <w:jc w:val="right"/>
                            <w:rPr>
                              <w:rFonts w:ascii="Arial" w:hAnsi="Arial"/>
                              <w:b/>
                              <w:sz w:val="16"/>
                            </w:rPr>
                          </w:pPr>
                          <w:r>
                            <w:rPr>
                              <w:rFonts w:ascii="Arial" w:hAnsi="Arial"/>
                              <w:b/>
                              <w:sz w:val="16"/>
                            </w:rPr>
                            <w:t xml:space="preserve">Internet: </w:t>
                          </w:r>
                          <w:bookmarkStart w:id="4" w:name="_Hlt233824"/>
                          <w:r>
                            <w:rPr>
                              <w:rFonts w:ascii="Arial" w:hAnsi="Arial"/>
                              <w:b/>
                              <w:sz w:val="16"/>
                            </w:rPr>
                            <w:fldChar w:fldCharType="begin"/>
                          </w:r>
                          <w:r w:rsidR="002A0165">
                            <w:rPr>
                              <w:rFonts w:ascii="Arial" w:hAnsi="Arial"/>
                              <w:b/>
                              <w:sz w:val="16"/>
                            </w:rPr>
                            <w:instrText>HYPERLINK "https://www.fcc.gov/"</w:instrText>
                          </w:r>
                          <w:r w:rsidR="002A0165">
                            <w:rPr>
                              <w:rFonts w:ascii="Arial" w:hAnsi="Arial"/>
                              <w:b/>
                              <w:sz w:val="16"/>
                            </w:rPr>
                          </w:r>
                          <w:r>
                            <w:rPr>
                              <w:rFonts w:ascii="Arial" w:hAnsi="Arial"/>
                              <w:b/>
                              <w:sz w:val="16"/>
                            </w:rPr>
                            <w:fldChar w:fldCharType="separate"/>
                          </w:r>
                          <w:r w:rsidRPr="00D216CD">
                            <w:rPr>
                              <w:rStyle w:val="Hyperlink"/>
                              <w:rFonts w:ascii="Arial" w:hAnsi="Arial"/>
                              <w:b/>
                              <w:sz w:val="16"/>
                            </w:rPr>
                            <w:t>h</w:t>
                          </w:r>
                          <w:bookmarkEnd w:id="4"/>
                          <w:r w:rsidRPr="00D216CD">
                            <w:rPr>
                              <w:rStyle w:val="Hyperlink"/>
                              <w:rFonts w:ascii="Arial" w:hAnsi="Arial"/>
                              <w:b/>
                              <w:sz w:val="16"/>
                            </w:rPr>
                            <w:t>ttps://www.fcc.gov</w:t>
                          </w:r>
                          <w:r>
                            <w:rPr>
                              <w:rFonts w:ascii="Arial" w:hAnsi="Arial"/>
                              <w:b/>
                              <w:sz w:val="16"/>
                            </w:rPr>
                            <w:fldChar w:fldCharType="end"/>
                          </w:r>
                        </w:p>
                        <w:p w14:paraId="5224A454" w14:textId="77777777" w:rsidR="00A41D66" w:rsidRDefault="00A41D66" w:rsidP="00B338A9">
                          <w:pPr>
                            <w:jc w:val="right"/>
                          </w:pPr>
                          <w:r>
                            <w:rPr>
                              <w:rFonts w:ascii="Arial" w:hAnsi="Arial"/>
                              <w:b/>
                              <w:sz w:val="16"/>
                            </w:rPr>
                            <w:t>TTY: 1-888-835-5322</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7" type="#_x0000_t202" style="position:absolute;left:0;text-align:left;margin-left:263.25pt;margin-top:14.05pt;width:207.95pt;height:35.2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" o:allowincell="f" stroked="f">
              <v:textbox inset=",0,,0">
                <w:txbxContent>
                  <w:p w14:paraId="2E4F231A" w14:textId="77777777" w:rsidR="00A41D66" w:rsidRDefault="00A41D66" w:rsidP="00D47505">
                    <w:pPr>
                      <w:spacing w:before="40"/>
                      <w:jc w:val="right"/>
                      <w:rPr>
                        <w:rFonts w:ascii="Arial" w:hAnsi="Arial"/>
                        <w:b/>
                        <w:sz w:val="16"/>
                      </w:rPr>
                    </w:pPr>
                    <w:r>
                      <w:rPr>
                        <w:rFonts w:ascii="Arial" w:hAnsi="Arial"/>
                        <w:b/>
                        <w:sz w:val="16"/>
                      </w:rPr>
                      <w:t>News Media Information 202 / 418-0500</w:t>
                    </w:r>
                  </w:p>
                  <w:p w14:paraId="2D0273E3" w14:textId="33F79649" w:rsidR="00A41D66" w:rsidRDefault="00A41D66" w:rsidP="00D47505">
                    <w:pPr>
                      <w:jc w:val="right"/>
                      <w:rPr>
                        <w:rFonts w:ascii="Arial" w:hAnsi="Arial"/>
                        <w:b/>
                        <w:sz w:val="16"/>
                      </w:rPr>
                    </w:pPr>
                    <w:r>
                      <w:rPr>
                        <w:rFonts w:ascii="Arial" w:hAnsi="Arial"/>
                        <w:b/>
                        <w:sz w:val="16"/>
                      </w:rPr>
                      <w:t xml:space="preserve">Internet: </w:t>
                    </w:r>
                    <w:bookmarkStart w:id="5" w:name="_Hlt233824"/>
                    <w:r>
                      <w:rPr>
                        <w:rFonts w:ascii="Arial" w:hAnsi="Arial"/>
                        <w:b/>
                        <w:sz w:val="16"/>
                      </w:rPr>
                      <w:fldChar w:fldCharType="begin"/>
                    </w:r>
                    <w:r w:rsidR="002A0165">
                      <w:rPr>
                        <w:rFonts w:ascii="Arial" w:hAnsi="Arial"/>
                        <w:b/>
                        <w:sz w:val="16"/>
                      </w:rPr>
                      <w:instrText>HYPERLINK "https://www.fcc.gov/"</w:instrText>
                    </w:r>
                    <w:r w:rsidR="002A0165">
                      <w:rPr>
                        <w:rFonts w:ascii="Arial" w:hAnsi="Arial"/>
                        <w:b/>
                        <w:sz w:val="16"/>
                      </w:rPr>
                    </w:r>
                    <w:r>
                      <w:rPr>
                        <w:rFonts w:ascii="Arial" w:hAnsi="Arial"/>
                        <w:b/>
                        <w:sz w:val="16"/>
                      </w:rPr>
                      <w:fldChar w:fldCharType="separate"/>
                    </w:r>
                    <w:r w:rsidRPr="00D216CD">
                      <w:rPr>
                        <w:rStyle w:val="Hyperlink"/>
                        <w:rFonts w:ascii="Arial" w:hAnsi="Arial"/>
                        <w:b/>
                        <w:sz w:val="16"/>
                      </w:rPr>
                      <w:t>h</w:t>
                    </w:r>
                    <w:bookmarkEnd w:id="5"/>
                    <w:r w:rsidRPr="00D216CD">
                      <w:rPr>
                        <w:rStyle w:val="Hyperlink"/>
                        <w:rFonts w:ascii="Arial" w:hAnsi="Arial"/>
                        <w:b/>
                        <w:sz w:val="16"/>
                      </w:rPr>
                      <w:t>ttps://www.fcc.gov</w:t>
                    </w:r>
                    <w:r>
                      <w:rPr>
                        <w:rFonts w:ascii="Arial" w:hAnsi="Arial"/>
                        <w:b/>
                        <w:sz w:val="16"/>
                      </w:rPr>
                      <w:fldChar w:fldCharType="end"/>
                    </w:r>
                  </w:p>
                  <w:p w14:paraId="5224A454" w14:textId="77777777" w:rsidR="00A41D66" w:rsidRDefault="00A41D66" w:rsidP="00B338A9">
                    <w:pPr>
                      <w:jc w:val="right"/>
                    </w:pPr>
                    <w:r>
                      <w:rPr>
                        <w:rFonts w:ascii="Arial" w:hAnsi="Arial"/>
                        <w:b/>
                        <w:sz w:val="16"/>
                      </w:rPr>
                      <w:t>TTY: 1-888-835-5322</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A783C"/>
    <w:multiLevelType w:val="singleLevel"/>
    <w:tmpl w:val="35B0FFA2"/>
    <w:lvl w:ilvl="0">
      <w:start w:val="1"/>
      <w:numFmt w:val="decimal"/>
      <w:lvlText w:val="%1."/>
      <w:lvlJc w:val="left"/>
      <w:pPr>
        <w:tabs>
          <w:tab w:val="num" w:pos="1080"/>
        </w:tabs>
        <w:ind w:left="0" w:firstLine="720"/>
      </w:pPr>
      <w:rPr>
        <w:b w:val="0"/>
        <w:i w:val="0"/>
      </w:rPr>
    </w:lvl>
  </w:abstractNum>
  <w:abstractNum w:abstractNumId="1">
    <w:nsid w:val="084B453C"/>
    <w:multiLevelType w:val="singleLevel"/>
    <w:tmpl w:val="40A8E97A"/>
    <w:lvl w:ilvl="0">
      <w:start w:val="1"/>
      <w:numFmt w:val="decimal"/>
      <w:lvlText w:val="%1."/>
      <w:lvlJc w:val="left"/>
      <w:pPr>
        <w:tabs>
          <w:tab w:val="num" w:pos="1080"/>
        </w:tabs>
        <w:ind w:left="0" w:firstLine="720"/>
      </w:pPr>
    </w:lvl>
  </w:abstractNum>
  <w:abstractNum w:abstractNumId="2">
    <w:nsid w:val="0891594D"/>
    <w:multiLevelType w:val="hybridMultilevel"/>
    <w:tmpl w:val="5F00EB6A"/>
    <w:lvl w:ilvl="0" w:tplc="E9260B66">
      <w:start w:val="1"/>
      <w:numFmt w:val="decimal"/>
      <w:lvlText w:val="%1."/>
      <w:lvlJc w:val="left"/>
      <w:pPr>
        <w:ind w:left="720" w:hanging="360"/>
      </w:pPr>
    </w:lvl>
    <w:lvl w:ilvl="1" w:tplc="A4BE755E">
      <w:start w:val="1"/>
      <w:numFmt w:val="decimal"/>
      <w:lvlText w:val="%2."/>
      <w:lvlJc w:val="left"/>
      <w:pPr>
        <w:ind w:left="1440" w:hanging="360"/>
      </w:pPr>
    </w:lvl>
    <w:lvl w:ilvl="2" w:tplc="09FC8B08">
      <w:start w:val="1"/>
      <w:numFmt w:val="lowerRoman"/>
      <w:lvlText w:val="%3."/>
      <w:lvlJc w:val="right"/>
      <w:pPr>
        <w:ind w:left="2160" w:hanging="180"/>
      </w:pPr>
    </w:lvl>
    <w:lvl w:ilvl="3" w:tplc="2214BF54">
      <w:start w:val="1"/>
      <w:numFmt w:val="decimal"/>
      <w:lvlText w:val="%4."/>
      <w:lvlJc w:val="left"/>
      <w:pPr>
        <w:ind w:left="2880" w:hanging="360"/>
      </w:pPr>
    </w:lvl>
    <w:lvl w:ilvl="4" w:tplc="B2DAD05E">
      <w:start w:val="1"/>
      <w:numFmt w:val="lowerLetter"/>
      <w:lvlText w:val="%5."/>
      <w:lvlJc w:val="left"/>
      <w:pPr>
        <w:ind w:left="3600" w:hanging="360"/>
      </w:pPr>
    </w:lvl>
    <w:lvl w:ilvl="5" w:tplc="2C02D882">
      <w:start w:val="1"/>
      <w:numFmt w:val="lowerRoman"/>
      <w:lvlText w:val="%6."/>
      <w:lvlJc w:val="right"/>
      <w:pPr>
        <w:ind w:left="4320" w:hanging="180"/>
      </w:pPr>
    </w:lvl>
    <w:lvl w:ilvl="6" w:tplc="6F14D2AA">
      <w:start w:val="1"/>
      <w:numFmt w:val="decimal"/>
      <w:lvlText w:val="%7."/>
      <w:lvlJc w:val="left"/>
      <w:pPr>
        <w:ind w:left="5040" w:hanging="360"/>
      </w:pPr>
    </w:lvl>
    <w:lvl w:ilvl="7" w:tplc="47004712">
      <w:start w:val="1"/>
      <w:numFmt w:val="lowerLetter"/>
      <w:lvlText w:val="%8."/>
      <w:lvlJc w:val="left"/>
      <w:pPr>
        <w:ind w:left="5760" w:hanging="360"/>
      </w:pPr>
    </w:lvl>
    <w:lvl w:ilvl="8" w:tplc="D51870BC">
      <w:start w:val="1"/>
      <w:numFmt w:val="lowerRoman"/>
      <w:lvlText w:val="%9."/>
      <w:lvlJc w:val="right"/>
      <w:pPr>
        <w:ind w:left="6480" w:hanging="180"/>
      </w:pPr>
    </w:lvl>
  </w:abstractNum>
  <w:abstractNum w:abstractNumId="3">
    <w:nsid w:val="0B4A3A1D"/>
    <w:multiLevelType w:val="hybridMultilevel"/>
    <w:tmpl w:val="6D98B7AC"/>
    <w:lvl w:ilvl="0" w:tplc="C61A7898">
      <w:start w:val="1"/>
      <w:numFmt w:val="decimal"/>
      <w:lvlText w:val="%1."/>
      <w:lvlJc w:val="left"/>
      <w:pPr>
        <w:ind w:left="720" w:hanging="360"/>
      </w:pPr>
    </w:lvl>
    <w:lvl w:ilvl="1" w:tplc="D76E3C8C">
      <w:start w:val="1"/>
      <w:numFmt w:val="decimal"/>
      <w:lvlText w:val="%2."/>
      <w:lvlJc w:val="left"/>
      <w:pPr>
        <w:ind w:left="1440" w:hanging="360"/>
      </w:pPr>
    </w:lvl>
    <w:lvl w:ilvl="2" w:tplc="21FC0622">
      <w:start w:val="1"/>
      <w:numFmt w:val="lowerRoman"/>
      <w:lvlText w:val="%3."/>
      <w:lvlJc w:val="right"/>
      <w:pPr>
        <w:ind w:left="2160" w:hanging="180"/>
      </w:pPr>
    </w:lvl>
    <w:lvl w:ilvl="3" w:tplc="915E6066">
      <w:start w:val="1"/>
      <w:numFmt w:val="decimal"/>
      <w:lvlText w:val="%4."/>
      <w:lvlJc w:val="left"/>
      <w:pPr>
        <w:ind w:left="2880" w:hanging="360"/>
      </w:pPr>
    </w:lvl>
    <w:lvl w:ilvl="4" w:tplc="AFEEE25E">
      <w:start w:val="1"/>
      <w:numFmt w:val="lowerLetter"/>
      <w:lvlText w:val="%5."/>
      <w:lvlJc w:val="left"/>
      <w:pPr>
        <w:ind w:left="3600" w:hanging="360"/>
      </w:pPr>
    </w:lvl>
    <w:lvl w:ilvl="5" w:tplc="E7183A26">
      <w:start w:val="1"/>
      <w:numFmt w:val="lowerRoman"/>
      <w:lvlText w:val="%6."/>
      <w:lvlJc w:val="right"/>
      <w:pPr>
        <w:ind w:left="4320" w:hanging="180"/>
      </w:pPr>
    </w:lvl>
    <w:lvl w:ilvl="6" w:tplc="45903866">
      <w:start w:val="1"/>
      <w:numFmt w:val="decimal"/>
      <w:lvlText w:val="%7."/>
      <w:lvlJc w:val="left"/>
      <w:pPr>
        <w:ind w:left="5040" w:hanging="360"/>
      </w:pPr>
    </w:lvl>
    <w:lvl w:ilvl="7" w:tplc="2286DE04">
      <w:start w:val="1"/>
      <w:numFmt w:val="lowerLetter"/>
      <w:lvlText w:val="%8."/>
      <w:lvlJc w:val="left"/>
      <w:pPr>
        <w:ind w:left="5760" w:hanging="360"/>
      </w:pPr>
    </w:lvl>
    <w:lvl w:ilvl="8" w:tplc="E0D6EF66">
      <w:start w:val="1"/>
      <w:numFmt w:val="lowerRoman"/>
      <w:lvlText w:val="%9."/>
      <w:lvlJc w:val="right"/>
      <w:pPr>
        <w:ind w:left="6480" w:hanging="180"/>
      </w:pPr>
    </w:lvl>
  </w:abstractNum>
  <w:abstractNum w:abstractNumId="4">
    <w:nsid w:val="152029C6"/>
    <w:multiLevelType w:val="hybridMultilevel"/>
    <w:tmpl w:val="A990A764"/>
    <w:lvl w:ilvl="0" w:tplc="51DE1858">
      <w:start w:val="1"/>
      <w:numFmt w:val="decimal"/>
      <w:lvlText w:val="%1."/>
      <w:lvlJc w:val="left"/>
      <w:pPr>
        <w:ind w:left="720" w:hanging="360"/>
      </w:pPr>
    </w:lvl>
    <w:lvl w:ilvl="1" w:tplc="50BCD4C2">
      <w:start w:val="1"/>
      <w:numFmt w:val="decimal"/>
      <w:lvlText w:val="%2."/>
      <w:lvlJc w:val="left"/>
      <w:pPr>
        <w:ind w:left="1440" w:hanging="360"/>
      </w:pPr>
    </w:lvl>
    <w:lvl w:ilvl="2" w:tplc="BB78741A">
      <w:start w:val="1"/>
      <w:numFmt w:val="lowerRoman"/>
      <w:lvlText w:val="%3."/>
      <w:lvlJc w:val="right"/>
      <w:pPr>
        <w:ind w:left="2160" w:hanging="180"/>
      </w:pPr>
    </w:lvl>
    <w:lvl w:ilvl="3" w:tplc="7F86DCD4">
      <w:start w:val="1"/>
      <w:numFmt w:val="decimal"/>
      <w:lvlText w:val="%4."/>
      <w:lvlJc w:val="left"/>
      <w:pPr>
        <w:ind w:left="2880" w:hanging="360"/>
      </w:pPr>
    </w:lvl>
    <w:lvl w:ilvl="4" w:tplc="5F1A075C">
      <w:start w:val="1"/>
      <w:numFmt w:val="lowerLetter"/>
      <w:lvlText w:val="%5."/>
      <w:lvlJc w:val="left"/>
      <w:pPr>
        <w:ind w:left="3600" w:hanging="360"/>
      </w:pPr>
    </w:lvl>
    <w:lvl w:ilvl="5" w:tplc="C76E39A2">
      <w:start w:val="1"/>
      <w:numFmt w:val="lowerRoman"/>
      <w:lvlText w:val="%6."/>
      <w:lvlJc w:val="right"/>
      <w:pPr>
        <w:ind w:left="4320" w:hanging="180"/>
      </w:pPr>
    </w:lvl>
    <w:lvl w:ilvl="6" w:tplc="5984B92C">
      <w:start w:val="1"/>
      <w:numFmt w:val="decimal"/>
      <w:lvlText w:val="%7."/>
      <w:lvlJc w:val="left"/>
      <w:pPr>
        <w:ind w:left="5040" w:hanging="360"/>
      </w:pPr>
    </w:lvl>
    <w:lvl w:ilvl="7" w:tplc="3CA62252">
      <w:start w:val="1"/>
      <w:numFmt w:val="lowerLetter"/>
      <w:lvlText w:val="%8."/>
      <w:lvlJc w:val="left"/>
      <w:pPr>
        <w:ind w:left="5760" w:hanging="360"/>
      </w:pPr>
    </w:lvl>
    <w:lvl w:ilvl="8" w:tplc="0D061618">
      <w:start w:val="1"/>
      <w:numFmt w:val="lowerRoman"/>
      <w:lvlText w:val="%9."/>
      <w:lvlJc w:val="right"/>
      <w:pPr>
        <w:ind w:left="6480" w:hanging="180"/>
      </w:pPr>
    </w:lvl>
  </w:abstractNum>
  <w:abstractNum w:abstractNumId="5">
    <w:nsid w:val="19150072"/>
    <w:multiLevelType w:val="hybridMultilevel"/>
    <w:tmpl w:val="A7087ABC"/>
    <w:lvl w:ilvl="0" w:tplc="068EF456">
      <w:start w:val="1"/>
      <w:numFmt w:val="decimal"/>
      <w:lvlText w:val="%1."/>
      <w:lvlJc w:val="left"/>
      <w:pPr>
        <w:ind w:left="720" w:hanging="360"/>
      </w:pPr>
    </w:lvl>
    <w:lvl w:ilvl="1" w:tplc="167878C2">
      <w:start w:val="1"/>
      <w:numFmt w:val="decimal"/>
      <w:lvlText w:val="%2."/>
      <w:lvlJc w:val="left"/>
      <w:pPr>
        <w:ind w:left="1440" w:hanging="360"/>
      </w:pPr>
    </w:lvl>
    <w:lvl w:ilvl="2" w:tplc="4C5489A8">
      <w:start w:val="1"/>
      <w:numFmt w:val="lowerRoman"/>
      <w:lvlText w:val="%3."/>
      <w:lvlJc w:val="right"/>
      <w:pPr>
        <w:ind w:left="2160" w:hanging="180"/>
      </w:pPr>
    </w:lvl>
    <w:lvl w:ilvl="3" w:tplc="8D2E8244">
      <w:start w:val="1"/>
      <w:numFmt w:val="decimal"/>
      <w:lvlText w:val="%4."/>
      <w:lvlJc w:val="left"/>
      <w:pPr>
        <w:ind w:left="2880" w:hanging="360"/>
      </w:pPr>
    </w:lvl>
    <w:lvl w:ilvl="4" w:tplc="D42880B4">
      <w:start w:val="1"/>
      <w:numFmt w:val="lowerLetter"/>
      <w:lvlText w:val="%5."/>
      <w:lvlJc w:val="left"/>
      <w:pPr>
        <w:ind w:left="3600" w:hanging="360"/>
      </w:pPr>
    </w:lvl>
    <w:lvl w:ilvl="5" w:tplc="F47AA8FE">
      <w:start w:val="1"/>
      <w:numFmt w:val="lowerRoman"/>
      <w:lvlText w:val="%6."/>
      <w:lvlJc w:val="right"/>
      <w:pPr>
        <w:ind w:left="4320" w:hanging="180"/>
      </w:pPr>
    </w:lvl>
    <w:lvl w:ilvl="6" w:tplc="81ECB880">
      <w:start w:val="1"/>
      <w:numFmt w:val="decimal"/>
      <w:lvlText w:val="%7."/>
      <w:lvlJc w:val="left"/>
      <w:pPr>
        <w:ind w:left="5040" w:hanging="360"/>
      </w:pPr>
    </w:lvl>
    <w:lvl w:ilvl="7" w:tplc="93907C54">
      <w:start w:val="1"/>
      <w:numFmt w:val="lowerLetter"/>
      <w:lvlText w:val="%8."/>
      <w:lvlJc w:val="left"/>
      <w:pPr>
        <w:ind w:left="5760" w:hanging="360"/>
      </w:pPr>
    </w:lvl>
    <w:lvl w:ilvl="8" w:tplc="1BA6F1BE">
      <w:start w:val="1"/>
      <w:numFmt w:val="lowerRoman"/>
      <w:lvlText w:val="%9."/>
      <w:lvlJc w:val="right"/>
      <w:pPr>
        <w:ind w:left="6480" w:hanging="180"/>
      </w:pPr>
    </w:lvl>
  </w:abstractNum>
  <w:abstractNum w:abstractNumId="6">
    <w:nsid w:val="1A63772A"/>
    <w:multiLevelType w:val="hybridMultilevel"/>
    <w:tmpl w:val="96BC2FEE"/>
    <w:lvl w:ilvl="0" w:tplc="260604C6">
      <w:start w:val="1"/>
      <w:numFmt w:val="decimal"/>
      <w:lvlText w:val="%1."/>
      <w:lvlJc w:val="left"/>
      <w:pPr>
        <w:ind w:left="720" w:hanging="360"/>
      </w:pPr>
    </w:lvl>
    <w:lvl w:ilvl="1" w:tplc="9DFEBA4E">
      <w:start w:val="1"/>
      <w:numFmt w:val="decimal"/>
      <w:lvlText w:val="%2."/>
      <w:lvlJc w:val="left"/>
      <w:pPr>
        <w:ind w:left="1440" w:hanging="360"/>
      </w:pPr>
    </w:lvl>
    <w:lvl w:ilvl="2" w:tplc="C082DB76">
      <w:start w:val="1"/>
      <w:numFmt w:val="lowerRoman"/>
      <w:lvlText w:val="%3."/>
      <w:lvlJc w:val="right"/>
      <w:pPr>
        <w:ind w:left="2160" w:hanging="180"/>
      </w:pPr>
    </w:lvl>
    <w:lvl w:ilvl="3" w:tplc="CD9C4F0E">
      <w:start w:val="1"/>
      <w:numFmt w:val="decimal"/>
      <w:lvlText w:val="%4."/>
      <w:lvlJc w:val="left"/>
      <w:pPr>
        <w:ind w:left="2880" w:hanging="360"/>
      </w:pPr>
    </w:lvl>
    <w:lvl w:ilvl="4" w:tplc="580E76AE">
      <w:start w:val="1"/>
      <w:numFmt w:val="lowerLetter"/>
      <w:lvlText w:val="%5."/>
      <w:lvlJc w:val="left"/>
      <w:pPr>
        <w:ind w:left="3600" w:hanging="360"/>
      </w:pPr>
    </w:lvl>
    <w:lvl w:ilvl="5" w:tplc="8794D818">
      <w:start w:val="1"/>
      <w:numFmt w:val="lowerRoman"/>
      <w:lvlText w:val="%6."/>
      <w:lvlJc w:val="right"/>
      <w:pPr>
        <w:ind w:left="4320" w:hanging="180"/>
      </w:pPr>
    </w:lvl>
    <w:lvl w:ilvl="6" w:tplc="B2B66020">
      <w:start w:val="1"/>
      <w:numFmt w:val="decimal"/>
      <w:lvlText w:val="%7."/>
      <w:lvlJc w:val="left"/>
      <w:pPr>
        <w:ind w:left="5040" w:hanging="360"/>
      </w:pPr>
    </w:lvl>
    <w:lvl w:ilvl="7" w:tplc="29E0CC1E">
      <w:start w:val="1"/>
      <w:numFmt w:val="lowerLetter"/>
      <w:lvlText w:val="%8."/>
      <w:lvlJc w:val="left"/>
      <w:pPr>
        <w:ind w:left="5760" w:hanging="360"/>
      </w:pPr>
    </w:lvl>
    <w:lvl w:ilvl="8" w:tplc="40F20B9A">
      <w:start w:val="1"/>
      <w:numFmt w:val="lowerRoman"/>
      <w:lvlText w:val="%9."/>
      <w:lvlJc w:val="right"/>
      <w:pPr>
        <w:ind w:left="6480" w:hanging="180"/>
      </w:pPr>
    </w:lvl>
  </w:abstractNum>
  <w:abstractNum w:abstractNumId="7">
    <w:nsid w:val="23F40A0F"/>
    <w:multiLevelType w:val="singleLevel"/>
    <w:tmpl w:val="3244DD0A"/>
    <w:lvl w:ilvl="0">
      <w:start w:val="1"/>
      <w:numFmt w:val="bullet"/>
      <w:lvlText w:val=""/>
      <w:lvlJc w:val="left"/>
      <w:pPr>
        <w:tabs>
          <w:tab w:val="num" w:pos="360"/>
        </w:tabs>
        <w:ind w:left="360" w:hanging="360"/>
      </w:pPr>
      <w:rPr>
        <w:rFonts w:ascii="Symbol" w:hAnsi="Symbol" w:hint="default"/>
      </w:rPr>
    </w:lvl>
  </w:abstractNum>
  <w:abstractNum w:abstractNumId="8">
    <w:nsid w:val="248246F3"/>
    <w:multiLevelType w:val="singleLevel"/>
    <w:tmpl w:val="B1F45678"/>
    <w:lvl w:ilvl="0">
      <w:start w:val="1"/>
      <w:numFmt w:val="decimal"/>
      <w:lvlText w:val="%1."/>
      <w:lvlJc w:val="left"/>
      <w:pPr>
        <w:tabs>
          <w:tab w:val="num" w:pos="1080"/>
        </w:tabs>
        <w:ind w:left="0" w:firstLine="720"/>
      </w:pPr>
    </w:lvl>
  </w:abstractNum>
  <w:abstractNum w:abstractNumId="9">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0">
    <w:nsid w:val="2CCA740B"/>
    <w:multiLevelType w:val="hybridMultilevel"/>
    <w:tmpl w:val="15AE36C8"/>
    <w:lvl w:ilvl="0" w:tplc="F426E6C6">
      <w:start w:val="1"/>
      <w:numFmt w:val="decimal"/>
      <w:lvlText w:val="%1."/>
      <w:lvlJc w:val="left"/>
      <w:pPr>
        <w:ind w:left="720" w:hanging="360"/>
      </w:pPr>
    </w:lvl>
    <w:lvl w:ilvl="1" w:tplc="CE06747A">
      <w:start w:val="1"/>
      <w:numFmt w:val="decimal"/>
      <w:lvlText w:val="%2."/>
      <w:lvlJc w:val="left"/>
      <w:pPr>
        <w:ind w:left="1440" w:hanging="360"/>
      </w:pPr>
    </w:lvl>
    <w:lvl w:ilvl="2" w:tplc="EDF44F1C">
      <w:start w:val="1"/>
      <w:numFmt w:val="lowerRoman"/>
      <w:lvlText w:val="%3."/>
      <w:lvlJc w:val="right"/>
      <w:pPr>
        <w:ind w:left="2160" w:hanging="180"/>
      </w:pPr>
    </w:lvl>
    <w:lvl w:ilvl="3" w:tplc="6C94D72A">
      <w:start w:val="1"/>
      <w:numFmt w:val="decimal"/>
      <w:lvlText w:val="%4."/>
      <w:lvlJc w:val="left"/>
      <w:pPr>
        <w:ind w:left="2880" w:hanging="360"/>
      </w:pPr>
    </w:lvl>
    <w:lvl w:ilvl="4" w:tplc="0A7EECEC">
      <w:start w:val="1"/>
      <w:numFmt w:val="lowerLetter"/>
      <w:lvlText w:val="%5."/>
      <w:lvlJc w:val="left"/>
      <w:pPr>
        <w:ind w:left="3600" w:hanging="360"/>
      </w:pPr>
    </w:lvl>
    <w:lvl w:ilvl="5" w:tplc="B8122954">
      <w:start w:val="1"/>
      <w:numFmt w:val="lowerRoman"/>
      <w:lvlText w:val="%6."/>
      <w:lvlJc w:val="right"/>
      <w:pPr>
        <w:ind w:left="4320" w:hanging="180"/>
      </w:pPr>
    </w:lvl>
    <w:lvl w:ilvl="6" w:tplc="D08E6082">
      <w:start w:val="1"/>
      <w:numFmt w:val="decimal"/>
      <w:lvlText w:val="%7."/>
      <w:lvlJc w:val="left"/>
      <w:pPr>
        <w:ind w:left="5040" w:hanging="360"/>
      </w:pPr>
    </w:lvl>
    <w:lvl w:ilvl="7" w:tplc="D8EC56B4">
      <w:start w:val="1"/>
      <w:numFmt w:val="lowerLetter"/>
      <w:lvlText w:val="%8."/>
      <w:lvlJc w:val="left"/>
      <w:pPr>
        <w:ind w:left="5760" w:hanging="360"/>
      </w:pPr>
    </w:lvl>
    <w:lvl w:ilvl="8" w:tplc="A986004C">
      <w:start w:val="1"/>
      <w:numFmt w:val="lowerRoman"/>
      <w:lvlText w:val="%9."/>
      <w:lvlJc w:val="right"/>
      <w:pPr>
        <w:ind w:left="6480" w:hanging="180"/>
      </w:pPr>
    </w:lvl>
  </w:abstractNum>
  <w:abstractNum w:abstractNumId="11">
    <w:nsid w:val="321226BA"/>
    <w:multiLevelType w:val="hybridMultilevel"/>
    <w:tmpl w:val="CCEE5770"/>
    <w:lvl w:ilvl="0" w:tplc="ED5A2848">
      <w:start w:val="1"/>
      <w:numFmt w:val="decimal"/>
      <w:lvlText w:val="%1."/>
      <w:lvlJc w:val="left"/>
      <w:pPr>
        <w:ind w:left="720" w:hanging="360"/>
      </w:pPr>
    </w:lvl>
    <w:lvl w:ilvl="1" w:tplc="94A4DA8A">
      <w:start w:val="1"/>
      <w:numFmt w:val="decimal"/>
      <w:lvlText w:val="%2."/>
      <w:lvlJc w:val="left"/>
      <w:pPr>
        <w:ind w:left="1440" w:hanging="360"/>
      </w:pPr>
    </w:lvl>
    <w:lvl w:ilvl="2" w:tplc="97344EA8">
      <w:start w:val="1"/>
      <w:numFmt w:val="lowerRoman"/>
      <w:lvlText w:val="%3."/>
      <w:lvlJc w:val="right"/>
      <w:pPr>
        <w:ind w:left="2160" w:hanging="180"/>
      </w:pPr>
    </w:lvl>
    <w:lvl w:ilvl="3" w:tplc="E38E3F80">
      <w:start w:val="1"/>
      <w:numFmt w:val="decimal"/>
      <w:lvlText w:val="%4."/>
      <w:lvlJc w:val="left"/>
      <w:pPr>
        <w:ind w:left="2880" w:hanging="360"/>
      </w:pPr>
    </w:lvl>
    <w:lvl w:ilvl="4" w:tplc="9FD8A40C">
      <w:start w:val="1"/>
      <w:numFmt w:val="lowerLetter"/>
      <w:lvlText w:val="%5."/>
      <w:lvlJc w:val="left"/>
      <w:pPr>
        <w:ind w:left="3600" w:hanging="360"/>
      </w:pPr>
    </w:lvl>
    <w:lvl w:ilvl="5" w:tplc="D1F0711A">
      <w:start w:val="1"/>
      <w:numFmt w:val="lowerRoman"/>
      <w:lvlText w:val="%6."/>
      <w:lvlJc w:val="right"/>
      <w:pPr>
        <w:ind w:left="4320" w:hanging="180"/>
      </w:pPr>
    </w:lvl>
    <w:lvl w:ilvl="6" w:tplc="9486726C">
      <w:start w:val="1"/>
      <w:numFmt w:val="decimal"/>
      <w:lvlText w:val="%7."/>
      <w:lvlJc w:val="left"/>
      <w:pPr>
        <w:ind w:left="5040" w:hanging="360"/>
      </w:pPr>
    </w:lvl>
    <w:lvl w:ilvl="7" w:tplc="139E0C4A">
      <w:start w:val="1"/>
      <w:numFmt w:val="lowerLetter"/>
      <w:lvlText w:val="%8."/>
      <w:lvlJc w:val="left"/>
      <w:pPr>
        <w:ind w:left="5760" w:hanging="360"/>
      </w:pPr>
    </w:lvl>
    <w:lvl w:ilvl="8" w:tplc="B714285E">
      <w:start w:val="1"/>
      <w:numFmt w:val="lowerRoman"/>
      <w:lvlText w:val="%9."/>
      <w:lvlJc w:val="right"/>
      <w:pPr>
        <w:ind w:left="6480" w:hanging="180"/>
      </w:pPr>
    </w:lvl>
  </w:abstractNum>
  <w:abstractNum w:abstractNumId="12">
    <w:nsid w:val="35E26C37"/>
    <w:multiLevelType w:val="hybridMultilevel"/>
    <w:tmpl w:val="6DB64D9C"/>
    <w:lvl w:ilvl="0" w:tplc="BBFE792E">
      <w:start w:val="1"/>
      <w:numFmt w:val="decimal"/>
      <w:lvlText w:val="%1."/>
      <w:lvlJc w:val="left"/>
      <w:pPr>
        <w:ind w:left="720" w:hanging="360"/>
      </w:pPr>
    </w:lvl>
    <w:lvl w:ilvl="1" w:tplc="62969E04">
      <w:start w:val="1"/>
      <w:numFmt w:val="decimal"/>
      <w:lvlText w:val="%2."/>
      <w:lvlJc w:val="left"/>
      <w:pPr>
        <w:ind w:left="1440" w:hanging="360"/>
      </w:pPr>
    </w:lvl>
    <w:lvl w:ilvl="2" w:tplc="6A8C124C">
      <w:start w:val="1"/>
      <w:numFmt w:val="lowerRoman"/>
      <w:lvlText w:val="%3."/>
      <w:lvlJc w:val="right"/>
      <w:pPr>
        <w:ind w:left="2160" w:hanging="180"/>
      </w:pPr>
    </w:lvl>
    <w:lvl w:ilvl="3" w:tplc="56E049D4">
      <w:start w:val="1"/>
      <w:numFmt w:val="decimal"/>
      <w:lvlText w:val="%4."/>
      <w:lvlJc w:val="left"/>
      <w:pPr>
        <w:ind w:left="2880" w:hanging="360"/>
      </w:pPr>
    </w:lvl>
    <w:lvl w:ilvl="4" w:tplc="C5B0658A">
      <w:start w:val="1"/>
      <w:numFmt w:val="lowerLetter"/>
      <w:lvlText w:val="%5."/>
      <w:lvlJc w:val="left"/>
      <w:pPr>
        <w:ind w:left="3600" w:hanging="360"/>
      </w:pPr>
    </w:lvl>
    <w:lvl w:ilvl="5" w:tplc="FC4C9F0E">
      <w:start w:val="1"/>
      <w:numFmt w:val="lowerRoman"/>
      <w:lvlText w:val="%6."/>
      <w:lvlJc w:val="right"/>
      <w:pPr>
        <w:ind w:left="4320" w:hanging="180"/>
      </w:pPr>
    </w:lvl>
    <w:lvl w:ilvl="6" w:tplc="7FBA8498">
      <w:start w:val="1"/>
      <w:numFmt w:val="decimal"/>
      <w:lvlText w:val="%7."/>
      <w:lvlJc w:val="left"/>
      <w:pPr>
        <w:ind w:left="5040" w:hanging="360"/>
      </w:pPr>
    </w:lvl>
    <w:lvl w:ilvl="7" w:tplc="4F4438A4">
      <w:start w:val="1"/>
      <w:numFmt w:val="lowerLetter"/>
      <w:lvlText w:val="%8."/>
      <w:lvlJc w:val="left"/>
      <w:pPr>
        <w:ind w:left="5760" w:hanging="360"/>
      </w:pPr>
    </w:lvl>
    <w:lvl w:ilvl="8" w:tplc="742E9560">
      <w:start w:val="1"/>
      <w:numFmt w:val="lowerRoman"/>
      <w:lvlText w:val="%9."/>
      <w:lvlJc w:val="right"/>
      <w:pPr>
        <w:ind w:left="6480" w:hanging="180"/>
      </w:pPr>
    </w:lvl>
  </w:abstractNum>
  <w:abstractNum w:abstractNumId="13">
    <w:nsid w:val="39F079D5"/>
    <w:multiLevelType w:val="hybridMultilevel"/>
    <w:tmpl w:val="9C60A7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3EA91339"/>
    <w:multiLevelType w:val="hybridMultilevel"/>
    <w:tmpl w:val="5F8AC106"/>
    <w:lvl w:ilvl="0" w:tplc="A2868EBC">
      <w:start w:val="1"/>
      <w:numFmt w:val="decimal"/>
      <w:lvlText w:val="%1."/>
      <w:lvlJc w:val="left"/>
      <w:pPr>
        <w:ind w:left="720" w:hanging="360"/>
      </w:pPr>
    </w:lvl>
    <w:lvl w:ilvl="1" w:tplc="42ECC670">
      <w:start w:val="1"/>
      <w:numFmt w:val="decimal"/>
      <w:lvlText w:val="%2."/>
      <w:lvlJc w:val="left"/>
      <w:pPr>
        <w:ind w:left="1440" w:hanging="360"/>
      </w:pPr>
    </w:lvl>
    <w:lvl w:ilvl="2" w:tplc="5BA8AE2E">
      <w:start w:val="1"/>
      <w:numFmt w:val="lowerRoman"/>
      <w:lvlText w:val="%3."/>
      <w:lvlJc w:val="right"/>
      <w:pPr>
        <w:ind w:left="2160" w:hanging="180"/>
      </w:pPr>
    </w:lvl>
    <w:lvl w:ilvl="3" w:tplc="8D3846D2">
      <w:start w:val="1"/>
      <w:numFmt w:val="decimal"/>
      <w:lvlText w:val="%4."/>
      <w:lvlJc w:val="left"/>
      <w:pPr>
        <w:ind w:left="2880" w:hanging="360"/>
      </w:pPr>
    </w:lvl>
    <w:lvl w:ilvl="4" w:tplc="427C2594">
      <w:start w:val="1"/>
      <w:numFmt w:val="lowerLetter"/>
      <w:lvlText w:val="%5."/>
      <w:lvlJc w:val="left"/>
      <w:pPr>
        <w:ind w:left="3600" w:hanging="360"/>
      </w:pPr>
    </w:lvl>
    <w:lvl w:ilvl="5" w:tplc="2A70656E">
      <w:start w:val="1"/>
      <w:numFmt w:val="lowerRoman"/>
      <w:lvlText w:val="%6."/>
      <w:lvlJc w:val="right"/>
      <w:pPr>
        <w:ind w:left="4320" w:hanging="180"/>
      </w:pPr>
    </w:lvl>
    <w:lvl w:ilvl="6" w:tplc="C99E2C9A">
      <w:start w:val="1"/>
      <w:numFmt w:val="decimal"/>
      <w:lvlText w:val="%7."/>
      <w:lvlJc w:val="left"/>
      <w:pPr>
        <w:ind w:left="5040" w:hanging="360"/>
      </w:pPr>
    </w:lvl>
    <w:lvl w:ilvl="7" w:tplc="97C4E52A">
      <w:start w:val="1"/>
      <w:numFmt w:val="lowerLetter"/>
      <w:lvlText w:val="%8."/>
      <w:lvlJc w:val="left"/>
      <w:pPr>
        <w:ind w:left="5760" w:hanging="360"/>
      </w:pPr>
    </w:lvl>
    <w:lvl w:ilvl="8" w:tplc="FB14DA6E">
      <w:start w:val="1"/>
      <w:numFmt w:val="lowerRoman"/>
      <w:lvlText w:val="%9."/>
      <w:lvlJc w:val="right"/>
      <w:pPr>
        <w:ind w:left="6480" w:hanging="180"/>
      </w:pPr>
    </w:lvl>
  </w:abstractNum>
  <w:abstractNum w:abstractNumId="15">
    <w:nsid w:val="462A7469"/>
    <w:multiLevelType w:val="hybridMultilevel"/>
    <w:tmpl w:val="71343D9A"/>
    <w:lvl w:ilvl="0" w:tplc="9B046B22">
      <w:start w:val="1"/>
      <w:numFmt w:val="decimal"/>
      <w:lvlText w:val="%1."/>
      <w:lvlJc w:val="left"/>
      <w:pPr>
        <w:ind w:left="720" w:hanging="360"/>
      </w:pPr>
    </w:lvl>
    <w:lvl w:ilvl="1" w:tplc="6C98982A">
      <w:start w:val="1"/>
      <w:numFmt w:val="decimal"/>
      <w:lvlText w:val="%2."/>
      <w:lvlJc w:val="left"/>
      <w:pPr>
        <w:ind w:left="1440" w:hanging="360"/>
      </w:pPr>
    </w:lvl>
    <w:lvl w:ilvl="2" w:tplc="FB56BEE6">
      <w:start w:val="1"/>
      <w:numFmt w:val="lowerRoman"/>
      <w:lvlText w:val="%3."/>
      <w:lvlJc w:val="right"/>
      <w:pPr>
        <w:ind w:left="2160" w:hanging="180"/>
      </w:pPr>
    </w:lvl>
    <w:lvl w:ilvl="3" w:tplc="29D417CE">
      <w:start w:val="1"/>
      <w:numFmt w:val="decimal"/>
      <w:lvlText w:val="%4."/>
      <w:lvlJc w:val="left"/>
      <w:pPr>
        <w:ind w:left="2880" w:hanging="360"/>
      </w:pPr>
    </w:lvl>
    <w:lvl w:ilvl="4" w:tplc="7FA8E538">
      <w:start w:val="1"/>
      <w:numFmt w:val="lowerLetter"/>
      <w:lvlText w:val="%5."/>
      <w:lvlJc w:val="left"/>
      <w:pPr>
        <w:ind w:left="3600" w:hanging="360"/>
      </w:pPr>
    </w:lvl>
    <w:lvl w:ilvl="5" w:tplc="5352FAAC">
      <w:start w:val="1"/>
      <w:numFmt w:val="lowerRoman"/>
      <w:lvlText w:val="%6."/>
      <w:lvlJc w:val="right"/>
      <w:pPr>
        <w:ind w:left="4320" w:hanging="180"/>
      </w:pPr>
    </w:lvl>
    <w:lvl w:ilvl="6" w:tplc="658C267A">
      <w:start w:val="1"/>
      <w:numFmt w:val="decimal"/>
      <w:lvlText w:val="%7."/>
      <w:lvlJc w:val="left"/>
      <w:pPr>
        <w:ind w:left="5040" w:hanging="360"/>
      </w:pPr>
    </w:lvl>
    <w:lvl w:ilvl="7" w:tplc="75C69902">
      <w:start w:val="1"/>
      <w:numFmt w:val="lowerLetter"/>
      <w:lvlText w:val="%8."/>
      <w:lvlJc w:val="left"/>
      <w:pPr>
        <w:ind w:left="5760" w:hanging="360"/>
      </w:pPr>
    </w:lvl>
    <w:lvl w:ilvl="8" w:tplc="7DE2D69A">
      <w:start w:val="1"/>
      <w:numFmt w:val="lowerRoman"/>
      <w:lvlText w:val="%9."/>
      <w:lvlJc w:val="right"/>
      <w:pPr>
        <w:ind w:left="6480" w:hanging="180"/>
      </w:pPr>
    </w:lvl>
  </w:abstractNum>
  <w:abstractNum w:abstractNumId="16">
    <w:nsid w:val="4D2E35EA"/>
    <w:multiLevelType w:val="hybridMultilevel"/>
    <w:tmpl w:val="26B2E982"/>
    <w:lvl w:ilvl="0" w:tplc="A372CD3C">
      <w:start w:val="1"/>
      <w:numFmt w:val="decimal"/>
      <w:lvlText w:val="%1."/>
      <w:lvlJc w:val="left"/>
      <w:pPr>
        <w:ind w:left="720" w:hanging="360"/>
      </w:pPr>
    </w:lvl>
    <w:lvl w:ilvl="1" w:tplc="0D64138C">
      <w:start w:val="1"/>
      <w:numFmt w:val="decimal"/>
      <w:lvlText w:val="%2."/>
      <w:lvlJc w:val="left"/>
      <w:pPr>
        <w:ind w:left="1440" w:hanging="360"/>
      </w:pPr>
    </w:lvl>
    <w:lvl w:ilvl="2" w:tplc="69D46F88">
      <w:start w:val="1"/>
      <w:numFmt w:val="lowerRoman"/>
      <w:lvlText w:val="%3."/>
      <w:lvlJc w:val="right"/>
      <w:pPr>
        <w:ind w:left="2160" w:hanging="180"/>
      </w:pPr>
    </w:lvl>
    <w:lvl w:ilvl="3" w:tplc="36F2704E">
      <w:start w:val="1"/>
      <w:numFmt w:val="decimal"/>
      <w:lvlText w:val="%4."/>
      <w:lvlJc w:val="left"/>
      <w:pPr>
        <w:ind w:left="2880" w:hanging="360"/>
      </w:pPr>
    </w:lvl>
    <w:lvl w:ilvl="4" w:tplc="EBDCD74A">
      <w:start w:val="1"/>
      <w:numFmt w:val="lowerLetter"/>
      <w:lvlText w:val="%5."/>
      <w:lvlJc w:val="left"/>
      <w:pPr>
        <w:ind w:left="3600" w:hanging="360"/>
      </w:pPr>
    </w:lvl>
    <w:lvl w:ilvl="5" w:tplc="CA828CF0">
      <w:start w:val="1"/>
      <w:numFmt w:val="lowerRoman"/>
      <w:lvlText w:val="%6."/>
      <w:lvlJc w:val="right"/>
      <w:pPr>
        <w:ind w:left="4320" w:hanging="180"/>
      </w:pPr>
    </w:lvl>
    <w:lvl w:ilvl="6" w:tplc="70E458FA">
      <w:start w:val="1"/>
      <w:numFmt w:val="decimal"/>
      <w:lvlText w:val="%7."/>
      <w:lvlJc w:val="left"/>
      <w:pPr>
        <w:ind w:left="5040" w:hanging="360"/>
      </w:pPr>
    </w:lvl>
    <w:lvl w:ilvl="7" w:tplc="DA1876CC">
      <w:start w:val="1"/>
      <w:numFmt w:val="lowerLetter"/>
      <w:lvlText w:val="%8."/>
      <w:lvlJc w:val="left"/>
      <w:pPr>
        <w:ind w:left="5760" w:hanging="360"/>
      </w:pPr>
    </w:lvl>
    <w:lvl w:ilvl="8" w:tplc="DCA8A60E">
      <w:start w:val="1"/>
      <w:numFmt w:val="lowerRoman"/>
      <w:lvlText w:val="%9."/>
      <w:lvlJc w:val="right"/>
      <w:pPr>
        <w:ind w:left="6480" w:hanging="180"/>
      </w:pPr>
    </w:lvl>
  </w:abstractNum>
  <w:abstractNum w:abstractNumId="17">
    <w:nsid w:val="4DF61CE4"/>
    <w:multiLevelType w:val="multilevel"/>
    <w:tmpl w:val="F1A86982"/>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8">
    <w:nsid w:val="541F6B38"/>
    <w:multiLevelType w:val="multilevel"/>
    <w:tmpl w:val="9BCA1692"/>
    <w:lvl w:ilvl="0">
      <w:start w:val="1"/>
      <w:numFmt w:val="upperRoman"/>
      <w:lvlText w:val="%1."/>
      <w:lvlJc w:val="left"/>
      <w:pPr>
        <w:tabs>
          <w:tab w:val="num" w:pos="720"/>
        </w:tabs>
        <w:ind w:left="720" w:hanging="720"/>
      </w:pPr>
      <w:rPr>
        <w:rFonts w:ascii="Times New Roman" w:hAnsi="Times New Roman"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rPr>
        <w:b/>
        <w:i w:val="0"/>
        <w:sz w:val="22"/>
      </w:rPr>
    </w:lvl>
  </w:abstractNum>
  <w:abstractNum w:abstractNumId="19">
    <w:nsid w:val="61182925"/>
    <w:multiLevelType w:val="singleLevel"/>
    <w:tmpl w:val="A9EE9842"/>
    <w:lvl w:ilvl="0">
      <w:start w:val="1"/>
      <w:numFmt w:val="decimal"/>
      <w:pStyle w:val="ParaNum"/>
      <w:lvlText w:val="%1."/>
      <w:lvlJc w:val="left"/>
      <w:pPr>
        <w:tabs>
          <w:tab w:val="num" w:pos="1080"/>
        </w:tabs>
        <w:ind w:left="0" w:firstLine="720"/>
      </w:pPr>
    </w:lvl>
  </w:abstractNum>
  <w:num w:numId="1">
    <w:abstractNumId w:val="4"/>
  </w:num>
  <w:num w:numId="2">
    <w:abstractNumId w:val="2"/>
  </w:num>
  <w:num w:numId="3">
    <w:abstractNumId w:val="11"/>
  </w:num>
  <w:num w:numId="4">
    <w:abstractNumId w:val="10"/>
  </w:num>
  <w:num w:numId="5">
    <w:abstractNumId w:val="7"/>
  </w:num>
  <w:num w:numId="6">
    <w:abstractNumId w:val="19"/>
  </w:num>
  <w:num w:numId="7">
    <w:abstractNumId w:val="9"/>
  </w:num>
  <w:num w:numId="8">
    <w:abstractNumId w:val="17"/>
  </w:num>
  <w:num w:numId="9">
    <w:abstractNumId w:val="8"/>
  </w:num>
  <w:num w:numId="10">
    <w:abstractNumId w:val="1"/>
  </w:num>
  <w:num w:numId="11">
    <w:abstractNumId w:val="18"/>
  </w:num>
  <w:num w:numId="12">
    <w:abstractNumId w:val="16"/>
  </w:num>
  <w:num w:numId="13">
    <w:abstractNumId w:val="14"/>
  </w:num>
  <w:num w:numId="14">
    <w:abstractNumId w:val="5"/>
  </w:num>
  <w:num w:numId="15">
    <w:abstractNumId w:val="15"/>
  </w:num>
  <w:num w:numId="16">
    <w:abstractNumId w:val="12"/>
  </w:num>
  <w:num w:numId="17">
    <w:abstractNumId w:val="6"/>
  </w:num>
  <w:num w:numId="18">
    <w:abstractNumId w:val="3"/>
  </w:num>
  <w:num w:numId="19">
    <w:abstractNumId w:val="13"/>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13C"/>
    <w:rsid w:val="00000269"/>
    <w:rsid w:val="000009C7"/>
    <w:rsid w:val="00001298"/>
    <w:rsid w:val="000014A2"/>
    <w:rsid w:val="00003A9D"/>
    <w:rsid w:val="00003FE5"/>
    <w:rsid w:val="00004582"/>
    <w:rsid w:val="00004AB0"/>
    <w:rsid w:val="00005617"/>
    <w:rsid w:val="0000585A"/>
    <w:rsid w:val="0000616D"/>
    <w:rsid w:val="00010ECD"/>
    <w:rsid w:val="00011733"/>
    <w:rsid w:val="00011CEC"/>
    <w:rsid w:val="00012645"/>
    <w:rsid w:val="000137DD"/>
    <w:rsid w:val="000142BA"/>
    <w:rsid w:val="00014356"/>
    <w:rsid w:val="00016034"/>
    <w:rsid w:val="00016694"/>
    <w:rsid w:val="000179F5"/>
    <w:rsid w:val="00017E50"/>
    <w:rsid w:val="00021438"/>
    <w:rsid w:val="00021EBC"/>
    <w:rsid w:val="000228F7"/>
    <w:rsid w:val="0002561B"/>
    <w:rsid w:val="00025A02"/>
    <w:rsid w:val="0002661B"/>
    <w:rsid w:val="0003106B"/>
    <w:rsid w:val="00031979"/>
    <w:rsid w:val="00031F5F"/>
    <w:rsid w:val="00032809"/>
    <w:rsid w:val="00033361"/>
    <w:rsid w:val="00036039"/>
    <w:rsid w:val="00036406"/>
    <w:rsid w:val="0003641B"/>
    <w:rsid w:val="00036837"/>
    <w:rsid w:val="00036E89"/>
    <w:rsid w:val="000371B7"/>
    <w:rsid w:val="00037F90"/>
    <w:rsid w:val="00040A14"/>
    <w:rsid w:val="00040AE4"/>
    <w:rsid w:val="00040CE7"/>
    <w:rsid w:val="00042C41"/>
    <w:rsid w:val="00043F79"/>
    <w:rsid w:val="00044BB9"/>
    <w:rsid w:val="00050B04"/>
    <w:rsid w:val="00050E14"/>
    <w:rsid w:val="00055B07"/>
    <w:rsid w:val="00056417"/>
    <w:rsid w:val="00056C0E"/>
    <w:rsid w:val="000573F4"/>
    <w:rsid w:val="000577E6"/>
    <w:rsid w:val="00057F1D"/>
    <w:rsid w:val="000606B4"/>
    <w:rsid w:val="000609EE"/>
    <w:rsid w:val="000612FF"/>
    <w:rsid w:val="0006155C"/>
    <w:rsid w:val="0006158B"/>
    <w:rsid w:val="00061DB2"/>
    <w:rsid w:val="000642D7"/>
    <w:rsid w:val="00065E5B"/>
    <w:rsid w:val="00066844"/>
    <w:rsid w:val="00070A94"/>
    <w:rsid w:val="000713FC"/>
    <w:rsid w:val="00071979"/>
    <w:rsid w:val="00071F3F"/>
    <w:rsid w:val="00071F67"/>
    <w:rsid w:val="0007306F"/>
    <w:rsid w:val="000732F1"/>
    <w:rsid w:val="000736A7"/>
    <w:rsid w:val="00074C04"/>
    <w:rsid w:val="000761BF"/>
    <w:rsid w:val="000762A0"/>
    <w:rsid w:val="000763FF"/>
    <w:rsid w:val="0007659F"/>
    <w:rsid w:val="00077D7A"/>
    <w:rsid w:val="00081B43"/>
    <w:rsid w:val="00082E29"/>
    <w:rsid w:val="00083254"/>
    <w:rsid w:val="00083651"/>
    <w:rsid w:val="00084741"/>
    <w:rsid w:val="000861C7"/>
    <w:rsid w:val="00087312"/>
    <w:rsid w:val="00087508"/>
    <w:rsid w:val="000875BF"/>
    <w:rsid w:val="00087EC5"/>
    <w:rsid w:val="00090311"/>
    <w:rsid w:val="00090CE3"/>
    <w:rsid w:val="00090E64"/>
    <w:rsid w:val="00094C2F"/>
    <w:rsid w:val="00094C9E"/>
    <w:rsid w:val="000955C9"/>
    <w:rsid w:val="00095D08"/>
    <w:rsid w:val="000968D9"/>
    <w:rsid w:val="00096CD6"/>
    <w:rsid w:val="00096D8C"/>
    <w:rsid w:val="00096F95"/>
    <w:rsid w:val="00097102"/>
    <w:rsid w:val="000A22C5"/>
    <w:rsid w:val="000A394D"/>
    <w:rsid w:val="000A41C7"/>
    <w:rsid w:val="000A4D1B"/>
    <w:rsid w:val="000A4D49"/>
    <w:rsid w:val="000A4F45"/>
    <w:rsid w:val="000A6597"/>
    <w:rsid w:val="000A6660"/>
    <w:rsid w:val="000A6851"/>
    <w:rsid w:val="000A740D"/>
    <w:rsid w:val="000A79EA"/>
    <w:rsid w:val="000B128F"/>
    <w:rsid w:val="000B1686"/>
    <w:rsid w:val="000B2D5F"/>
    <w:rsid w:val="000B30D2"/>
    <w:rsid w:val="000B4F3B"/>
    <w:rsid w:val="000B666A"/>
    <w:rsid w:val="000B7E26"/>
    <w:rsid w:val="000C0B65"/>
    <w:rsid w:val="000C1363"/>
    <w:rsid w:val="000C212D"/>
    <w:rsid w:val="000C4D67"/>
    <w:rsid w:val="000C54C1"/>
    <w:rsid w:val="000C56AE"/>
    <w:rsid w:val="000C6F1E"/>
    <w:rsid w:val="000C6F68"/>
    <w:rsid w:val="000D05A8"/>
    <w:rsid w:val="000D05E8"/>
    <w:rsid w:val="000D11B8"/>
    <w:rsid w:val="000D1EB3"/>
    <w:rsid w:val="000D26F6"/>
    <w:rsid w:val="000D6B19"/>
    <w:rsid w:val="000D6B29"/>
    <w:rsid w:val="000E05FE"/>
    <w:rsid w:val="000E0BEB"/>
    <w:rsid w:val="000E1275"/>
    <w:rsid w:val="000E1663"/>
    <w:rsid w:val="000E30CE"/>
    <w:rsid w:val="000E3D42"/>
    <w:rsid w:val="000E4AE2"/>
    <w:rsid w:val="000E4E85"/>
    <w:rsid w:val="000E6707"/>
    <w:rsid w:val="000F012E"/>
    <w:rsid w:val="000F0352"/>
    <w:rsid w:val="000F1350"/>
    <w:rsid w:val="000F39ED"/>
    <w:rsid w:val="000F419D"/>
    <w:rsid w:val="000F4930"/>
    <w:rsid w:val="000F53FC"/>
    <w:rsid w:val="000F5897"/>
    <w:rsid w:val="000F66CF"/>
    <w:rsid w:val="001002BD"/>
    <w:rsid w:val="001004F4"/>
    <w:rsid w:val="001009A8"/>
    <w:rsid w:val="001022C3"/>
    <w:rsid w:val="00103A30"/>
    <w:rsid w:val="00105D43"/>
    <w:rsid w:val="00107ED3"/>
    <w:rsid w:val="001117ED"/>
    <w:rsid w:val="00111B95"/>
    <w:rsid w:val="00111D37"/>
    <w:rsid w:val="00112D8E"/>
    <w:rsid w:val="00113788"/>
    <w:rsid w:val="00114610"/>
    <w:rsid w:val="00115531"/>
    <w:rsid w:val="0011585D"/>
    <w:rsid w:val="00115EF9"/>
    <w:rsid w:val="001169CA"/>
    <w:rsid w:val="001179D3"/>
    <w:rsid w:val="001215E6"/>
    <w:rsid w:val="001229A8"/>
    <w:rsid w:val="00122AA1"/>
    <w:rsid w:val="00122BD5"/>
    <w:rsid w:val="001235D4"/>
    <w:rsid w:val="00124194"/>
    <w:rsid w:val="00124404"/>
    <w:rsid w:val="00124F1D"/>
    <w:rsid w:val="00125844"/>
    <w:rsid w:val="00125BCF"/>
    <w:rsid w:val="00126004"/>
    <w:rsid w:val="001262B1"/>
    <w:rsid w:val="00126D20"/>
    <w:rsid w:val="00127160"/>
    <w:rsid w:val="001279D1"/>
    <w:rsid w:val="00131B2E"/>
    <w:rsid w:val="001332D6"/>
    <w:rsid w:val="00133EB8"/>
    <w:rsid w:val="00133F79"/>
    <w:rsid w:val="00134678"/>
    <w:rsid w:val="00134BAA"/>
    <w:rsid w:val="001359B1"/>
    <w:rsid w:val="00135E8D"/>
    <w:rsid w:val="001360C8"/>
    <w:rsid w:val="0013716D"/>
    <w:rsid w:val="001372A0"/>
    <w:rsid w:val="001426D3"/>
    <w:rsid w:val="00143039"/>
    <w:rsid w:val="00145E33"/>
    <w:rsid w:val="00146311"/>
    <w:rsid w:val="00146BA8"/>
    <w:rsid w:val="00147EB2"/>
    <w:rsid w:val="00150975"/>
    <w:rsid w:val="001516EB"/>
    <w:rsid w:val="00151919"/>
    <w:rsid w:val="00154EBC"/>
    <w:rsid w:val="00155511"/>
    <w:rsid w:val="00155A6F"/>
    <w:rsid w:val="00156027"/>
    <w:rsid w:val="00156288"/>
    <w:rsid w:val="0015673A"/>
    <w:rsid w:val="00156E4C"/>
    <w:rsid w:val="00156FCC"/>
    <w:rsid w:val="00161C4C"/>
    <w:rsid w:val="00161D6A"/>
    <w:rsid w:val="001620AC"/>
    <w:rsid w:val="00162879"/>
    <w:rsid w:val="001636AA"/>
    <w:rsid w:val="00163C89"/>
    <w:rsid w:val="001643D4"/>
    <w:rsid w:val="0016472B"/>
    <w:rsid w:val="001650B1"/>
    <w:rsid w:val="001657C3"/>
    <w:rsid w:val="00166072"/>
    <w:rsid w:val="001671D3"/>
    <w:rsid w:val="001675ED"/>
    <w:rsid w:val="001703B0"/>
    <w:rsid w:val="001704A8"/>
    <w:rsid w:val="001708B6"/>
    <w:rsid w:val="00170C42"/>
    <w:rsid w:val="00171014"/>
    <w:rsid w:val="001714E7"/>
    <w:rsid w:val="00171776"/>
    <w:rsid w:val="00171EDD"/>
    <w:rsid w:val="00171F1F"/>
    <w:rsid w:val="00172F3F"/>
    <w:rsid w:val="00174DE4"/>
    <w:rsid w:val="00180091"/>
    <w:rsid w:val="00182732"/>
    <w:rsid w:val="00183007"/>
    <w:rsid w:val="00183D46"/>
    <w:rsid w:val="001867EA"/>
    <w:rsid w:val="0018726D"/>
    <w:rsid w:val="001906D4"/>
    <w:rsid w:val="00190B34"/>
    <w:rsid w:val="00191E05"/>
    <w:rsid w:val="0019271C"/>
    <w:rsid w:val="00192CBC"/>
    <w:rsid w:val="0019393E"/>
    <w:rsid w:val="00193BEC"/>
    <w:rsid w:val="00194A66"/>
    <w:rsid w:val="001951C3"/>
    <w:rsid w:val="001955EC"/>
    <w:rsid w:val="00196539"/>
    <w:rsid w:val="00197317"/>
    <w:rsid w:val="00197363"/>
    <w:rsid w:val="001A05D8"/>
    <w:rsid w:val="001A1687"/>
    <w:rsid w:val="001A16A6"/>
    <w:rsid w:val="001A1EB4"/>
    <w:rsid w:val="001A40CA"/>
    <w:rsid w:val="001A43A0"/>
    <w:rsid w:val="001A72DF"/>
    <w:rsid w:val="001A7397"/>
    <w:rsid w:val="001A7603"/>
    <w:rsid w:val="001A7668"/>
    <w:rsid w:val="001B0178"/>
    <w:rsid w:val="001B0206"/>
    <w:rsid w:val="001B0847"/>
    <w:rsid w:val="001B113F"/>
    <w:rsid w:val="001B260B"/>
    <w:rsid w:val="001B29E8"/>
    <w:rsid w:val="001B3724"/>
    <w:rsid w:val="001B4BF6"/>
    <w:rsid w:val="001B5CA1"/>
    <w:rsid w:val="001B5DA3"/>
    <w:rsid w:val="001B6606"/>
    <w:rsid w:val="001B7876"/>
    <w:rsid w:val="001C003E"/>
    <w:rsid w:val="001C045D"/>
    <w:rsid w:val="001C0C0E"/>
    <w:rsid w:val="001C0CFA"/>
    <w:rsid w:val="001C0EB5"/>
    <w:rsid w:val="001C1A36"/>
    <w:rsid w:val="001C1FDE"/>
    <w:rsid w:val="001C3244"/>
    <w:rsid w:val="001C3AD0"/>
    <w:rsid w:val="001C4387"/>
    <w:rsid w:val="001C4D58"/>
    <w:rsid w:val="001C51AA"/>
    <w:rsid w:val="001C5CB7"/>
    <w:rsid w:val="001D1A88"/>
    <w:rsid w:val="001D24D1"/>
    <w:rsid w:val="001D399B"/>
    <w:rsid w:val="001D4102"/>
    <w:rsid w:val="001D44CB"/>
    <w:rsid w:val="001D6BCF"/>
    <w:rsid w:val="001D7ED6"/>
    <w:rsid w:val="001E01CA"/>
    <w:rsid w:val="001E1DE3"/>
    <w:rsid w:val="001E2158"/>
    <w:rsid w:val="001E357B"/>
    <w:rsid w:val="001E428D"/>
    <w:rsid w:val="001E4706"/>
    <w:rsid w:val="001E6CFD"/>
    <w:rsid w:val="001E73B0"/>
    <w:rsid w:val="001F4C01"/>
    <w:rsid w:val="001F54E0"/>
    <w:rsid w:val="001F5971"/>
    <w:rsid w:val="001F63B8"/>
    <w:rsid w:val="001F6C6E"/>
    <w:rsid w:val="001F7651"/>
    <w:rsid w:val="00200633"/>
    <w:rsid w:val="00200C9C"/>
    <w:rsid w:val="00201E12"/>
    <w:rsid w:val="002028A1"/>
    <w:rsid w:val="002038EC"/>
    <w:rsid w:val="00203FC9"/>
    <w:rsid w:val="00204AEB"/>
    <w:rsid w:val="002053C0"/>
    <w:rsid w:val="00205D26"/>
    <w:rsid w:val="00205F63"/>
    <w:rsid w:val="00207375"/>
    <w:rsid w:val="002104B0"/>
    <w:rsid w:val="0021094C"/>
    <w:rsid w:val="00210E8D"/>
    <w:rsid w:val="002112B0"/>
    <w:rsid w:val="002125DC"/>
    <w:rsid w:val="002132DC"/>
    <w:rsid w:val="002138D3"/>
    <w:rsid w:val="002142A6"/>
    <w:rsid w:val="00215476"/>
    <w:rsid w:val="00217DAB"/>
    <w:rsid w:val="00220CD2"/>
    <w:rsid w:val="002214C5"/>
    <w:rsid w:val="00221AA3"/>
    <w:rsid w:val="00221C33"/>
    <w:rsid w:val="0022204D"/>
    <w:rsid w:val="00222DED"/>
    <w:rsid w:val="002234F7"/>
    <w:rsid w:val="00224AD6"/>
    <w:rsid w:val="00226492"/>
    <w:rsid w:val="00227106"/>
    <w:rsid w:val="00227C3C"/>
    <w:rsid w:val="00230E1B"/>
    <w:rsid w:val="002315A4"/>
    <w:rsid w:val="00233D3E"/>
    <w:rsid w:val="002350B9"/>
    <w:rsid w:val="00235B37"/>
    <w:rsid w:val="00236F50"/>
    <w:rsid w:val="00237D13"/>
    <w:rsid w:val="0024127F"/>
    <w:rsid w:val="00242D8A"/>
    <w:rsid w:val="0024723A"/>
    <w:rsid w:val="00247522"/>
    <w:rsid w:val="00247F3B"/>
    <w:rsid w:val="0025000D"/>
    <w:rsid w:val="00250D27"/>
    <w:rsid w:val="002512E4"/>
    <w:rsid w:val="002525E8"/>
    <w:rsid w:val="002541F9"/>
    <w:rsid w:val="0025437B"/>
    <w:rsid w:val="00254C32"/>
    <w:rsid w:val="00255337"/>
    <w:rsid w:val="0025586B"/>
    <w:rsid w:val="00255EE0"/>
    <w:rsid w:val="002601F2"/>
    <w:rsid w:val="00260BE5"/>
    <w:rsid w:val="00261B9F"/>
    <w:rsid w:val="00263490"/>
    <w:rsid w:val="002635DF"/>
    <w:rsid w:val="00263798"/>
    <w:rsid w:val="00263EE9"/>
    <w:rsid w:val="00264E8A"/>
    <w:rsid w:val="00264F6C"/>
    <w:rsid w:val="00267DB6"/>
    <w:rsid w:val="00270D73"/>
    <w:rsid w:val="0027112A"/>
    <w:rsid w:val="00272A7C"/>
    <w:rsid w:val="00273A4F"/>
    <w:rsid w:val="002755FE"/>
    <w:rsid w:val="00275CF5"/>
    <w:rsid w:val="002767D4"/>
    <w:rsid w:val="00276C05"/>
    <w:rsid w:val="00276D7B"/>
    <w:rsid w:val="0027706C"/>
    <w:rsid w:val="00277FAF"/>
    <w:rsid w:val="002817CC"/>
    <w:rsid w:val="00281B4D"/>
    <w:rsid w:val="00281DD1"/>
    <w:rsid w:val="002828E0"/>
    <w:rsid w:val="00282A83"/>
    <w:rsid w:val="0028301F"/>
    <w:rsid w:val="00285017"/>
    <w:rsid w:val="00285A1B"/>
    <w:rsid w:val="002862C5"/>
    <w:rsid w:val="00286E1A"/>
    <w:rsid w:val="00290256"/>
    <w:rsid w:val="002903B7"/>
    <w:rsid w:val="0029096D"/>
    <w:rsid w:val="00290C4B"/>
    <w:rsid w:val="002924BE"/>
    <w:rsid w:val="00294FED"/>
    <w:rsid w:val="00295DFE"/>
    <w:rsid w:val="002961B3"/>
    <w:rsid w:val="0029627B"/>
    <w:rsid w:val="00296A5E"/>
    <w:rsid w:val="002A0165"/>
    <w:rsid w:val="002A0981"/>
    <w:rsid w:val="002A19AB"/>
    <w:rsid w:val="002A1A9C"/>
    <w:rsid w:val="002A1DC4"/>
    <w:rsid w:val="002A1FFE"/>
    <w:rsid w:val="002A28A3"/>
    <w:rsid w:val="002A2D2E"/>
    <w:rsid w:val="002A659C"/>
    <w:rsid w:val="002A66A5"/>
    <w:rsid w:val="002B0366"/>
    <w:rsid w:val="002B0431"/>
    <w:rsid w:val="002B12AC"/>
    <w:rsid w:val="002B1C80"/>
    <w:rsid w:val="002B345A"/>
    <w:rsid w:val="002B43BD"/>
    <w:rsid w:val="002B64CD"/>
    <w:rsid w:val="002B72B8"/>
    <w:rsid w:val="002B74D1"/>
    <w:rsid w:val="002B7CB0"/>
    <w:rsid w:val="002C00E8"/>
    <w:rsid w:val="002C03E6"/>
    <w:rsid w:val="002C2773"/>
    <w:rsid w:val="002C3E31"/>
    <w:rsid w:val="002C4C17"/>
    <w:rsid w:val="002C5858"/>
    <w:rsid w:val="002C73FC"/>
    <w:rsid w:val="002C7835"/>
    <w:rsid w:val="002D0F17"/>
    <w:rsid w:val="002D1D7B"/>
    <w:rsid w:val="002D3402"/>
    <w:rsid w:val="002D4457"/>
    <w:rsid w:val="002D45F8"/>
    <w:rsid w:val="002D584C"/>
    <w:rsid w:val="002D6BBB"/>
    <w:rsid w:val="002D755B"/>
    <w:rsid w:val="002E255A"/>
    <w:rsid w:val="002E4AEF"/>
    <w:rsid w:val="002E4BD4"/>
    <w:rsid w:val="002E5508"/>
    <w:rsid w:val="002F0104"/>
    <w:rsid w:val="002F0F5D"/>
    <w:rsid w:val="002F0F7A"/>
    <w:rsid w:val="002F2179"/>
    <w:rsid w:val="002F315C"/>
    <w:rsid w:val="002F333D"/>
    <w:rsid w:val="002F3800"/>
    <w:rsid w:val="002F3BE2"/>
    <w:rsid w:val="002F4DA5"/>
    <w:rsid w:val="002F7019"/>
    <w:rsid w:val="002F7765"/>
    <w:rsid w:val="002F7FEC"/>
    <w:rsid w:val="0030063C"/>
    <w:rsid w:val="003017F6"/>
    <w:rsid w:val="00302151"/>
    <w:rsid w:val="003025C2"/>
    <w:rsid w:val="003054EF"/>
    <w:rsid w:val="00305DBB"/>
    <w:rsid w:val="00306345"/>
    <w:rsid w:val="00306AAF"/>
    <w:rsid w:val="00310328"/>
    <w:rsid w:val="00310A5F"/>
    <w:rsid w:val="003130CD"/>
    <w:rsid w:val="003137A6"/>
    <w:rsid w:val="00314C92"/>
    <w:rsid w:val="00315474"/>
    <w:rsid w:val="003154FC"/>
    <w:rsid w:val="003161B7"/>
    <w:rsid w:val="00316949"/>
    <w:rsid w:val="003170CA"/>
    <w:rsid w:val="003206C3"/>
    <w:rsid w:val="00320FA7"/>
    <w:rsid w:val="003250DE"/>
    <w:rsid w:val="0032549E"/>
    <w:rsid w:val="00326015"/>
    <w:rsid w:val="0032685F"/>
    <w:rsid w:val="003272F7"/>
    <w:rsid w:val="00327E7F"/>
    <w:rsid w:val="00327F47"/>
    <w:rsid w:val="00330A8C"/>
    <w:rsid w:val="00331D3B"/>
    <w:rsid w:val="00332654"/>
    <w:rsid w:val="00334181"/>
    <w:rsid w:val="003370CD"/>
    <w:rsid w:val="00337161"/>
    <w:rsid w:val="0033735D"/>
    <w:rsid w:val="00340D70"/>
    <w:rsid w:val="0034178A"/>
    <w:rsid w:val="00343418"/>
    <w:rsid w:val="00343749"/>
    <w:rsid w:val="00345698"/>
    <w:rsid w:val="00346E69"/>
    <w:rsid w:val="00347AC9"/>
    <w:rsid w:val="00347B9C"/>
    <w:rsid w:val="00347CF0"/>
    <w:rsid w:val="00351FDA"/>
    <w:rsid w:val="00353AEA"/>
    <w:rsid w:val="003541E6"/>
    <w:rsid w:val="00355128"/>
    <w:rsid w:val="00355562"/>
    <w:rsid w:val="00355578"/>
    <w:rsid w:val="00356BF9"/>
    <w:rsid w:val="00356DFB"/>
    <w:rsid w:val="00357643"/>
    <w:rsid w:val="00357CD9"/>
    <w:rsid w:val="00361803"/>
    <w:rsid w:val="0036219B"/>
    <w:rsid w:val="0036246F"/>
    <w:rsid w:val="003624E2"/>
    <w:rsid w:val="00362C0F"/>
    <w:rsid w:val="003633F0"/>
    <w:rsid w:val="00364153"/>
    <w:rsid w:val="0036415C"/>
    <w:rsid w:val="00365096"/>
    <w:rsid w:val="0036527D"/>
    <w:rsid w:val="003657AF"/>
    <w:rsid w:val="003660ED"/>
    <w:rsid w:val="003661C7"/>
    <w:rsid w:val="00366F7A"/>
    <w:rsid w:val="00367425"/>
    <w:rsid w:val="0036779B"/>
    <w:rsid w:val="00370210"/>
    <w:rsid w:val="0037171F"/>
    <w:rsid w:val="0037254A"/>
    <w:rsid w:val="003727A7"/>
    <w:rsid w:val="0037479E"/>
    <w:rsid w:val="003753F1"/>
    <w:rsid w:val="00375BED"/>
    <w:rsid w:val="003773BB"/>
    <w:rsid w:val="00377F08"/>
    <w:rsid w:val="003829B5"/>
    <w:rsid w:val="00383869"/>
    <w:rsid w:val="00383DE0"/>
    <w:rsid w:val="00385169"/>
    <w:rsid w:val="0038596A"/>
    <w:rsid w:val="00386013"/>
    <w:rsid w:val="00386CBD"/>
    <w:rsid w:val="0038F56B"/>
    <w:rsid w:val="003902B7"/>
    <w:rsid w:val="00390E11"/>
    <w:rsid w:val="00391374"/>
    <w:rsid w:val="00391D93"/>
    <w:rsid w:val="00392A54"/>
    <w:rsid w:val="003930E5"/>
    <w:rsid w:val="00395052"/>
    <w:rsid w:val="00395964"/>
    <w:rsid w:val="00395B49"/>
    <w:rsid w:val="00396542"/>
    <w:rsid w:val="003A04A2"/>
    <w:rsid w:val="003A108B"/>
    <w:rsid w:val="003A12D6"/>
    <w:rsid w:val="003A1F8C"/>
    <w:rsid w:val="003A21A2"/>
    <w:rsid w:val="003A2763"/>
    <w:rsid w:val="003A6584"/>
    <w:rsid w:val="003A65C3"/>
    <w:rsid w:val="003A6B97"/>
    <w:rsid w:val="003A7F72"/>
    <w:rsid w:val="003B0550"/>
    <w:rsid w:val="003B19B3"/>
    <w:rsid w:val="003B2376"/>
    <w:rsid w:val="003B2743"/>
    <w:rsid w:val="003B32F7"/>
    <w:rsid w:val="003B3595"/>
    <w:rsid w:val="003B4A6A"/>
    <w:rsid w:val="003B537F"/>
    <w:rsid w:val="003B636E"/>
    <w:rsid w:val="003B6893"/>
    <w:rsid w:val="003B694F"/>
    <w:rsid w:val="003B7645"/>
    <w:rsid w:val="003C301C"/>
    <w:rsid w:val="003C3472"/>
    <w:rsid w:val="003C36DB"/>
    <w:rsid w:val="003C3F6E"/>
    <w:rsid w:val="003C436C"/>
    <w:rsid w:val="003C4574"/>
    <w:rsid w:val="003C553A"/>
    <w:rsid w:val="003C60BC"/>
    <w:rsid w:val="003C6345"/>
    <w:rsid w:val="003C63F3"/>
    <w:rsid w:val="003C6E68"/>
    <w:rsid w:val="003C7185"/>
    <w:rsid w:val="003C75D7"/>
    <w:rsid w:val="003C786D"/>
    <w:rsid w:val="003D07D9"/>
    <w:rsid w:val="003D1164"/>
    <w:rsid w:val="003D2210"/>
    <w:rsid w:val="003D2881"/>
    <w:rsid w:val="003D2AB1"/>
    <w:rsid w:val="003D39A1"/>
    <w:rsid w:val="003D6253"/>
    <w:rsid w:val="003D7CDF"/>
    <w:rsid w:val="003E151A"/>
    <w:rsid w:val="003E1F0E"/>
    <w:rsid w:val="003E1FAE"/>
    <w:rsid w:val="003E59EB"/>
    <w:rsid w:val="003E665C"/>
    <w:rsid w:val="003E736B"/>
    <w:rsid w:val="003E7EE7"/>
    <w:rsid w:val="003F0F51"/>
    <w:rsid w:val="003F171C"/>
    <w:rsid w:val="003F4C02"/>
    <w:rsid w:val="003F6130"/>
    <w:rsid w:val="003F740D"/>
    <w:rsid w:val="0040094D"/>
    <w:rsid w:val="00400E5C"/>
    <w:rsid w:val="0040156D"/>
    <w:rsid w:val="004019C0"/>
    <w:rsid w:val="004020DD"/>
    <w:rsid w:val="00403CE1"/>
    <w:rsid w:val="00403EAE"/>
    <w:rsid w:val="0040459B"/>
    <w:rsid w:val="004049DD"/>
    <w:rsid w:val="004052C2"/>
    <w:rsid w:val="00406EA9"/>
    <w:rsid w:val="004106A9"/>
    <w:rsid w:val="00410B4E"/>
    <w:rsid w:val="00412951"/>
    <w:rsid w:val="00412DB8"/>
    <w:rsid w:val="00412FC5"/>
    <w:rsid w:val="00413AFD"/>
    <w:rsid w:val="004145EE"/>
    <w:rsid w:val="00416000"/>
    <w:rsid w:val="0041604A"/>
    <w:rsid w:val="004163FA"/>
    <w:rsid w:val="00417D28"/>
    <w:rsid w:val="00420A1B"/>
    <w:rsid w:val="00420D90"/>
    <w:rsid w:val="0042146F"/>
    <w:rsid w:val="004217B4"/>
    <w:rsid w:val="004218E8"/>
    <w:rsid w:val="00421CFB"/>
    <w:rsid w:val="00422276"/>
    <w:rsid w:val="00423AA0"/>
    <w:rsid w:val="004242F1"/>
    <w:rsid w:val="00424EA3"/>
    <w:rsid w:val="00424FE1"/>
    <w:rsid w:val="004251C8"/>
    <w:rsid w:val="00426571"/>
    <w:rsid w:val="00430058"/>
    <w:rsid w:val="00430C58"/>
    <w:rsid w:val="00430DAF"/>
    <w:rsid w:val="00431911"/>
    <w:rsid w:val="004322F9"/>
    <w:rsid w:val="004329A1"/>
    <w:rsid w:val="00432D2D"/>
    <w:rsid w:val="00432ECE"/>
    <w:rsid w:val="00433B06"/>
    <w:rsid w:val="0043445A"/>
    <w:rsid w:val="004345AF"/>
    <w:rsid w:val="004358B2"/>
    <w:rsid w:val="00435A97"/>
    <w:rsid w:val="0043755B"/>
    <w:rsid w:val="0043770B"/>
    <w:rsid w:val="004379B1"/>
    <w:rsid w:val="00440AF6"/>
    <w:rsid w:val="00440BC0"/>
    <w:rsid w:val="00441700"/>
    <w:rsid w:val="00441E0C"/>
    <w:rsid w:val="00444867"/>
    <w:rsid w:val="00445A00"/>
    <w:rsid w:val="00445F18"/>
    <w:rsid w:val="00446341"/>
    <w:rsid w:val="00446453"/>
    <w:rsid w:val="00446485"/>
    <w:rsid w:val="00446594"/>
    <w:rsid w:val="0044687D"/>
    <w:rsid w:val="00446A2E"/>
    <w:rsid w:val="00446FE4"/>
    <w:rsid w:val="00450237"/>
    <w:rsid w:val="0045182F"/>
    <w:rsid w:val="00451B0F"/>
    <w:rsid w:val="004524C9"/>
    <w:rsid w:val="00452FFB"/>
    <w:rsid w:val="00453FD3"/>
    <w:rsid w:val="00455567"/>
    <w:rsid w:val="0045772A"/>
    <w:rsid w:val="00462764"/>
    <w:rsid w:val="00463473"/>
    <w:rsid w:val="004634E5"/>
    <w:rsid w:val="00463625"/>
    <w:rsid w:val="00463DCC"/>
    <w:rsid w:val="00464287"/>
    <w:rsid w:val="00464B07"/>
    <w:rsid w:val="00466A80"/>
    <w:rsid w:val="00466CAE"/>
    <w:rsid w:val="00475FE2"/>
    <w:rsid w:val="004772AC"/>
    <w:rsid w:val="004815A4"/>
    <w:rsid w:val="0048191F"/>
    <w:rsid w:val="00481D56"/>
    <w:rsid w:val="00482D4B"/>
    <w:rsid w:val="00482F07"/>
    <w:rsid w:val="00483F10"/>
    <w:rsid w:val="0048459E"/>
    <w:rsid w:val="004855EF"/>
    <w:rsid w:val="00485D1D"/>
    <w:rsid w:val="00486E19"/>
    <w:rsid w:val="0048706C"/>
    <w:rsid w:val="00487D2F"/>
    <w:rsid w:val="00487FFE"/>
    <w:rsid w:val="004904E3"/>
    <w:rsid w:val="00490BB8"/>
    <w:rsid w:val="004913F7"/>
    <w:rsid w:val="00491485"/>
    <w:rsid w:val="00492840"/>
    <w:rsid w:val="004949E5"/>
    <w:rsid w:val="0049590B"/>
    <w:rsid w:val="00495A52"/>
    <w:rsid w:val="004A023E"/>
    <w:rsid w:val="004A05FE"/>
    <w:rsid w:val="004A088A"/>
    <w:rsid w:val="004A11C8"/>
    <w:rsid w:val="004A28C0"/>
    <w:rsid w:val="004A46D8"/>
    <w:rsid w:val="004A4A77"/>
    <w:rsid w:val="004A5E8C"/>
    <w:rsid w:val="004A6CB5"/>
    <w:rsid w:val="004B1A7A"/>
    <w:rsid w:val="004B1E67"/>
    <w:rsid w:val="004B2180"/>
    <w:rsid w:val="004B287A"/>
    <w:rsid w:val="004B2B02"/>
    <w:rsid w:val="004B7F6A"/>
    <w:rsid w:val="004C09B5"/>
    <w:rsid w:val="004C2CA7"/>
    <w:rsid w:val="004C2EE3"/>
    <w:rsid w:val="004C448B"/>
    <w:rsid w:val="004C5633"/>
    <w:rsid w:val="004C5B44"/>
    <w:rsid w:val="004C6FC6"/>
    <w:rsid w:val="004C7BB0"/>
    <w:rsid w:val="004D0E57"/>
    <w:rsid w:val="004D1574"/>
    <w:rsid w:val="004D29EA"/>
    <w:rsid w:val="004D3C61"/>
    <w:rsid w:val="004D3F29"/>
    <w:rsid w:val="004D58E5"/>
    <w:rsid w:val="004D613C"/>
    <w:rsid w:val="004D644C"/>
    <w:rsid w:val="004D7576"/>
    <w:rsid w:val="004D7C25"/>
    <w:rsid w:val="004E032D"/>
    <w:rsid w:val="004E0C87"/>
    <w:rsid w:val="004E1EEE"/>
    <w:rsid w:val="004E240B"/>
    <w:rsid w:val="004E2CD8"/>
    <w:rsid w:val="004E2E90"/>
    <w:rsid w:val="004E3163"/>
    <w:rsid w:val="004E388A"/>
    <w:rsid w:val="004E4A22"/>
    <w:rsid w:val="004E5BEB"/>
    <w:rsid w:val="004E5DAA"/>
    <w:rsid w:val="004E6D2D"/>
    <w:rsid w:val="004F1D0A"/>
    <w:rsid w:val="004F23A2"/>
    <w:rsid w:val="004F25B5"/>
    <w:rsid w:val="004F2F1D"/>
    <w:rsid w:val="004F3459"/>
    <w:rsid w:val="004F644A"/>
    <w:rsid w:val="004F65DD"/>
    <w:rsid w:val="005004B9"/>
    <w:rsid w:val="00501BAA"/>
    <w:rsid w:val="00501D4D"/>
    <w:rsid w:val="0050223F"/>
    <w:rsid w:val="00502785"/>
    <w:rsid w:val="0050343B"/>
    <w:rsid w:val="0050457C"/>
    <w:rsid w:val="00505097"/>
    <w:rsid w:val="00507210"/>
    <w:rsid w:val="00507431"/>
    <w:rsid w:val="005079A6"/>
    <w:rsid w:val="0051119F"/>
    <w:rsid w:val="00511616"/>
    <w:rsid w:val="005116C0"/>
    <w:rsid w:val="00511968"/>
    <w:rsid w:val="00511DAC"/>
    <w:rsid w:val="00513293"/>
    <w:rsid w:val="005137EE"/>
    <w:rsid w:val="005142ED"/>
    <w:rsid w:val="00514A97"/>
    <w:rsid w:val="0051624D"/>
    <w:rsid w:val="00517694"/>
    <w:rsid w:val="005214E9"/>
    <w:rsid w:val="005215CB"/>
    <w:rsid w:val="005228F2"/>
    <w:rsid w:val="00522B77"/>
    <w:rsid w:val="00524585"/>
    <w:rsid w:val="0052720B"/>
    <w:rsid w:val="0052764F"/>
    <w:rsid w:val="00527BDB"/>
    <w:rsid w:val="00531343"/>
    <w:rsid w:val="00532F58"/>
    <w:rsid w:val="005333B7"/>
    <w:rsid w:val="005333D2"/>
    <w:rsid w:val="005336D2"/>
    <w:rsid w:val="005366A2"/>
    <w:rsid w:val="005368A4"/>
    <w:rsid w:val="005375C0"/>
    <w:rsid w:val="00537D4B"/>
    <w:rsid w:val="00540BD6"/>
    <w:rsid w:val="00540D25"/>
    <w:rsid w:val="0054212E"/>
    <w:rsid w:val="0054297F"/>
    <w:rsid w:val="00542F46"/>
    <w:rsid w:val="0054313B"/>
    <w:rsid w:val="0054385C"/>
    <w:rsid w:val="00543FA0"/>
    <w:rsid w:val="00545C17"/>
    <w:rsid w:val="00546198"/>
    <w:rsid w:val="0054628B"/>
    <w:rsid w:val="00546FB7"/>
    <w:rsid w:val="0055009C"/>
    <w:rsid w:val="00550E3B"/>
    <w:rsid w:val="00551231"/>
    <w:rsid w:val="0055191A"/>
    <w:rsid w:val="00552CE2"/>
    <w:rsid w:val="005546B1"/>
    <w:rsid w:val="00555C11"/>
    <w:rsid w:val="00555F2B"/>
    <w:rsid w:val="0055614C"/>
    <w:rsid w:val="0055632A"/>
    <w:rsid w:val="0055655C"/>
    <w:rsid w:val="00557BEB"/>
    <w:rsid w:val="005610CF"/>
    <w:rsid w:val="00565B33"/>
    <w:rsid w:val="00566137"/>
    <w:rsid w:val="00566A99"/>
    <w:rsid w:val="00567EEA"/>
    <w:rsid w:val="005717AC"/>
    <w:rsid w:val="00571F8F"/>
    <w:rsid w:val="0057265E"/>
    <w:rsid w:val="00572755"/>
    <w:rsid w:val="005733A2"/>
    <w:rsid w:val="00573533"/>
    <w:rsid w:val="00573DD5"/>
    <w:rsid w:val="005748B8"/>
    <w:rsid w:val="00575992"/>
    <w:rsid w:val="00575D0E"/>
    <w:rsid w:val="0057614A"/>
    <w:rsid w:val="005763BA"/>
    <w:rsid w:val="005769AD"/>
    <w:rsid w:val="005809C7"/>
    <w:rsid w:val="00580B2E"/>
    <w:rsid w:val="00580B67"/>
    <w:rsid w:val="005811B0"/>
    <w:rsid w:val="0058134E"/>
    <w:rsid w:val="00581D9A"/>
    <w:rsid w:val="00582900"/>
    <w:rsid w:val="00582A53"/>
    <w:rsid w:val="00583885"/>
    <w:rsid w:val="00584FFA"/>
    <w:rsid w:val="005852A8"/>
    <w:rsid w:val="0058537D"/>
    <w:rsid w:val="005860D9"/>
    <w:rsid w:val="00586315"/>
    <w:rsid w:val="00586640"/>
    <w:rsid w:val="00587E67"/>
    <w:rsid w:val="005903B8"/>
    <w:rsid w:val="00590E3C"/>
    <w:rsid w:val="00591611"/>
    <w:rsid w:val="0059212B"/>
    <w:rsid w:val="00593DE6"/>
    <w:rsid w:val="005944AE"/>
    <w:rsid w:val="00594C5C"/>
    <w:rsid w:val="0059518A"/>
    <w:rsid w:val="00596C1B"/>
    <w:rsid w:val="00597BB2"/>
    <w:rsid w:val="00597EB9"/>
    <w:rsid w:val="005A02AA"/>
    <w:rsid w:val="005A046B"/>
    <w:rsid w:val="005A0FFB"/>
    <w:rsid w:val="005A192B"/>
    <w:rsid w:val="005A24E4"/>
    <w:rsid w:val="005A26A6"/>
    <w:rsid w:val="005A33CC"/>
    <w:rsid w:val="005A3A7F"/>
    <w:rsid w:val="005A46B6"/>
    <w:rsid w:val="005A4D5F"/>
    <w:rsid w:val="005A751D"/>
    <w:rsid w:val="005B21FC"/>
    <w:rsid w:val="005B3185"/>
    <w:rsid w:val="005B57FB"/>
    <w:rsid w:val="005B6222"/>
    <w:rsid w:val="005C0FCC"/>
    <w:rsid w:val="005C3D41"/>
    <w:rsid w:val="005C3F73"/>
    <w:rsid w:val="005C4720"/>
    <w:rsid w:val="005C4C3B"/>
    <w:rsid w:val="005C55E6"/>
    <w:rsid w:val="005C72B9"/>
    <w:rsid w:val="005C7479"/>
    <w:rsid w:val="005D0024"/>
    <w:rsid w:val="005D4B99"/>
    <w:rsid w:val="005D5751"/>
    <w:rsid w:val="005D7138"/>
    <w:rsid w:val="005E14C2"/>
    <w:rsid w:val="005E14FB"/>
    <w:rsid w:val="005E2553"/>
    <w:rsid w:val="005E403C"/>
    <w:rsid w:val="005E4A88"/>
    <w:rsid w:val="005E4D6D"/>
    <w:rsid w:val="005E5160"/>
    <w:rsid w:val="005E66BB"/>
    <w:rsid w:val="005E76A5"/>
    <w:rsid w:val="005E79FC"/>
    <w:rsid w:val="005E7D42"/>
    <w:rsid w:val="005F2AC4"/>
    <w:rsid w:val="005F54B6"/>
    <w:rsid w:val="005F60F9"/>
    <w:rsid w:val="005F7085"/>
    <w:rsid w:val="005F7DD2"/>
    <w:rsid w:val="005F7FF4"/>
    <w:rsid w:val="00600588"/>
    <w:rsid w:val="00600615"/>
    <w:rsid w:val="00600C6C"/>
    <w:rsid w:val="00601098"/>
    <w:rsid w:val="0060138F"/>
    <w:rsid w:val="00601BEE"/>
    <w:rsid w:val="006020BF"/>
    <w:rsid w:val="0060236B"/>
    <w:rsid w:val="00603F10"/>
    <w:rsid w:val="006042AF"/>
    <w:rsid w:val="00604466"/>
    <w:rsid w:val="00605572"/>
    <w:rsid w:val="006062E1"/>
    <w:rsid w:val="00606520"/>
    <w:rsid w:val="006069CF"/>
    <w:rsid w:val="00607BA5"/>
    <w:rsid w:val="00610D7A"/>
    <w:rsid w:val="006116FD"/>
    <w:rsid w:val="0061180A"/>
    <w:rsid w:val="00612AF1"/>
    <w:rsid w:val="006176C7"/>
    <w:rsid w:val="006205A8"/>
    <w:rsid w:val="0062287A"/>
    <w:rsid w:val="00624384"/>
    <w:rsid w:val="006266D0"/>
    <w:rsid w:val="00626DCD"/>
    <w:rsid w:val="00626EB6"/>
    <w:rsid w:val="00627756"/>
    <w:rsid w:val="00627977"/>
    <w:rsid w:val="0063035C"/>
    <w:rsid w:val="00630456"/>
    <w:rsid w:val="006322A8"/>
    <w:rsid w:val="006328D9"/>
    <w:rsid w:val="00633FCC"/>
    <w:rsid w:val="006345F6"/>
    <w:rsid w:val="00634696"/>
    <w:rsid w:val="0063593F"/>
    <w:rsid w:val="0063624E"/>
    <w:rsid w:val="00636430"/>
    <w:rsid w:val="00636E89"/>
    <w:rsid w:val="00637BF8"/>
    <w:rsid w:val="00642D9D"/>
    <w:rsid w:val="00644A74"/>
    <w:rsid w:val="00646B24"/>
    <w:rsid w:val="00646C22"/>
    <w:rsid w:val="00647809"/>
    <w:rsid w:val="00647A8E"/>
    <w:rsid w:val="0065253C"/>
    <w:rsid w:val="006531A2"/>
    <w:rsid w:val="00654FB1"/>
    <w:rsid w:val="006552FE"/>
    <w:rsid w:val="00655327"/>
    <w:rsid w:val="006554D3"/>
    <w:rsid w:val="00655D03"/>
    <w:rsid w:val="00657E3E"/>
    <w:rsid w:val="0066245B"/>
    <w:rsid w:val="00664496"/>
    <w:rsid w:val="00665E20"/>
    <w:rsid w:val="006663C9"/>
    <w:rsid w:val="006663D5"/>
    <w:rsid w:val="006666A6"/>
    <w:rsid w:val="00666883"/>
    <w:rsid w:val="00666904"/>
    <w:rsid w:val="00667F03"/>
    <w:rsid w:val="00670B7E"/>
    <w:rsid w:val="00670F76"/>
    <w:rsid w:val="00671D44"/>
    <w:rsid w:val="00672EAE"/>
    <w:rsid w:val="00672FEB"/>
    <w:rsid w:val="0067325F"/>
    <w:rsid w:val="00673636"/>
    <w:rsid w:val="00673EC5"/>
    <w:rsid w:val="00674992"/>
    <w:rsid w:val="00675435"/>
    <w:rsid w:val="00676FD8"/>
    <w:rsid w:val="006773C8"/>
    <w:rsid w:val="006806E5"/>
    <w:rsid w:val="00681BC5"/>
    <w:rsid w:val="00681CFA"/>
    <w:rsid w:val="00681D26"/>
    <w:rsid w:val="00682A16"/>
    <w:rsid w:val="006830F7"/>
    <w:rsid w:val="00683388"/>
    <w:rsid w:val="00683638"/>
    <w:rsid w:val="00683F84"/>
    <w:rsid w:val="00684C9B"/>
    <w:rsid w:val="00684DBC"/>
    <w:rsid w:val="00685797"/>
    <w:rsid w:val="006859CF"/>
    <w:rsid w:val="0068660E"/>
    <w:rsid w:val="00687059"/>
    <w:rsid w:val="00687577"/>
    <w:rsid w:val="00687ABC"/>
    <w:rsid w:val="00687C46"/>
    <w:rsid w:val="006900C9"/>
    <w:rsid w:val="00690AF6"/>
    <w:rsid w:val="0069331C"/>
    <w:rsid w:val="0069476D"/>
    <w:rsid w:val="0069492A"/>
    <w:rsid w:val="00694B7D"/>
    <w:rsid w:val="00695A3D"/>
    <w:rsid w:val="00697219"/>
    <w:rsid w:val="006A1833"/>
    <w:rsid w:val="006A197B"/>
    <w:rsid w:val="006A1F49"/>
    <w:rsid w:val="006A2663"/>
    <w:rsid w:val="006A3F87"/>
    <w:rsid w:val="006A403B"/>
    <w:rsid w:val="006A51EC"/>
    <w:rsid w:val="006A5C74"/>
    <w:rsid w:val="006A6A81"/>
    <w:rsid w:val="006A7552"/>
    <w:rsid w:val="006A7920"/>
    <w:rsid w:val="006B1456"/>
    <w:rsid w:val="006B1CBB"/>
    <w:rsid w:val="006B1DE2"/>
    <w:rsid w:val="006B3E11"/>
    <w:rsid w:val="006B765D"/>
    <w:rsid w:val="006B7C89"/>
    <w:rsid w:val="006C00F5"/>
    <w:rsid w:val="006C04D9"/>
    <w:rsid w:val="006C1431"/>
    <w:rsid w:val="006C15B3"/>
    <w:rsid w:val="006C285B"/>
    <w:rsid w:val="006C30BC"/>
    <w:rsid w:val="006C4BDE"/>
    <w:rsid w:val="006C581A"/>
    <w:rsid w:val="006C5A23"/>
    <w:rsid w:val="006C5B39"/>
    <w:rsid w:val="006C5F05"/>
    <w:rsid w:val="006C6D7D"/>
    <w:rsid w:val="006C6E56"/>
    <w:rsid w:val="006C7DD3"/>
    <w:rsid w:val="006D003D"/>
    <w:rsid w:val="006D114E"/>
    <w:rsid w:val="006D2E9C"/>
    <w:rsid w:val="006D3562"/>
    <w:rsid w:val="006D40C9"/>
    <w:rsid w:val="006D40E7"/>
    <w:rsid w:val="006D47E6"/>
    <w:rsid w:val="006D4989"/>
    <w:rsid w:val="006D5145"/>
    <w:rsid w:val="006D607E"/>
    <w:rsid w:val="006D6931"/>
    <w:rsid w:val="006E01F4"/>
    <w:rsid w:val="006E081C"/>
    <w:rsid w:val="006E0890"/>
    <w:rsid w:val="006E0F84"/>
    <w:rsid w:val="006E1DCC"/>
    <w:rsid w:val="006E22A4"/>
    <w:rsid w:val="006E3D73"/>
    <w:rsid w:val="006E40D9"/>
    <w:rsid w:val="006E5016"/>
    <w:rsid w:val="006E7276"/>
    <w:rsid w:val="006E7534"/>
    <w:rsid w:val="006F022E"/>
    <w:rsid w:val="006F10ED"/>
    <w:rsid w:val="006F1111"/>
    <w:rsid w:val="006F13E4"/>
    <w:rsid w:val="006F2BEB"/>
    <w:rsid w:val="006F2D11"/>
    <w:rsid w:val="006F425C"/>
    <w:rsid w:val="006F7393"/>
    <w:rsid w:val="00702195"/>
    <w:rsid w:val="0070224F"/>
    <w:rsid w:val="00702429"/>
    <w:rsid w:val="007024A2"/>
    <w:rsid w:val="00702EF0"/>
    <w:rsid w:val="00706585"/>
    <w:rsid w:val="0071038D"/>
    <w:rsid w:val="007115F7"/>
    <w:rsid w:val="00711A5D"/>
    <w:rsid w:val="00711D2B"/>
    <w:rsid w:val="0071200D"/>
    <w:rsid w:val="00712AA1"/>
    <w:rsid w:val="00713C6F"/>
    <w:rsid w:val="007157B3"/>
    <w:rsid w:val="0071604F"/>
    <w:rsid w:val="007160F0"/>
    <w:rsid w:val="00716AC0"/>
    <w:rsid w:val="00716EDC"/>
    <w:rsid w:val="00720DB5"/>
    <w:rsid w:val="0072190F"/>
    <w:rsid w:val="00722395"/>
    <w:rsid w:val="0072347D"/>
    <w:rsid w:val="00723B2D"/>
    <w:rsid w:val="00723EB0"/>
    <w:rsid w:val="007241C3"/>
    <w:rsid w:val="00726027"/>
    <w:rsid w:val="007263C8"/>
    <w:rsid w:val="007266F9"/>
    <w:rsid w:val="0072713D"/>
    <w:rsid w:val="00730343"/>
    <w:rsid w:val="00730411"/>
    <w:rsid w:val="007328FB"/>
    <w:rsid w:val="00732AE8"/>
    <w:rsid w:val="00733446"/>
    <w:rsid w:val="00733A9B"/>
    <w:rsid w:val="00734321"/>
    <w:rsid w:val="00734FBC"/>
    <w:rsid w:val="007353C6"/>
    <w:rsid w:val="00736813"/>
    <w:rsid w:val="00737FFB"/>
    <w:rsid w:val="00740DD1"/>
    <w:rsid w:val="0074213C"/>
    <w:rsid w:val="007433B8"/>
    <w:rsid w:val="0074341B"/>
    <w:rsid w:val="00743E89"/>
    <w:rsid w:val="00744486"/>
    <w:rsid w:val="00745D19"/>
    <w:rsid w:val="00746405"/>
    <w:rsid w:val="007471E2"/>
    <w:rsid w:val="0074728D"/>
    <w:rsid w:val="00750079"/>
    <w:rsid w:val="007522D1"/>
    <w:rsid w:val="0075392B"/>
    <w:rsid w:val="00754033"/>
    <w:rsid w:val="0075533D"/>
    <w:rsid w:val="0075764E"/>
    <w:rsid w:val="00757A19"/>
    <w:rsid w:val="00760002"/>
    <w:rsid w:val="0076181F"/>
    <w:rsid w:val="007618E6"/>
    <w:rsid w:val="00761C68"/>
    <w:rsid w:val="00762DEB"/>
    <w:rsid w:val="007640F7"/>
    <w:rsid w:val="00764933"/>
    <w:rsid w:val="00764D07"/>
    <w:rsid w:val="0076512B"/>
    <w:rsid w:val="00765442"/>
    <w:rsid w:val="007662D9"/>
    <w:rsid w:val="00767E3F"/>
    <w:rsid w:val="007702DB"/>
    <w:rsid w:val="0077046D"/>
    <w:rsid w:val="00770899"/>
    <w:rsid w:val="00770BDF"/>
    <w:rsid w:val="0077642E"/>
    <w:rsid w:val="0077656E"/>
    <w:rsid w:val="007770CA"/>
    <w:rsid w:val="007800AA"/>
    <w:rsid w:val="00782C2E"/>
    <w:rsid w:val="00783DFC"/>
    <w:rsid w:val="00785689"/>
    <w:rsid w:val="00785946"/>
    <w:rsid w:val="00786E0B"/>
    <w:rsid w:val="00787349"/>
    <w:rsid w:val="00787DE8"/>
    <w:rsid w:val="007920DC"/>
    <w:rsid w:val="00792597"/>
    <w:rsid w:val="00793AB0"/>
    <w:rsid w:val="00795724"/>
    <w:rsid w:val="0079589D"/>
    <w:rsid w:val="0079656C"/>
    <w:rsid w:val="0079754B"/>
    <w:rsid w:val="007975F8"/>
    <w:rsid w:val="007977BE"/>
    <w:rsid w:val="007A0B97"/>
    <w:rsid w:val="007A0E6C"/>
    <w:rsid w:val="007A1C9E"/>
    <w:rsid w:val="007A1E6D"/>
    <w:rsid w:val="007A2EBB"/>
    <w:rsid w:val="007A3217"/>
    <w:rsid w:val="007A4032"/>
    <w:rsid w:val="007A6119"/>
    <w:rsid w:val="007A6F83"/>
    <w:rsid w:val="007B02E1"/>
    <w:rsid w:val="007B0EB2"/>
    <w:rsid w:val="007B17C5"/>
    <w:rsid w:val="007B1808"/>
    <w:rsid w:val="007B1A7E"/>
    <w:rsid w:val="007B1FEA"/>
    <w:rsid w:val="007B2262"/>
    <w:rsid w:val="007B2CDA"/>
    <w:rsid w:val="007B384A"/>
    <w:rsid w:val="007B3A3E"/>
    <w:rsid w:val="007B45E2"/>
    <w:rsid w:val="007B4981"/>
    <w:rsid w:val="007B6C1D"/>
    <w:rsid w:val="007C0738"/>
    <w:rsid w:val="007C18D1"/>
    <w:rsid w:val="007C23AA"/>
    <w:rsid w:val="007C3FC5"/>
    <w:rsid w:val="007C411F"/>
    <w:rsid w:val="007C4988"/>
    <w:rsid w:val="007D3870"/>
    <w:rsid w:val="007D4443"/>
    <w:rsid w:val="007D5235"/>
    <w:rsid w:val="007D5A19"/>
    <w:rsid w:val="007D72CA"/>
    <w:rsid w:val="007E0870"/>
    <w:rsid w:val="007E144D"/>
    <w:rsid w:val="007E1801"/>
    <w:rsid w:val="007E2508"/>
    <w:rsid w:val="007E3CB0"/>
    <w:rsid w:val="007E6E18"/>
    <w:rsid w:val="007E7DB6"/>
    <w:rsid w:val="007F086E"/>
    <w:rsid w:val="007F0AA3"/>
    <w:rsid w:val="007F1B3D"/>
    <w:rsid w:val="007F31F3"/>
    <w:rsid w:val="007F33A2"/>
    <w:rsid w:val="007F413A"/>
    <w:rsid w:val="007F4520"/>
    <w:rsid w:val="007F4C56"/>
    <w:rsid w:val="007F5FE4"/>
    <w:rsid w:val="007F6272"/>
    <w:rsid w:val="007F72FD"/>
    <w:rsid w:val="007F7896"/>
    <w:rsid w:val="0080052D"/>
    <w:rsid w:val="00800BA6"/>
    <w:rsid w:val="008012D0"/>
    <w:rsid w:val="00801AC0"/>
    <w:rsid w:val="00803640"/>
    <w:rsid w:val="00810B6F"/>
    <w:rsid w:val="00810E8B"/>
    <w:rsid w:val="00811035"/>
    <w:rsid w:val="00812C99"/>
    <w:rsid w:val="00812FD6"/>
    <w:rsid w:val="00813662"/>
    <w:rsid w:val="0081467C"/>
    <w:rsid w:val="00816914"/>
    <w:rsid w:val="00817361"/>
    <w:rsid w:val="008179F6"/>
    <w:rsid w:val="00817DFE"/>
    <w:rsid w:val="00817EAF"/>
    <w:rsid w:val="0082018A"/>
    <w:rsid w:val="00822CE0"/>
    <w:rsid w:val="00822EED"/>
    <w:rsid w:val="00823ACB"/>
    <w:rsid w:val="00826046"/>
    <w:rsid w:val="00826601"/>
    <w:rsid w:val="0082780A"/>
    <w:rsid w:val="00827FDC"/>
    <w:rsid w:val="00830025"/>
    <w:rsid w:val="00830BF0"/>
    <w:rsid w:val="00830F62"/>
    <w:rsid w:val="00831CDB"/>
    <w:rsid w:val="00832071"/>
    <w:rsid w:val="008332B8"/>
    <w:rsid w:val="008354F6"/>
    <w:rsid w:val="008361AB"/>
    <w:rsid w:val="00836791"/>
    <w:rsid w:val="0083752F"/>
    <w:rsid w:val="008403E8"/>
    <w:rsid w:val="0084043B"/>
    <w:rsid w:val="00840CB1"/>
    <w:rsid w:val="00840E1E"/>
    <w:rsid w:val="00841AB1"/>
    <w:rsid w:val="00841B9E"/>
    <w:rsid w:val="008436D6"/>
    <w:rsid w:val="00843DBA"/>
    <w:rsid w:val="008440E9"/>
    <w:rsid w:val="008445BC"/>
    <w:rsid w:val="00844A31"/>
    <w:rsid w:val="00846D0E"/>
    <w:rsid w:val="00852D93"/>
    <w:rsid w:val="00853168"/>
    <w:rsid w:val="0085335A"/>
    <w:rsid w:val="008533A8"/>
    <w:rsid w:val="00854338"/>
    <w:rsid w:val="0085575E"/>
    <w:rsid w:val="008564BD"/>
    <w:rsid w:val="00856900"/>
    <w:rsid w:val="00857BC4"/>
    <w:rsid w:val="0086055A"/>
    <w:rsid w:val="0086077B"/>
    <w:rsid w:val="008612D2"/>
    <w:rsid w:val="00862BC9"/>
    <w:rsid w:val="00863789"/>
    <w:rsid w:val="00864003"/>
    <w:rsid w:val="00864357"/>
    <w:rsid w:val="008648FD"/>
    <w:rsid w:val="008653DD"/>
    <w:rsid w:val="008653F2"/>
    <w:rsid w:val="00867458"/>
    <w:rsid w:val="00870564"/>
    <w:rsid w:val="008714BC"/>
    <w:rsid w:val="0087302E"/>
    <w:rsid w:val="008735B3"/>
    <w:rsid w:val="00874AFA"/>
    <w:rsid w:val="008754FB"/>
    <w:rsid w:val="00877722"/>
    <w:rsid w:val="00881192"/>
    <w:rsid w:val="008830E7"/>
    <w:rsid w:val="00884C84"/>
    <w:rsid w:val="00885491"/>
    <w:rsid w:val="00885F1E"/>
    <w:rsid w:val="00887356"/>
    <w:rsid w:val="00887AF4"/>
    <w:rsid w:val="008913C7"/>
    <w:rsid w:val="00893416"/>
    <w:rsid w:val="00894191"/>
    <w:rsid w:val="00894FD6"/>
    <w:rsid w:val="00896BAD"/>
    <w:rsid w:val="008A10D3"/>
    <w:rsid w:val="008A13E4"/>
    <w:rsid w:val="008A2F95"/>
    <w:rsid w:val="008A309C"/>
    <w:rsid w:val="008A4251"/>
    <w:rsid w:val="008A4F10"/>
    <w:rsid w:val="008A575B"/>
    <w:rsid w:val="008A628A"/>
    <w:rsid w:val="008A695B"/>
    <w:rsid w:val="008A6DE7"/>
    <w:rsid w:val="008B02DB"/>
    <w:rsid w:val="008B3C28"/>
    <w:rsid w:val="008B503E"/>
    <w:rsid w:val="008B6819"/>
    <w:rsid w:val="008B68F2"/>
    <w:rsid w:val="008B6998"/>
    <w:rsid w:val="008C068C"/>
    <w:rsid w:val="008C2681"/>
    <w:rsid w:val="008C2D20"/>
    <w:rsid w:val="008C3E72"/>
    <w:rsid w:val="008C467A"/>
    <w:rsid w:val="008C4C24"/>
    <w:rsid w:val="008C6479"/>
    <w:rsid w:val="008C68F1"/>
    <w:rsid w:val="008C6CA9"/>
    <w:rsid w:val="008C6F12"/>
    <w:rsid w:val="008C7135"/>
    <w:rsid w:val="008C782F"/>
    <w:rsid w:val="008D06E5"/>
    <w:rsid w:val="008D2340"/>
    <w:rsid w:val="008D4774"/>
    <w:rsid w:val="008D666E"/>
    <w:rsid w:val="008D7D73"/>
    <w:rsid w:val="008E0219"/>
    <w:rsid w:val="008E05B2"/>
    <w:rsid w:val="008E07A4"/>
    <w:rsid w:val="008E288E"/>
    <w:rsid w:val="008E29AD"/>
    <w:rsid w:val="008E2B89"/>
    <w:rsid w:val="008E6E6C"/>
    <w:rsid w:val="008E744C"/>
    <w:rsid w:val="008F1558"/>
    <w:rsid w:val="008F52D9"/>
    <w:rsid w:val="008F56C6"/>
    <w:rsid w:val="008F592F"/>
    <w:rsid w:val="008F6238"/>
    <w:rsid w:val="008F6D43"/>
    <w:rsid w:val="008F7820"/>
    <w:rsid w:val="008F7C7C"/>
    <w:rsid w:val="0090028A"/>
    <w:rsid w:val="00900C76"/>
    <w:rsid w:val="00901A43"/>
    <w:rsid w:val="00901D7A"/>
    <w:rsid w:val="00902146"/>
    <w:rsid w:val="0090298B"/>
    <w:rsid w:val="009039F7"/>
    <w:rsid w:val="0090562A"/>
    <w:rsid w:val="00906442"/>
    <w:rsid w:val="00906C7A"/>
    <w:rsid w:val="00913000"/>
    <w:rsid w:val="009143BC"/>
    <w:rsid w:val="0091558A"/>
    <w:rsid w:val="00915D67"/>
    <w:rsid w:val="0091625D"/>
    <w:rsid w:val="00916AD5"/>
    <w:rsid w:val="009177DA"/>
    <w:rsid w:val="00917DC9"/>
    <w:rsid w:val="00920AF2"/>
    <w:rsid w:val="00920E25"/>
    <w:rsid w:val="009215BE"/>
    <w:rsid w:val="00921803"/>
    <w:rsid w:val="00921979"/>
    <w:rsid w:val="00922000"/>
    <w:rsid w:val="009226AB"/>
    <w:rsid w:val="009233FA"/>
    <w:rsid w:val="00924B91"/>
    <w:rsid w:val="0092516D"/>
    <w:rsid w:val="00926503"/>
    <w:rsid w:val="0092770B"/>
    <w:rsid w:val="00931797"/>
    <w:rsid w:val="009325CD"/>
    <w:rsid w:val="0093292A"/>
    <w:rsid w:val="00932D82"/>
    <w:rsid w:val="00935B89"/>
    <w:rsid w:val="0093732E"/>
    <w:rsid w:val="00940127"/>
    <w:rsid w:val="00940F49"/>
    <w:rsid w:val="00946164"/>
    <w:rsid w:val="00946283"/>
    <w:rsid w:val="0094752E"/>
    <w:rsid w:val="00947AD2"/>
    <w:rsid w:val="00947F32"/>
    <w:rsid w:val="00950359"/>
    <w:rsid w:val="00951628"/>
    <w:rsid w:val="0095197A"/>
    <w:rsid w:val="00953A66"/>
    <w:rsid w:val="0095428A"/>
    <w:rsid w:val="009544D7"/>
    <w:rsid w:val="00954FC3"/>
    <w:rsid w:val="0095505F"/>
    <w:rsid w:val="00955410"/>
    <w:rsid w:val="009578A6"/>
    <w:rsid w:val="00957EB6"/>
    <w:rsid w:val="009602C8"/>
    <w:rsid w:val="009665F2"/>
    <w:rsid w:val="00966706"/>
    <w:rsid w:val="00970092"/>
    <w:rsid w:val="00970602"/>
    <w:rsid w:val="00970EB3"/>
    <w:rsid w:val="00970F87"/>
    <w:rsid w:val="009713D1"/>
    <w:rsid w:val="00971863"/>
    <w:rsid w:val="009726D8"/>
    <w:rsid w:val="0097332E"/>
    <w:rsid w:val="00973452"/>
    <w:rsid w:val="00973FD9"/>
    <w:rsid w:val="00974DD5"/>
    <w:rsid w:val="009773F4"/>
    <w:rsid w:val="00977666"/>
    <w:rsid w:val="00983162"/>
    <w:rsid w:val="00983DF3"/>
    <w:rsid w:val="009847BB"/>
    <w:rsid w:val="0098491E"/>
    <w:rsid w:val="00984E06"/>
    <w:rsid w:val="00985D2C"/>
    <w:rsid w:val="00986849"/>
    <w:rsid w:val="009870AA"/>
    <w:rsid w:val="0098737E"/>
    <w:rsid w:val="00990839"/>
    <w:rsid w:val="00990B66"/>
    <w:rsid w:val="009913C4"/>
    <w:rsid w:val="00991EC8"/>
    <w:rsid w:val="00992285"/>
    <w:rsid w:val="00992B00"/>
    <w:rsid w:val="00992D9B"/>
    <w:rsid w:val="00993336"/>
    <w:rsid w:val="009934BE"/>
    <w:rsid w:val="00993B28"/>
    <w:rsid w:val="00996C50"/>
    <w:rsid w:val="009A12AA"/>
    <w:rsid w:val="009A2187"/>
    <w:rsid w:val="009A23D8"/>
    <w:rsid w:val="009A3560"/>
    <w:rsid w:val="009A491F"/>
    <w:rsid w:val="009A5C44"/>
    <w:rsid w:val="009A5E33"/>
    <w:rsid w:val="009A65CB"/>
    <w:rsid w:val="009A6C5A"/>
    <w:rsid w:val="009A7D81"/>
    <w:rsid w:val="009B0B0E"/>
    <w:rsid w:val="009B33BA"/>
    <w:rsid w:val="009B3724"/>
    <w:rsid w:val="009B4FE1"/>
    <w:rsid w:val="009C0AC7"/>
    <w:rsid w:val="009C1987"/>
    <w:rsid w:val="009C1DBB"/>
    <w:rsid w:val="009C1FEB"/>
    <w:rsid w:val="009C2D0D"/>
    <w:rsid w:val="009C2F76"/>
    <w:rsid w:val="009C44B0"/>
    <w:rsid w:val="009C564B"/>
    <w:rsid w:val="009C6222"/>
    <w:rsid w:val="009D0237"/>
    <w:rsid w:val="009D0A26"/>
    <w:rsid w:val="009D15CF"/>
    <w:rsid w:val="009D1DEF"/>
    <w:rsid w:val="009D653D"/>
    <w:rsid w:val="009D670D"/>
    <w:rsid w:val="009D78A3"/>
    <w:rsid w:val="009E0250"/>
    <w:rsid w:val="009E06DC"/>
    <w:rsid w:val="009E09A7"/>
    <w:rsid w:val="009E14CB"/>
    <w:rsid w:val="009E14F2"/>
    <w:rsid w:val="009E1FCD"/>
    <w:rsid w:val="009E32AC"/>
    <w:rsid w:val="009E41C3"/>
    <w:rsid w:val="009E488C"/>
    <w:rsid w:val="009E4B91"/>
    <w:rsid w:val="009E4E11"/>
    <w:rsid w:val="009E4E92"/>
    <w:rsid w:val="009E5164"/>
    <w:rsid w:val="009E57C7"/>
    <w:rsid w:val="009E67CD"/>
    <w:rsid w:val="009E6A07"/>
    <w:rsid w:val="009E6FBC"/>
    <w:rsid w:val="009E7AB7"/>
    <w:rsid w:val="009F079C"/>
    <w:rsid w:val="009F1ADC"/>
    <w:rsid w:val="009F2734"/>
    <w:rsid w:val="009F2A56"/>
    <w:rsid w:val="009F4350"/>
    <w:rsid w:val="009F45D8"/>
    <w:rsid w:val="009F59E2"/>
    <w:rsid w:val="009F64BB"/>
    <w:rsid w:val="009F76D7"/>
    <w:rsid w:val="009F76DB"/>
    <w:rsid w:val="00A0106C"/>
    <w:rsid w:val="00A013B7"/>
    <w:rsid w:val="00A01EF7"/>
    <w:rsid w:val="00A03456"/>
    <w:rsid w:val="00A03C7B"/>
    <w:rsid w:val="00A0468B"/>
    <w:rsid w:val="00A04848"/>
    <w:rsid w:val="00A05F52"/>
    <w:rsid w:val="00A0744D"/>
    <w:rsid w:val="00A10B00"/>
    <w:rsid w:val="00A114AC"/>
    <w:rsid w:val="00A121E6"/>
    <w:rsid w:val="00A13881"/>
    <w:rsid w:val="00A1509B"/>
    <w:rsid w:val="00A15938"/>
    <w:rsid w:val="00A162E1"/>
    <w:rsid w:val="00A175B8"/>
    <w:rsid w:val="00A17706"/>
    <w:rsid w:val="00A20B6F"/>
    <w:rsid w:val="00A20E03"/>
    <w:rsid w:val="00A21423"/>
    <w:rsid w:val="00A21C79"/>
    <w:rsid w:val="00A21E42"/>
    <w:rsid w:val="00A23FBA"/>
    <w:rsid w:val="00A24E47"/>
    <w:rsid w:val="00A2503B"/>
    <w:rsid w:val="00A25A81"/>
    <w:rsid w:val="00A26677"/>
    <w:rsid w:val="00A26856"/>
    <w:rsid w:val="00A27E22"/>
    <w:rsid w:val="00A30889"/>
    <w:rsid w:val="00A30DF6"/>
    <w:rsid w:val="00A312D0"/>
    <w:rsid w:val="00A31718"/>
    <w:rsid w:val="00A31C7D"/>
    <w:rsid w:val="00A32119"/>
    <w:rsid w:val="00A32933"/>
    <w:rsid w:val="00A32C3B"/>
    <w:rsid w:val="00A32DF6"/>
    <w:rsid w:val="00A351DE"/>
    <w:rsid w:val="00A3646D"/>
    <w:rsid w:val="00A36A74"/>
    <w:rsid w:val="00A36DE3"/>
    <w:rsid w:val="00A40E66"/>
    <w:rsid w:val="00A418BA"/>
    <w:rsid w:val="00A41D66"/>
    <w:rsid w:val="00A43526"/>
    <w:rsid w:val="00A4390D"/>
    <w:rsid w:val="00A4421D"/>
    <w:rsid w:val="00A45640"/>
    <w:rsid w:val="00A45F4F"/>
    <w:rsid w:val="00A46BB0"/>
    <w:rsid w:val="00A46CD8"/>
    <w:rsid w:val="00A470C9"/>
    <w:rsid w:val="00A50A14"/>
    <w:rsid w:val="00A539ED"/>
    <w:rsid w:val="00A55738"/>
    <w:rsid w:val="00A600A9"/>
    <w:rsid w:val="00A6020C"/>
    <w:rsid w:val="00A607BC"/>
    <w:rsid w:val="00A61E24"/>
    <w:rsid w:val="00A622FE"/>
    <w:rsid w:val="00A63690"/>
    <w:rsid w:val="00A65269"/>
    <w:rsid w:val="00A67753"/>
    <w:rsid w:val="00A67A0D"/>
    <w:rsid w:val="00A67C88"/>
    <w:rsid w:val="00A703F4"/>
    <w:rsid w:val="00A70FC8"/>
    <w:rsid w:val="00A71BFF"/>
    <w:rsid w:val="00A73C65"/>
    <w:rsid w:val="00A73F3E"/>
    <w:rsid w:val="00A74424"/>
    <w:rsid w:val="00A754FE"/>
    <w:rsid w:val="00A76218"/>
    <w:rsid w:val="00A77250"/>
    <w:rsid w:val="00A77920"/>
    <w:rsid w:val="00A8098E"/>
    <w:rsid w:val="00A814F7"/>
    <w:rsid w:val="00A84105"/>
    <w:rsid w:val="00A86CBA"/>
    <w:rsid w:val="00A8713F"/>
    <w:rsid w:val="00A878A9"/>
    <w:rsid w:val="00A8791B"/>
    <w:rsid w:val="00A87D6B"/>
    <w:rsid w:val="00A90C91"/>
    <w:rsid w:val="00A913D0"/>
    <w:rsid w:val="00A91B40"/>
    <w:rsid w:val="00A93483"/>
    <w:rsid w:val="00A96A6A"/>
    <w:rsid w:val="00A96AD8"/>
    <w:rsid w:val="00A96FC6"/>
    <w:rsid w:val="00AA058E"/>
    <w:rsid w:val="00AA10C6"/>
    <w:rsid w:val="00AA13DD"/>
    <w:rsid w:val="00AA1B1C"/>
    <w:rsid w:val="00AA2906"/>
    <w:rsid w:val="00AA3EF5"/>
    <w:rsid w:val="00AA549E"/>
    <w:rsid w:val="00AA55B7"/>
    <w:rsid w:val="00AA5B9E"/>
    <w:rsid w:val="00AA5BB2"/>
    <w:rsid w:val="00AA5EF3"/>
    <w:rsid w:val="00AA6DA2"/>
    <w:rsid w:val="00AA6FD3"/>
    <w:rsid w:val="00AA7F80"/>
    <w:rsid w:val="00AB0AEA"/>
    <w:rsid w:val="00AB13F1"/>
    <w:rsid w:val="00AB2407"/>
    <w:rsid w:val="00AB2FBF"/>
    <w:rsid w:val="00AB3432"/>
    <w:rsid w:val="00AB3CF7"/>
    <w:rsid w:val="00AB3EF0"/>
    <w:rsid w:val="00AB49CF"/>
    <w:rsid w:val="00AB4B91"/>
    <w:rsid w:val="00AB53DF"/>
    <w:rsid w:val="00AB5A34"/>
    <w:rsid w:val="00AB6311"/>
    <w:rsid w:val="00AB65FF"/>
    <w:rsid w:val="00AB7606"/>
    <w:rsid w:val="00AC424B"/>
    <w:rsid w:val="00AC5BE9"/>
    <w:rsid w:val="00AC5C71"/>
    <w:rsid w:val="00AC6B61"/>
    <w:rsid w:val="00AC723E"/>
    <w:rsid w:val="00AD227E"/>
    <w:rsid w:val="00AD2A0A"/>
    <w:rsid w:val="00AD4921"/>
    <w:rsid w:val="00AD49D1"/>
    <w:rsid w:val="00AD5140"/>
    <w:rsid w:val="00AD579F"/>
    <w:rsid w:val="00AD5F4D"/>
    <w:rsid w:val="00AD6894"/>
    <w:rsid w:val="00AD6BB0"/>
    <w:rsid w:val="00AD6BD9"/>
    <w:rsid w:val="00AD6CE6"/>
    <w:rsid w:val="00AD77C8"/>
    <w:rsid w:val="00AE0555"/>
    <w:rsid w:val="00AE0906"/>
    <w:rsid w:val="00AE1088"/>
    <w:rsid w:val="00AE13BB"/>
    <w:rsid w:val="00AE1921"/>
    <w:rsid w:val="00AE2177"/>
    <w:rsid w:val="00AE24B5"/>
    <w:rsid w:val="00AE3E43"/>
    <w:rsid w:val="00AE496B"/>
    <w:rsid w:val="00AE49D2"/>
    <w:rsid w:val="00AE4D27"/>
    <w:rsid w:val="00AE4E8E"/>
    <w:rsid w:val="00AE5758"/>
    <w:rsid w:val="00AE622F"/>
    <w:rsid w:val="00AE74A7"/>
    <w:rsid w:val="00AE7C84"/>
    <w:rsid w:val="00AE7D00"/>
    <w:rsid w:val="00AF1D08"/>
    <w:rsid w:val="00AF1EFD"/>
    <w:rsid w:val="00AF37B7"/>
    <w:rsid w:val="00AF46DC"/>
    <w:rsid w:val="00AF4CB8"/>
    <w:rsid w:val="00AF65AB"/>
    <w:rsid w:val="00AF7BB2"/>
    <w:rsid w:val="00AF7E43"/>
    <w:rsid w:val="00B00A05"/>
    <w:rsid w:val="00B01E50"/>
    <w:rsid w:val="00B0398D"/>
    <w:rsid w:val="00B04308"/>
    <w:rsid w:val="00B044AB"/>
    <w:rsid w:val="00B04DE0"/>
    <w:rsid w:val="00B04DF1"/>
    <w:rsid w:val="00B052E1"/>
    <w:rsid w:val="00B05CF8"/>
    <w:rsid w:val="00B06C09"/>
    <w:rsid w:val="00B07358"/>
    <w:rsid w:val="00B07453"/>
    <w:rsid w:val="00B07E5C"/>
    <w:rsid w:val="00B101D7"/>
    <w:rsid w:val="00B10353"/>
    <w:rsid w:val="00B11FD7"/>
    <w:rsid w:val="00B136CF"/>
    <w:rsid w:val="00B13705"/>
    <w:rsid w:val="00B14D13"/>
    <w:rsid w:val="00B14EC3"/>
    <w:rsid w:val="00B16BE3"/>
    <w:rsid w:val="00B170CB"/>
    <w:rsid w:val="00B17A4C"/>
    <w:rsid w:val="00B201F9"/>
    <w:rsid w:val="00B20363"/>
    <w:rsid w:val="00B205EC"/>
    <w:rsid w:val="00B215D9"/>
    <w:rsid w:val="00B24B5B"/>
    <w:rsid w:val="00B24D81"/>
    <w:rsid w:val="00B2548A"/>
    <w:rsid w:val="00B27E67"/>
    <w:rsid w:val="00B31815"/>
    <w:rsid w:val="00B31CEF"/>
    <w:rsid w:val="00B321CC"/>
    <w:rsid w:val="00B325D5"/>
    <w:rsid w:val="00B338A9"/>
    <w:rsid w:val="00B33FD9"/>
    <w:rsid w:val="00B35077"/>
    <w:rsid w:val="00B350E5"/>
    <w:rsid w:val="00B35A90"/>
    <w:rsid w:val="00B361C7"/>
    <w:rsid w:val="00B409A1"/>
    <w:rsid w:val="00B41391"/>
    <w:rsid w:val="00B41499"/>
    <w:rsid w:val="00B41D01"/>
    <w:rsid w:val="00B421CC"/>
    <w:rsid w:val="00B4495C"/>
    <w:rsid w:val="00B47401"/>
    <w:rsid w:val="00B47ABD"/>
    <w:rsid w:val="00B50199"/>
    <w:rsid w:val="00B5668B"/>
    <w:rsid w:val="00B57E25"/>
    <w:rsid w:val="00B63CD7"/>
    <w:rsid w:val="00B645C1"/>
    <w:rsid w:val="00B64C2A"/>
    <w:rsid w:val="00B6576D"/>
    <w:rsid w:val="00B65FF8"/>
    <w:rsid w:val="00B66DD9"/>
    <w:rsid w:val="00B679AB"/>
    <w:rsid w:val="00B70688"/>
    <w:rsid w:val="00B71309"/>
    <w:rsid w:val="00B714D4"/>
    <w:rsid w:val="00B76DB8"/>
    <w:rsid w:val="00B7788A"/>
    <w:rsid w:val="00B811F7"/>
    <w:rsid w:val="00B815B5"/>
    <w:rsid w:val="00B81C58"/>
    <w:rsid w:val="00B81D58"/>
    <w:rsid w:val="00B858F4"/>
    <w:rsid w:val="00B85CAE"/>
    <w:rsid w:val="00B86B41"/>
    <w:rsid w:val="00B86D7D"/>
    <w:rsid w:val="00B872AD"/>
    <w:rsid w:val="00B90C9E"/>
    <w:rsid w:val="00B90D52"/>
    <w:rsid w:val="00B92D66"/>
    <w:rsid w:val="00B932F7"/>
    <w:rsid w:val="00B93B4D"/>
    <w:rsid w:val="00B94CD8"/>
    <w:rsid w:val="00B95120"/>
    <w:rsid w:val="00B957B0"/>
    <w:rsid w:val="00BA04F1"/>
    <w:rsid w:val="00BA11C9"/>
    <w:rsid w:val="00BA1FB0"/>
    <w:rsid w:val="00BA2A7D"/>
    <w:rsid w:val="00BA36D2"/>
    <w:rsid w:val="00BA3D4F"/>
    <w:rsid w:val="00BA3E11"/>
    <w:rsid w:val="00BA574B"/>
    <w:rsid w:val="00BA5855"/>
    <w:rsid w:val="00BA5DC6"/>
    <w:rsid w:val="00BA6196"/>
    <w:rsid w:val="00BA70FD"/>
    <w:rsid w:val="00BA727E"/>
    <w:rsid w:val="00BA76F9"/>
    <w:rsid w:val="00BB268A"/>
    <w:rsid w:val="00BB2DC3"/>
    <w:rsid w:val="00BB32F0"/>
    <w:rsid w:val="00BB3A68"/>
    <w:rsid w:val="00BB410B"/>
    <w:rsid w:val="00BB46E5"/>
    <w:rsid w:val="00BB4C9E"/>
    <w:rsid w:val="00BB4F93"/>
    <w:rsid w:val="00BB534F"/>
    <w:rsid w:val="00BB6436"/>
    <w:rsid w:val="00BC3F1D"/>
    <w:rsid w:val="00BC5761"/>
    <w:rsid w:val="00BC6D8C"/>
    <w:rsid w:val="00BC782C"/>
    <w:rsid w:val="00BD0322"/>
    <w:rsid w:val="00BD12C9"/>
    <w:rsid w:val="00BD1C5B"/>
    <w:rsid w:val="00BD25B3"/>
    <w:rsid w:val="00BD6946"/>
    <w:rsid w:val="00BD7A55"/>
    <w:rsid w:val="00BE0D03"/>
    <w:rsid w:val="00BE11CB"/>
    <w:rsid w:val="00BE1AE2"/>
    <w:rsid w:val="00BE2EFF"/>
    <w:rsid w:val="00BE5C18"/>
    <w:rsid w:val="00BE656E"/>
    <w:rsid w:val="00BE7006"/>
    <w:rsid w:val="00BE768A"/>
    <w:rsid w:val="00BE7DAB"/>
    <w:rsid w:val="00BF174F"/>
    <w:rsid w:val="00BF2A22"/>
    <w:rsid w:val="00BF3006"/>
    <w:rsid w:val="00BF3B05"/>
    <w:rsid w:val="00BF4DC2"/>
    <w:rsid w:val="00BF4E2B"/>
    <w:rsid w:val="00BF51F9"/>
    <w:rsid w:val="00BF5335"/>
    <w:rsid w:val="00BF737F"/>
    <w:rsid w:val="00C01A87"/>
    <w:rsid w:val="00C02D9F"/>
    <w:rsid w:val="00C03F92"/>
    <w:rsid w:val="00C04E09"/>
    <w:rsid w:val="00C05C8F"/>
    <w:rsid w:val="00C10602"/>
    <w:rsid w:val="00C111A3"/>
    <w:rsid w:val="00C146E4"/>
    <w:rsid w:val="00C15445"/>
    <w:rsid w:val="00C16D26"/>
    <w:rsid w:val="00C17FFB"/>
    <w:rsid w:val="00C20FF3"/>
    <w:rsid w:val="00C24786"/>
    <w:rsid w:val="00C24BCA"/>
    <w:rsid w:val="00C24D9E"/>
    <w:rsid w:val="00C24E28"/>
    <w:rsid w:val="00C25A5F"/>
    <w:rsid w:val="00C2640E"/>
    <w:rsid w:val="00C265A7"/>
    <w:rsid w:val="00C302E3"/>
    <w:rsid w:val="00C3202F"/>
    <w:rsid w:val="00C32D3B"/>
    <w:rsid w:val="00C33E16"/>
    <w:rsid w:val="00C34006"/>
    <w:rsid w:val="00C34443"/>
    <w:rsid w:val="00C36C37"/>
    <w:rsid w:val="00C36FD7"/>
    <w:rsid w:val="00C372F5"/>
    <w:rsid w:val="00C426B1"/>
    <w:rsid w:val="00C4332F"/>
    <w:rsid w:val="00C44A50"/>
    <w:rsid w:val="00C44A7A"/>
    <w:rsid w:val="00C44C74"/>
    <w:rsid w:val="00C45607"/>
    <w:rsid w:val="00C469CF"/>
    <w:rsid w:val="00C47465"/>
    <w:rsid w:val="00C5001A"/>
    <w:rsid w:val="00C5026D"/>
    <w:rsid w:val="00C50829"/>
    <w:rsid w:val="00C54AB4"/>
    <w:rsid w:val="00C603C7"/>
    <w:rsid w:val="00C6058A"/>
    <w:rsid w:val="00C6213C"/>
    <w:rsid w:val="00C62480"/>
    <w:rsid w:val="00C62EC1"/>
    <w:rsid w:val="00C63C12"/>
    <w:rsid w:val="00C63C43"/>
    <w:rsid w:val="00C66160"/>
    <w:rsid w:val="00C66507"/>
    <w:rsid w:val="00C665BD"/>
    <w:rsid w:val="00C71269"/>
    <w:rsid w:val="00C717C6"/>
    <w:rsid w:val="00C71D14"/>
    <w:rsid w:val="00C721AC"/>
    <w:rsid w:val="00C72E03"/>
    <w:rsid w:val="00C748BB"/>
    <w:rsid w:val="00C75011"/>
    <w:rsid w:val="00C772E0"/>
    <w:rsid w:val="00C803C4"/>
    <w:rsid w:val="00C82046"/>
    <w:rsid w:val="00C82128"/>
    <w:rsid w:val="00C8278B"/>
    <w:rsid w:val="00C83AA3"/>
    <w:rsid w:val="00C85689"/>
    <w:rsid w:val="00C86396"/>
    <w:rsid w:val="00C86779"/>
    <w:rsid w:val="00C867DC"/>
    <w:rsid w:val="00C900C9"/>
    <w:rsid w:val="00C90191"/>
    <w:rsid w:val="00C90C3A"/>
    <w:rsid w:val="00C90D6A"/>
    <w:rsid w:val="00C91713"/>
    <w:rsid w:val="00C9254D"/>
    <w:rsid w:val="00C92963"/>
    <w:rsid w:val="00C92B10"/>
    <w:rsid w:val="00C93AFB"/>
    <w:rsid w:val="00C93DCA"/>
    <w:rsid w:val="00C948BA"/>
    <w:rsid w:val="00C94FBD"/>
    <w:rsid w:val="00C95238"/>
    <w:rsid w:val="00C9716F"/>
    <w:rsid w:val="00C9747C"/>
    <w:rsid w:val="00C97F69"/>
    <w:rsid w:val="00CA0193"/>
    <w:rsid w:val="00CA148F"/>
    <w:rsid w:val="00CA2337"/>
    <w:rsid w:val="00CA247E"/>
    <w:rsid w:val="00CA26B2"/>
    <w:rsid w:val="00CA368F"/>
    <w:rsid w:val="00CA4551"/>
    <w:rsid w:val="00CA533A"/>
    <w:rsid w:val="00CA7838"/>
    <w:rsid w:val="00CA78F5"/>
    <w:rsid w:val="00CB0518"/>
    <w:rsid w:val="00CB21A3"/>
    <w:rsid w:val="00CB3191"/>
    <w:rsid w:val="00CB5419"/>
    <w:rsid w:val="00CB5577"/>
    <w:rsid w:val="00CB7148"/>
    <w:rsid w:val="00CC0453"/>
    <w:rsid w:val="00CC1218"/>
    <w:rsid w:val="00CC1F9C"/>
    <w:rsid w:val="00CC39ED"/>
    <w:rsid w:val="00CC461B"/>
    <w:rsid w:val="00CC552E"/>
    <w:rsid w:val="00CC611B"/>
    <w:rsid w:val="00CC6F24"/>
    <w:rsid w:val="00CC72B6"/>
    <w:rsid w:val="00CC776F"/>
    <w:rsid w:val="00CD066B"/>
    <w:rsid w:val="00CD18EF"/>
    <w:rsid w:val="00CD3994"/>
    <w:rsid w:val="00CD4061"/>
    <w:rsid w:val="00CD4EB3"/>
    <w:rsid w:val="00CD557B"/>
    <w:rsid w:val="00CD55E7"/>
    <w:rsid w:val="00CD5942"/>
    <w:rsid w:val="00CD6175"/>
    <w:rsid w:val="00CD6B2B"/>
    <w:rsid w:val="00CD7181"/>
    <w:rsid w:val="00CD71E6"/>
    <w:rsid w:val="00CE4BEA"/>
    <w:rsid w:val="00CE5E17"/>
    <w:rsid w:val="00CE6F77"/>
    <w:rsid w:val="00CF2AB7"/>
    <w:rsid w:val="00CF4B2B"/>
    <w:rsid w:val="00CF6459"/>
    <w:rsid w:val="00CF6738"/>
    <w:rsid w:val="00D003D5"/>
    <w:rsid w:val="00D00D45"/>
    <w:rsid w:val="00D01262"/>
    <w:rsid w:val="00D01EA9"/>
    <w:rsid w:val="00D0218D"/>
    <w:rsid w:val="00D024E0"/>
    <w:rsid w:val="00D03E7B"/>
    <w:rsid w:val="00D05634"/>
    <w:rsid w:val="00D05C87"/>
    <w:rsid w:val="00D06CFB"/>
    <w:rsid w:val="00D07865"/>
    <w:rsid w:val="00D1056D"/>
    <w:rsid w:val="00D10885"/>
    <w:rsid w:val="00D10A37"/>
    <w:rsid w:val="00D11CEA"/>
    <w:rsid w:val="00D12127"/>
    <w:rsid w:val="00D12B58"/>
    <w:rsid w:val="00D12F30"/>
    <w:rsid w:val="00D13AF0"/>
    <w:rsid w:val="00D14E5E"/>
    <w:rsid w:val="00D1502E"/>
    <w:rsid w:val="00D15CCA"/>
    <w:rsid w:val="00D175A6"/>
    <w:rsid w:val="00D1793F"/>
    <w:rsid w:val="00D20313"/>
    <w:rsid w:val="00D2056D"/>
    <w:rsid w:val="00D21497"/>
    <w:rsid w:val="00D21F7F"/>
    <w:rsid w:val="00D2254E"/>
    <w:rsid w:val="00D226FD"/>
    <w:rsid w:val="00D227D2"/>
    <w:rsid w:val="00D24A06"/>
    <w:rsid w:val="00D2561A"/>
    <w:rsid w:val="00D25FB5"/>
    <w:rsid w:val="00D271E2"/>
    <w:rsid w:val="00D27C38"/>
    <w:rsid w:val="00D27F2B"/>
    <w:rsid w:val="00D27F6C"/>
    <w:rsid w:val="00D317BD"/>
    <w:rsid w:val="00D32D17"/>
    <w:rsid w:val="00D34138"/>
    <w:rsid w:val="00D37B89"/>
    <w:rsid w:val="00D41024"/>
    <w:rsid w:val="00D42AF3"/>
    <w:rsid w:val="00D436E3"/>
    <w:rsid w:val="00D44223"/>
    <w:rsid w:val="00D44F51"/>
    <w:rsid w:val="00D456FB"/>
    <w:rsid w:val="00D46367"/>
    <w:rsid w:val="00D46A46"/>
    <w:rsid w:val="00D47505"/>
    <w:rsid w:val="00D47FD8"/>
    <w:rsid w:val="00D50522"/>
    <w:rsid w:val="00D50796"/>
    <w:rsid w:val="00D53EC6"/>
    <w:rsid w:val="00D540C4"/>
    <w:rsid w:val="00D5628C"/>
    <w:rsid w:val="00D568B0"/>
    <w:rsid w:val="00D60B70"/>
    <w:rsid w:val="00D614AF"/>
    <w:rsid w:val="00D62AFD"/>
    <w:rsid w:val="00D63CC9"/>
    <w:rsid w:val="00D644A8"/>
    <w:rsid w:val="00D64543"/>
    <w:rsid w:val="00D67732"/>
    <w:rsid w:val="00D71D5E"/>
    <w:rsid w:val="00D72318"/>
    <w:rsid w:val="00D736F2"/>
    <w:rsid w:val="00D73995"/>
    <w:rsid w:val="00D74ACF"/>
    <w:rsid w:val="00D74D19"/>
    <w:rsid w:val="00D74F7E"/>
    <w:rsid w:val="00D750A1"/>
    <w:rsid w:val="00D75DF2"/>
    <w:rsid w:val="00D7616E"/>
    <w:rsid w:val="00D767CF"/>
    <w:rsid w:val="00D809B7"/>
    <w:rsid w:val="00D81966"/>
    <w:rsid w:val="00D81970"/>
    <w:rsid w:val="00D8217E"/>
    <w:rsid w:val="00D828B6"/>
    <w:rsid w:val="00D8307F"/>
    <w:rsid w:val="00D8413D"/>
    <w:rsid w:val="00D84F9C"/>
    <w:rsid w:val="00D8529D"/>
    <w:rsid w:val="00D85885"/>
    <w:rsid w:val="00D85B2A"/>
    <w:rsid w:val="00D90809"/>
    <w:rsid w:val="00D9089B"/>
    <w:rsid w:val="00D911E8"/>
    <w:rsid w:val="00D9281E"/>
    <w:rsid w:val="00D92A85"/>
    <w:rsid w:val="00D93387"/>
    <w:rsid w:val="00D95658"/>
    <w:rsid w:val="00D957F4"/>
    <w:rsid w:val="00D95F94"/>
    <w:rsid w:val="00D97115"/>
    <w:rsid w:val="00D974F0"/>
    <w:rsid w:val="00DA0441"/>
    <w:rsid w:val="00DA08A8"/>
    <w:rsid w:val="00DA234F"/>
    <w:rsid w:val="00DA2529"/>
    <w:rsid w:val="00DA2EB7"/>
    <w:rsid w:val="00DA3F8F"/>
    <w:rsid w:val="00DA4D59"/>
    <w:rsid w:val="00DA6711"/>
    <w:rsid w:val="00DA6D5F"/>
    <w:rsid w:val="00DA76DE"/>
    <w:rsid w:val="00DA77D8"/>
    <w:rsid w:val="00DB0FD9"/>
    <w:rsid w:val="00DB123B"/>
    <w:rsid w:val="00DB130A"/>
    <w:rsid w:val="00DB1B15"/>
    <w:rsid w:val="00DB20AF"/>
    <w:rsid w:val="00DB2EBB"/>
    <w:rsid w:val="00DB322A"/>
    <w:rsid w:val="00DB32BC"/>
    <w:rsid w:val="00DB3817"/>
    <w:rsid w:val="00DB3D41"/>
    <w:rsid w:val="00DB47EA"/>
    <w:rsid w:val="00DB4B81"/>
    <w:rsid w:val="00DB5E3D"/>
    <w:rsid w:val="00DC0C77"/>
    <w:rsid w:val="00DC10A1"/>
    <w:rsid w:val="00DC2C35"/>
    <w:rsid w:val="00DC361C"/>
    <w:rsid w:val="00DC4507"/>
    <w:rsid w:val="00DC46A3"/>
    <w:rsid w:val="00DC655F"/>
    <w:rsid w:val="00DC692E"/>
    <w:rsid w:val="00DC76A6"/>
    <w:rsid w:val="00DC7E72"/>
    <w:rsid w:val="00DD0B59"/>
    <w:rsid w:val="00DD4183"/>
    <w:rsid w:val="00DD4ADD"/>
    <w:rsid w:val="00DD4AEA"/>
    <w:rsid w:val="00DD64E3"/>
    <w:rsid w:val="00DD6F26"/>
    <w:rsid w:val="00DD729C"/>
    <w:rsid w:val="00DD7EBD"/>
    <w:rsid w:val="00DE09B4"/>
    <w:rsid w:val="00DE12CE"/>
    <w:rsid w:val="00DE16CD"/>
    <w:rsid w:val="00DE31BF"/>
    <w:rsid w:val="00DE31E4"/>
    <w:rsid w:val="00DE4C8D"/>
    <w:rsid w:val="00DE4D2A"/>
    <w:rsid w:val="00DE5529"/>
    <w:rsid w:val="00DE5DBE"/>
    <w:rsid w:val="00DE6D31"/>
    <w:rsid w:val="00DE771F"/>
    <w:rsid w:val="00DE7D3F"/>
    <w:rsid w:val="00DE7D56"/>
    <w:rsid w:val="00DF0810"/>
    <w:rsid w:val="00DF0946"/>
    <w:rsid w:val="00DF0A54"/>
    <w:rsid w:val="00DF1739"/>
    <w:rsid w:val="00DF2736"/>
    <w:rsid w:val="00DF2D4A"/>
    <w:rsid w:val="00DF3749"/>
    <w:rsid w:val="00DF41F7"/>
    <w:rsid w:val="00DF48FC"/>
    <w:rsid w:val="00DF591C"/>
    <w:rsid w:val="00DF62B6"/>
    <w:rsid w:val="00DF6758"/>
    <w:rsid w:val="00E00EBD"/>
    <w:rsid w:val="00E02018"/>
    <w:rsid w:val="00E039E5"/>
    <w:rsid w:val="00E03E2E"/>
    <w:rsid w:val="00E05607"/>
    <w:rsid w:val="00E059BF"/>
    <w:rsid w:val="00E05EBD"/>
    <w:rsid w:val="00E06288"/>
    <w:rsid w:val="00E07225"/>
    <w:rsid w:val="00E07305"/>
    <w:rsid w:val="00E108B0"/>
    <w:rsid w:val="00E113E9"/>
    <w:rsid w:val="00E128B5"/>
    <w:rsid w:val="00E13627"/>
    <w:rsid w:val="00E13F11"/>
    <w:rsid w:val="00E142CF"/>
    <w:rsid w:val="00E145B6"/>
    <w:rsid w:val="00E16365"/>
    <w:rsid w:val="00E168BE"/>
    <w:rsid w:val="00E21A6B"/>
    <w:rsid w:val="00E21B2E"/>
    <w:rsid w:val="00E21D66"/>
    <w:rsid w:val="00E270F0"/>
    <w:rsid w:val="00E27232"/>
    <w:rsid w:val="00E27C48"/>
    <w:rsid w:val="00E31089"/>
    <w:rsid w:val="00E341C4"/>
    <w:rsid w:val="00E3689E"/>
    <w:rsid w:val="00E37849"/>
    <w:rsid w:val="00E40FDF"/>
    <w:rsid w:val="00E41735"/>
    <w:rsid w:val="00E4190A"/>
    <w:rsid w:val="00E41DA0"/>
    <w:rsid w:val="00E42322"/>
    <w:rsid w:val="00E42612"/>
    <w:rsid w:val="00E42903"/>
    <w:rsid w:val="00E43548"/>
    <w:rsid w:val="00E44B36"/>
    <w:rsid w:val="00E4544F"/>
    <w:rsid w:val="00E469E3"/>
    <w:rsid w:val="00E4727E"/>
    <w:rsid w:val="00E47AEC"/>
    <w:rsid w:val="00E50DD2"/>
    <w:rsid w:val="00E52374"/>
    <w:rsid w:val="00E53B32"/>
    <w:rsid w:val="00E5409F"/>
    <w:rsid w:val="00E54633"/>
    <w:rsid w:val="00E56E07"/>
    <w:rsid w:val="00E570BC"/>
    <w:rsid w:val="00E607BF"/>
    <w:rsid w:val="00E60C61"/>
    <w:rsid w:val="00E610CA"/>
    <w:rsid w:val="00E6321D"/>
    <w:rsid w:val="00E65E64"/>
    <w:rsid w:val="00E67D73"/>
    <w:rsid w:val="00E70402"/>
    <w:rsid w:val="00E70D05"/>
    <w:rsid w:val="00E748E8"/>
    <w:rsid w:val="00E75304"/>
    <w:rsid w:val="00E753A3"/>
    <w:rsid w:val="00E75DD1"/>
    <w:rsid w:val="00E76A9E"/>
    <w:rsid w:val="00E76EA1"/>
    <w:rsid w:val="00E801F1"/>
    <w:rsid w:val="00E80F82"/>
    <w:rsid w:val="00E81BAB"/>
    <w:rsid w:val="00E83212"/>
    <w:rsid w:val="00E8325F"/>
    <w:rsid w:val="00E83697"/>
    <w:rsid w:val="00E83BFC"/>
    <w:rsid w:val="00E83DEC"/>
    <w:rsid w:val="00E8465A"/>
    <w:rsid w:val="00E855B4"/>
    <w:rsid w:val="00E85915"/>
    <w:rsid w:val="00E869EF"/>
    <w:rsid w:val="00E92046"/>
    <w:rsid w:val="00E920C0"/>
    <w:rsid w:val="00E92C3A"/>
    <w:rsid w:val="00E94D6A"/>
    <w:rsid w:val="00E94D8E"/>
    <w:rsid w:val="00E96838"/>
    <w:rsid w:val="00E972DD"/>
    <w:rsid w:val="00EA274F"/>
    <w:rsid w:val="00EA441F"/>
    <w:rsid w:val="00EA4F9D"/>
    <w:rsid w:val="00EA77D9"/>
    <w:rsid w:val="00EB0EDC"/>
    <w:rsid w:val="00EB1916"/>
    <w:rsid w:val="00EB334E"/>
    <w:rsid w:val="00EB4ACC"/>
    <w:rsid w:val="00EB5B48"/>
    <w:rsid w:val="00EB5D59"/>
    <w:rsid w:val="00EB5F5A"/>
    <w:rsid w:val="00EB6BA0"/>
    <w:rsid w:val="00EB7236"/>
    <w:rsid w:val="00EB7CE7"/>
    <w:rsid w:val="00EC19CB"/>
    <w:rsid w:val="00EC1D34"/>
    <w:rsid w:val="00EC2255"/>
    <w:rsid w:val="00EC38E3"/>
    <w:rsid w:val="00EC4E13"/>
    <w:rsid w:val="00EC565F"/>
    <w:rsid w:val="00EC7A26"/>
    <w:rsid w:val="00EC7E64"/>
    <w:rsid w:val="00ED04E6"/>
    <w:rsid w:val="00ED190C"/>
    <w:rsid w:val="00ED2421"/>
    <w:rsid w:val="00ED3FEC"/>
    <w:rsid w:val="00ED46F6"/>
    <w:rsid w:val="00ED4C4C"/>
    <w:rsid w:val="00ED5B88"/>
    <w:rsid w:val="00ED676B"/>
    <w:rsid w:val="00ED6975"/>
    <w:rsid w:val="00ED79AE"/>
    <w:rsid w:val="00EE012F"/>
    <w:rsid w:val="00EE06A6"/>
    <w:rsid w:val="00EE1B68"/>
    <w:rsid w:val="00EE1DCE"/>
    <w:rsid w:val="00EE3095"/>
    <w:rsid w:val="00EE4912"/>
    <w:rsid w:val="00EE5FBB"/>
    <w:rsid w:val="00EE6488"/>
    <w:rsid w:val="00EE68BC"/>
    <w:rsid w:val="00EE7B44"/>
    <w:rsid w:val="00EE7EC6"/>
    <w:rsid w:val="00EF08BB"/>
    <w:rsid w:val="00EF0CC4"/>
    <w:rsid w:val="00EF0D23"/>
    <w:rsid w:val="00EF1FEE"/>
    <w:rsid w:val="00EF2A45"/>
    <w:rsid w:val="00EF41F4"/>
    <w:rsid w:val="00EF7D66"/>
    <w:rsid w:val="00EF7EC1"/>
    <w:rsid w:val="00F021FA"/>
    <w:rsid w:val="00F028F2"/>
    <w:rsid w:val="00F03510"/>
    <w:rsid w:val="00F05389"/>
    <w:rsid w:val="00F05FC8"/>
    <w:rsid w:val="00F070D8"/>
    <w:rsid w:val="00F0755A"/>
    <w:rsid w:val="00F07946"/>
    <w:rsid w:val="00F07D2B"/>
    <w:rsid w:val="00F114DF"/>
    <w:rsid w:val="00F12128"/>
    <w:rsid w:val="00F12784"/>
    <w:rsid w:val="00F13FCE"/>
    <w:rsid w:val="00F14F54"/>
    <w:rsid w:val="00F1616C"/>
    <w:rsid w:val="00F200B6"/>
    <w:rsid w:val="00F201E8"/>
    <w:rsid w:val="00F20508"/>
    <w:rsid w:val="00F2163D"/>
    <w:rsid w:val="00F237C6"/>
    <w:rsid w:val="00F23D6D"/>
    <w:rsid w:val="00F25872"/>
    <w:rsid w:val="00F25CF5"/>
    <w:rsid w:val="00F265A1"/>
    <w:rsid w:val="00F274D8"/>
    <w:rsid w:val="00F30771"/>
    <w:rsid w:val="00F30ACD"/>
    <w:rsid w:val="00F319BE"/>
    <w:rsid w:val="00F32252"/>
    <w:rsid w:val="00F329F7"/>
    <w:rsid w:val="00F33264"/>
    <w:rsid w:val="00F335F8"/>
    <w:rsid w:val="00F34C22"/>
    <w:rsid w:val="00F365FC"/>
    <w:rsid w:val="00F36619"/>
    <w:rsid w:val="00F40C47"/>
    <w:rsid w:val="00F40E97"/>
    <w:rsid w:val="00F43A54"/>
    <w:rsid w:val="00F43DF9"/>
    <w:rsid w:val="00F44AD0"/>
    <w:rsid w:val="00F46952"/>
    <w:rsid w:val="00F47854"/>
    <w:rsid w:val="00F5033B"/>
    <w:rsid w:val="00F51264"/>
    <w:rsid w:val="00F533CB"/>
    <w:rsid w:val="00F5405C"/>
    <w:rsid w:val="00F54620"/>
    <w:rsid w:val="00F553C7"/>
    <w:rsid w:val="00F5740A"/>
    <w:rsid w:val="00F57C19"/>
    <w:rsid w:val="00F57EE1"/>
    <w:rsid w:val="00F6046C"/>
    <w:rsid w:val="00F604BC"/>
    <w:rsid w:val="00F6116A"/>
    <w:rsid w:val="00F62E97"/>
    <w:rsid w:val="00F631B0"/>
    <w:rsid w:val="00F637FD"/>
    <w:rsid w:val="00F63A2F"/>
    <w:rsid w:val="00F64209"/>
    <w:rsid w:val="00F643B4"/>
    <w:rsid w:val="00F6538D"/>
    <w:rsid w:val="00F70A9C"/>
    <w:rsid w:val="00F70E87"/>
    <w:rsid w:val="00F73928"/>
    <w:rsid w:val="00F745A9"/>
    <w:rsid w:val="00F7512C"/>
    <w:rsid w:val="00F811BE"/>
    <w:rsid w:val="00F82B05"/>
    <w:rsid w:val="00F83768"/>
    <w:rsid w:val="00F837D2"/>
    <w:rsid w:val="00F83FA5"/>
    <w:rsid w:val="00F843A9"/>
    <w:rsid w:val="00F85826"/>
    <w:rsid w:val="00F8591E"/>
    <w:rsid w:val="00F85C1B"/>
    <w:rsid w:val="00F86ED1"/>
    <w:rsid w:val="00F90069"/>
    <w:rsid w:val="00F901E7"/>
    <w:rsid w:val="00F91060"/>
    <w:rsid w:val="00F91567"/>
    <w:rsid w:val="00F92C51"/>
    <w:rsid w:val="00F93847"/>
    <w:rsid w:val="00F93B42"/>
    <w:rsid w:val="00F93BF5"/>
    <w:rsid w:val="00F95170"/>
    <w:rsid w:val="00F954EF"/>
    <w:rsid w:val="00F95CCD"/>
    <w:rsid w:val="00F97CDD"/>
    <w:rsid w:val="00FA2582"/>
    <w:rsid w:val="00FA2B1E"/>
    <w:rsid w:val="00FA3730"/>
    <w:rsid w:val="00FA3C60"/>
    <w:rsid w:val="00FA4150"/>
    <w:rsid w:val="00FA5A3B"/>
    <w:rsid w:val="00FA5F64"/>
    <w:rsid w:val="00FA6FE4"/>
    <w:rsid w:val="00FA73E0"/>
    <w:rsid w:val="00FA7B27"/>
    <w:rsid w:val="00FB19DC"/>
    <w:rsid w:val="00FB1BEF"/>
    <w:rsid w:val="00FB1D53"/>
    <w:rsid w:val="00FB276C"/>
    <w:rsid w:val="00FB41DA"/>
    <w:rsid w:val="00FB4C31"/>
    <w:rsid w:val="00FB531C"/>
    <w:rsid w:val="00FB595C"/>
    <w:rsid w:val="00FB5BFD"/>
    <w:rsid w:val="00FB5D2C"/>
    <w:rsid w:val="00FB6855"/>
    <w:rsid w:val="00FB757E"/>
    <w:rsid w:val="00FC1A45"/>
    <w:rsid w:val="00FC1DF3"/>
    <w:rsid w:val="00FC209F"/>
    <w:rsid w:val="00FC2BCA"/>
    <w:rsid w:val="00FC2FD0"/>
    <w:rsid w:val="00FC357B"/>
    <w:rsid w:val="00FC4FD2"/>
    <w:rsid w:val="00FC58CE"/>
    <w:rsid w:val="00FC5E19"/>
    <w:rsid w:val="00FC60DE"/>
    <w:rsid w:val="00FC6A2F"/>
    <w:rsid w:val="00FD0F5C"/>
    <w:rsid w:val="00FD2387"/>
    <w:rsid w:val="00FD274F"/>
    <w:rsid w:val="00FD2E41"/>
    <w:rsid w:val="00FD2F96"/>
    <w:rsid w:val="00FD334C"/>
    <w:rsid w:val="00FD35F0"/>
    <w:rsid w:val="00FD3DF5"/>
    <w:rsid w:val="00FD4166"/>
    <w:rsid w:val="00FD599E"/>
    <w:rsid w:val="00FD6DEC"/>
    <w:rsid w:val="00FD72C3"/>
    <w:rsid w:val="00FD7884"/>
    <w:rsid w:val="00FE0ED2"/>
    <w:rsid w:val="00FE1159"/>
    <w:rsid w:val="00FE2517"/>
    <w:rsid w:val="00FE2C64"/>
    <w:rsid w:val="00FE2DE3"/>
    <w:rsid w:val="00FE3A4C"/>
    <w:rsid w:val="00FE5A5E"/>
    <w:rsid w:val="00FE692C"/>
    <w:rsid w:val="00FE6A3D"/>
    <w:rsid w:val="00FE71D0"/>
    <w:rsid w:val="00FE7E3B"/>
    <w:rsid w:val="00FE7EC2"/>
    <w:rsid w:val="00FF0BC8"/>
    <w:rsid w:val="00FF4597"/>
    <w:rsid w:val="00FF58DC"/>
    <w:rsid w:val="00FF5A7B"/>
    <w:rsid w:val="00FF6D02"/>
    <w:rsid w:val="00FF714F"/>
    <w:rsid w:val="00FF7A60"/>
    <w:rsid w:val="00FF7D94"/>
    <w:rsid w:val="012BD1A1"/>
    <w:rsid w:val="02CD6E19"/>
    <w:rsid w:val="08C4F85E"/>
    <w:rsid w:val="0B423E91"/>
    <w:rsid w:val="0B8D6035"/>
    <w:rsid w:val="0C5811BF"/>
    <w:rsid w:val="0D04D953"/>
    <w:rsid w:val="0D3B5A93"/>
    <w:rsid w:val="0D3DED30"/>
    <w:rsid w:val="0D4F8594"/>
    <w:rsid w:val="0F7D5554"/>
    <w:rsid w:val="0F944AEE"/>
    <w:rsid w:val="0F966124"/>
    <w:rsid w:val="1194A8A9"/>
    <w:rsid w:val="12856DC7"/>
    <w:rsid w:val="1320CEE6"/>
    <w:rsid w:val="13A91B12"/>
    <w:rsid w:val="13B60728"/>
    <w:rsid w:val="13D2A2A4"/>
    <w:rsid w:val="1460CF50"/>
    <w:rsid w:val="160268FF"/>
    <w:rsid w:val="16642186"/>
    <w:rsid w:val="16A651D1"/>
    <w:rsid w:val="16B33B70"/>
    <w:rsid w:val="171EE82F"/>
    <w:rsid w:val="17903BF6"/>
    <w:rsid w:val="19D91B0F"/>
    <w:rsid w:val="1A451082"/>
    <w:rsid w:val="1C8D5138"/>
    <w:rsid w:val="1CA7D142"/>
    <w:rsid w:val="1CB901EE"/>
    <w:rsid w:val="1D38F572"/>
    <w:rsid w:val="1D4CCD7D"/>
    <w:rsid w:val="20460B52"/>
    <w:rsid w:val="205BD229"/>
    <w:rsid w:val="20BFAC73"/>
    <w:rsid w:val="20DE53E4"/>
    <w:rsid w:val="213E9D1A"/>
    <w:rsid w:val="23C7CCF3"/>
    <w:rsid w:val="24327012"/>
    <w:rsid w:val="2455C178"/>
    <w:rsid w:val="254CE80A"/>
    <w:rsid w:val="25E8382C"/>
    <w:rsid w:val="26FDE8D3"/>
    <w:rsid w:val="27169A7B"/>
    <w:rsid w:val="275B785B"/>
    <w:rsid w:val="27831005"/>
    <w:rsid w:val="28617544"/>
    <w:rsid w:val="29AEDE55"/>
    <w:rsid w:val="2A06E9CA"/>
    <w:rsid w:val="2CCFA4EA"/>
    <w:rsid w:val="2D41472F"/>
    <w:rsid w:val="2F4B3C8E"/>
    <w:rsid w:val="2F6DB47E"/>
    <w:rsid w:val="303A5B51"/>
    <w:rsid w:val="30B65134"/>
    <w:rsid w:val="30B8FC81"/>
    <w:rsid w:val="33E6D170"/>
    <w:rsid w:val="35952CA1"/>
    <w:rsid w:val="3730E059"/>
    <w:rsid w:val="37579F2F"/>
    <w:rsid w:val="375B8490"/>
    <w:rsid w:val="3955C1D7"/>
    <w:rsid w:val="3A762327"/>
    <w:rsid w:val="3B0042C5"/>
    <w:rsid w:val="3BB607FA"/>
    <w:rsid w:val="3D237EE0"/>
    <w:rsid w:val="3D9838D3"/>
    <w:rsid w:val="3DF6CD93"/>
    <w:rsid w:val="3ED30BCC"/>
    <w:rsid w:val="3F566DCF"/>
    <w:rsid w:val="3FC974F4"/>
    <w:rsid w:val="406F7DFA"/>
    <w:rsid w:val="410E24EF"/>
    <w:rsid w:val="41BE2029"/>
    <w:rsid w:val="41CE75D5"/>
    <w:rsid w:val="42971480"/>
    <w:rsid w:val="43497F2D"/>
    <w:rsid w:val="43B38BA0"/>
    <w:rsid w:val="453F3451"/>
    <w:rsid w:val="456F62FF"/>
    <w:rsid w:val="4593C43B"/>
    <w:rsid w:val="461DDE29"/>
    <w:rsid w:val="464F919E"/>
    <w:rsid w:val="46875394"/>
    <w:rsid w:val="46C62C81"/>
    <w:rsid w:val="47464F9B"/>
    <w:rsid w:val="477000DD"/>
    <w:rsid w:val="480A23D1"/>
    <w:rsid w:val="480EE92E"/>
    <w:rsid w:val="4A69251C"/>
    <w:rsid w:val="4AE8D5C8"/>
    <w:rsid w:val="4B57AE6F"/>
    <w:rsid w:val="4B83DA69"/>
    <w:rsid w:val="4C1D11C8"/>
    <w:rsid w:val="4C55DE68"/>
    <w:rsid w:val="4C836E79"/>
    <w:rsid w:val="4CFDAC25"/>
    <w:rsid w:val="4D13AE4D"/>
    <w:rsid w:val="4D951BE9"/>
    <w:rsid w:val="4DA4D51E"/>
    <w:rsid w:val="4E6962B4"/>
    <w:rsid w:val="4F5BF456"/>
    <w:rsid w:val="4FF98001"/>
    <w:rsid w:val="55523F08"/>
    <w:rsid w:val="555AB85D"/>
    <w:rsid w:val="579EC768"/>
    <w:rsid w:val="58417090"/>
    <w:rsid w:val="58CEB990"/>
    <w:rsid w:val="58F51AE7"/>
    <w:rsid w:val="5B3B9C52"/>
    <w:rsid w:val="5B5A1CCB"/>
    <w:rsid w:val="5BC3C20C"/>
    <w:rsid w:val="5D172FE6"/>
    <w:rsid w:val="5D2D5DEC"/>
    <w:rsid w:val="5D33A51A"/>
    <w:rsid w:val="5DC52492"/>
    <w:rsid w:val="5ED5C70F"/>
    <w:rsid w:val="5F00BFB9"/>
    <w:rsid w:val="602EC48F"/>
    <w:rsid w:val="60BF8B35"/>
    <w:rsid w:val="616F13EA"/>
    <w:rsid w:val="62CB857F"/>
    <w:rsid w:val="62DF7D2E"/>
    <w:rsid w:val="630E537A"/>
    <w:rsid w:val="642C4BCF"/>
    <w:rsid w:val="645006EC"/>
    <w:rsid w:val="6488206C"/>
    <w:rsid w:val="65B37CAC"/>
    <w:rsid w:val="66B10147"/>
    <w:rsid w:val="66B902DD"/>
    <w:rsid w:val="67F270F1"/>
    <w:rsid w:val="67F406CA"/>
    <w:rsid w:val="685F71D7"/>
    <w:rsid w:val="69417B2E"/>
    <w:rsid w:val="6A8AAE07"/>
    <w:rsid w:val="6B573D8D"/>
    <w:rsid w:val="6CF72B2D"/>
    <w:rsid w:val="6CFFA70F"/>
    <w:rsid w:val="6D559D6E"/>
    <w:rsid w:val="6F2D742E"/>
    <w:rsid w:val="6FA71D46"/>
    <w:rsid w:val="6FEA9E10"/>
    <w:rsid w:val="70A490FB"/>
    <w:rsid w:val="72D65936"/>
    <w:rsid w:val="7300A08A"/>
    <w:rsid w:val="73DFAD8E"/>
    <w:rsid w:val="740F680C"/>
    <w:rsid w:val="76D995AF"/>
    <w:rsid w:val="775C3C4D"/>
    <w:rsid w:val="78EFDE9D"/>
    <w:rsid w:val="79C88D65"/>
    <w:rsid w:val="7A04110C"/>
    <w:rsid w:val="7CDCC937"/>
    <w:rsid w:val="7CE79EED"/>
    <w:rsid w:val="7D0BD601"/>
    <w:rsid w:val="7DBD1518"/>
    <w:rsid w:val="7EDA6377"/>
    <w:rsid w:val="7F0B3A2D"/>
    <w:rsid w:val="7FEBD8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956B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971"/>
    <w:pPr>
      <w:widowControl w:val="0"/>
    </w:pPr>
    <w:rPr>
      <w:snapToGrid w:val="0"/>
      <w:kern w:val="28"/>
      <w:sz w:val="22"/>
    </w:rPr>
  </w:style>
  <w:style w:type="paragraph" w:styleId="Heading1">
    <w:name w:val="heading 1"/>
    <w:basedOn w:val="Normal"/>
    <w:next w:val="ParaNum"/>
    <w:qFormat/>
    <w:rsid w:val="00626EB6"/>
    <w:pPr>
      <w:keepNext/>
      <w:numPr>
        <w:numId w:val="7"/>
      </w:numPr>
      <w:tabs>
        <w:tab w:val="left" w:pos="720"/>
      </w:tabs>
      <w:suppressAutoHyphens/>
      <w:spacing w:after="120"/>
      <w:outlineLvl w:val="0"/>
    </w:pPr>
    <w:rPr>
      <w:rFonts w:ascii="Times New Roman Bold" w:hAnsi="Times New Roman Bold"/>
      <w:b/>
      <w:caps/>
    </w:rPr>
  </w:style>
  <w:style w:type="paragraph" w:styleId="Heading2">
    <w:name w:val="heading 2"/>
    <w:basedOn w:val="Normal"/>
    <w:next w:val="ParaNum"/>
    <w:autoRedefine/>
    <w:qFormat/>
    <w:rsid w:val="007A1E6D"/>
    <w:pPr>
      <w:keepNext/>
      <w:numPr>
        <w:ilvl w:val="1"/>
        <w:numId w:val="7"/>
      </w:numPr>
      <w:spacing w:after="120"/>
      <w:outlineLvl w:val="1"/>
    </w:pPr>
    <w:rPr>
      <w:b/>
    </w:rPr>
  </w:style>
  <w:style w:type="paragraph" w:styleId="Heading3">
    <w:name w:val="heading 3"/>
    <w:basedOn w:val="Normal"/>
    <w:next w:val="ParaNum"/>
    <w:qFormat/>
    <w:rsid w:val="00BA6196"/>
    <w:pPr>
      <w:keepNext/>
      <w:numPr>
        <w:ilvl w:val="2"/>
        <w:numId w:val="7"/>
      </w:numPr>
      <w:tabs>
        <w:tab w:val="left" w:pos="2160"/>
      </w:tabs>
      <w:spacing w:after="120"/>
      <w:outlineLvl w:val="2"/>
    </w:pPr>
    <w:rPr>
      <w:b/>
    </w:rPr>
  </w:style>
  <w:style w:type="paragraph" w:styleId="Heading4">
    <w:name w:val="heading 4"/>
    <w:basedOn w:val="Normal"/>
    <w:next w:val="ParaNum"/>
    <w:qFormat/>
    <w:rsid w:val="00C426B1"/>
    <w:pPr>
      <w:keepNext/>
      <w:numPr>
        <w:ilvl w:val="3"/>
        <w:numId w:val="7"/>
      </w:numPr>
      <w:tabs>
        <w:tab w:val="left" w:pos="2880"/>
      </w:tabs>
      <w:spacing w:after="120"/>
      <w:outlineLvl w:val="3"/>
    </w:pPr>
    <w:rPr>
      <w:b/>
    </w:rPr>
  </w:style>
  <w:style w:type="paragraph" w:styleId="Heading5">
    <w:name w:val="heading 5"/>
    <w:basedOn w:val="Normal"/>
    <w:next w:val="ParaNum"/>
    <w:qFormat/>
    <w:rsid w:val="00511968"/>
    <w:pPr>
      <w:keepNext/>
      <w:numPr>
        <w:ilvl w:val="4"/>
        <w:numId w:val="7"/>
      </w:numPr>
      <w:tabs>
        <w:tab w:val="left" w:pos="3600"/>
      </w:tabs>
      <w:suppressAutoHyphens/>
      <w:spacing w:after="120"/>
      <w:outlineLvl w:val="4"/>
    </w:pPr>
    <w:rPr>
      <w:b/>
    </w:rPr>
  </w:style>
  <w:style w:type="paragraph" w:styleId="Heading6">
    <w:name w:val="heading 6"/>
    <w:basedOn w:val="Normal"/>
    <w:next w:val="ParaNum"/>
    <w:qFormat/>
    <w:rsid w:val="00036039"/>
    <w:pPr>
      <w:numPr>
        <w:ilvl w:val="5"/>
        <w:numId w:val="7"/>
      </w:numPr>
      <w:tabs>
        <w:tab w:val="left" w:pos="4320"/>
      </w:tabs>
      <w:spacing w:after="120"/>
      <w:outlineLvl w:val="5"/>
    </w:pPr>
    <w:rPr>
      <w:b/>
    </w:rPr>
  </w:style>
  <w:style w:type="paragraph" w:styleId="Heading7">
    <w:name w:val="heading 7"/>
    <w:basedOn w:val="Normal"/>
    <w:next w:val="ParaNum"/>
    <w:qFormat/>
    <w:rsid w:val="00036039"/>
    <w:pPr>
      <w:numPr>
        <w:ilvl w:val="6"/>
        <w:numId w:val="7"/>
      </w:numPr>
      <w:tabs>
        <w:tab w:val="left" w:pos="5040"/>
      </w:tabs>
      <w:spacing w:after="120"/>
      <w:ind w:left="5040" w:hanging="720"/>
      <w:outlineLvl w:val="6"/>
    </w:pPr>
    <w:rPr>
      <w:b/>
    </w:rPr>
  </w:style>
  <w:style w:type="paragraph" w:styleId="Heading8">
    <w:name w:val="heading 8"/>
    <w:basedOn w:val="Normal"/>
    <w:next w:val="ParaNum"/>
    <w:qFormat/>
    <w:rsid w:val="001E01CA"/>
    <w:pPr>
      <w:numPr>
        <w:ilvl w:val="7"/>
        <w:numId w:val="7"/>
      </w:numPr>
      <w:tabs>
        <w:tab w:val="clear" w:pos="5400"/>
        <w:tab w:val="left" w:pos="5760"/>
      </w:tabs>
      <w:spacing w:after="120"/>
      <w:ind w:left="5760" w:hanging="720"/>
      <w:outlineLvl w:val="7"/>
    </w:pPr>
    <w:rPr>
      <w:b/>
    </w:rPr>
  </w:style>
  <w:style w:type="paragraph" w:styleId="Heading9">
    <w:name w:val="heading 9"/>
    <w:basedOn w:val="Normal"/>
    <w:next w:val="ParaNum"/>
    <w:qFormat/>
    <w:rsid w:val="001E01CA"/>
    <w:pPr>
      <w:numPr>
        <w:ilvl w:val="8"/>
        <w:numId w:val="7"/>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link w:val="ParaNumChar"/>
    <w:rsid w:val="00E07225"/>
    <w:pPr>
      <w:numPr>
        <w:numId w:val="6"/>
      </w:numPr>
      <w:tabs>
        <w:tab w:val="clear" w:pos="1080"/>
        <w:tab w:val="num" w:pos="1440"/>
      </w:tabs>
      <w:spacing w:after="120"/>
    </w:pPr>
  </w:style>
  <w:style w:type="paragraph" w:styleId="EndnoteText">
    <w:name w:val="endnote text"/>
    <w:basedOn w:val="Normal"/>
    <w:semiHidden/>
    <w:rPr>
      <w:sz w:val="20"/>
    </w:rPr>
  </w:style>
  <w:style w:type="character" w:styleId="EndnoteReference">
    <w:name w:val="endnote reference"/>
    <w:semiHidden/>
    <w:rPr>
      <w:vertAlign w:val="superscript"/>
    </w:rPr>
  </w:style>
  <w:style w:type="paragraph" w:styleId="FootnoteText">
    <w:name w:val="footnote text"/>
    <w:aliases w:val="Footnote Text Char1,Footnote Text Char Char,ALTS FOOTNOTE Char Char,fn Char Char,Footnote Text Char1 Char Char,Footnote Text Char Char Char Char,ALTS FOOTNOTE Char Char Char Char,fn Char Char Char Char,fn Char1,Footnote Text Char,fn Char"/>
    <w:link w:val="FootnoteTextChar2"/>
    <w:uiPriority w:val="99"/>
    <w:rsid w:val="000E3D42"/>
    <w:pPr>
      <w:spacing w:after="120"/>
    </w:pPr>
  </w:style>
  <w:style w:type="character" w:styleId="FootnoteReference">
    <w:name w:val="footnote reference"/>
    <w:aliases w:val="Style 13,Appel note de bas de p,Style 12,(NECG) Footnote Reference,Style 124,o,fr,Style 3,FR,Style 17,Footnote Reference/,Style 6,Style 7,Style 4,Footnote Reference1"/>
    <w:uiPriority w:val="99"/>
    <w:rsid w:val="00A32C3B"/>
    <w:rPr>
      <w:rFonts w:ascii="Times New Roman" w:hAnsi="Times New Roman"/>
      <w:dstrike w:val="0"/>
      <w:color w:val="auto"/>
      <w:sz w:val="20"/>
      <w:vertAlign w:val="superscript"/>
    </w:rPr>
  </w:style>
  <w:style w:type="paragraph" w:styleId="TOC1">
    <w:name w:val="toc 1"/>
    <w:basedOn w:val="Normal"/>
    <w:next w:val="Normal"/>
    <w:semiHidden/>
    <w:pPr>
      <w:tabs>
        <w:tab w:val="left" w:pos="360"/>
        <w:tab w:val="right" w:leader="dot" w:pos="9360"/>
      </w:tabs>
      <w:suppressAutoHyphens/>
      <w:ind w:left="360" w:right="720" w:hanging="360"/>
    </w:pPr>
    <w:rPr>
      <w:caps/>
      <w:noProof/>
    </w:rPr>
  </w:style>
  <w:style w:type="paragraph" w:styleId="TOC2">
    <w:name w:val="toc 2"/>
    <w:basedOn w:val="Normal"/>
    <w:next w:val="Normal"/>
    <w:semiHidden/>
    <w:pPr>
      <w:tabs>
        <w:tab w:val="left" w:pos="720"/>
        <w:tab w:val="right" w:leader="dot" w:pos="9360"/>
      </w:tabs>
      <w:suppressAutoHyphens/>
      <w:ind w:left="720" w:right="720" w:hanging="360"/>
    </w:pPr>
    <w:rPr>
      <w:noProof/>
    </w:rPr>
  </w:style>
  <w:style w:type="paragraph" w:styleId="TOC3">
    <w:name w:val="toc 3"/>
    <w:basedOn w:val="Normal"/>
    <w:next w:val="Normal"/>
    <w:semiHidden/>
    <w:pPr>
      <w:tabs>
        <w:tab w:val="left" w:pos="1080"/>
        <w:tab w:val="right" w:leader="dot" w:pos="9360"/>
      </w:tabs>
      <w:suppressAutoHyphens/>
      <w:ind w:left="1080" w:right="720" w:hanging="360"/>
    </w:pPr>
    <w:rPr>
      <w:noProof/>
    </w:rPr>
  </w:style>
  <w:style w:type="paragraph" w:styleId="TOC4">
    <w:name w:val="toc 4"/>
    <w:basedOn w:val="Normal"/>
    <w:next w:val="Normal"/>
    <w:autoRedefine/>
    <w:semiHidden/>
    <w:pPr>
      <w:tabs>
        <w:tab w:val="left" w:pos="1440"/>
        <w:tab w:val="right" w:leader="dot" w:pos="9360"/>
      </w:tabs>
      <w:suppressAutoHyphens/>
      <w:ind w:left="1440" w:right="720" w:hanging="360"/>
    </w:pPr>
    <w:rPr>
      <w:noProof/>
    </w:rPr>
  </w:style>
  <w:style w:type="paragraph" w:styleId="TOC5">
    <w:name w:val="toc 5"/>
    <w:basedOn w:val="Normal"/>
    <w:next w:val="Normal"/>
    <w:autoRedefine/>
    <w:semiHidden/>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pPr>
      <w:tabs>
        <w:tab w:val="left" w:pos="2160"/>
        <w:tab w:val="right" w:leader="dot" w:pos="9360"/>
      </w:tabs>
      <w:suppressAutoHyphens/>
      <w:ind w:left="2160" w:hanging="360"/>
    </w:pPr>
    <w:rPr>
      <w:noProof/>
    </w:rPr>
  </w:style>
  <w:style w:type="paragraph" w:styleId="TOC7">
    <w:name w:val="toc 7"/>
    <w:basedOn w:val="Normal"/>
    <w:next w:val="Normal"/>
    <w:autoRedefine/>
    <w:semiHidden/>
    <w:pPr>
      <w:tabs>
        <w:tab w:val="left" w:pos="2520"/>
        <w:tab w:val="right" w:leader="dot" w:pos="9360"/>
      </w:tabs>
      <w:suppressAutoHyphens/>
      <w:ind w:left="2520" w:hanging="360"/>
    </w:pPr>
    <w:rPr>
      <w:noProof/>
    </w:rPr>
  </w:style>
  <w:style w:type="paragraph" w:styleId="TOC8">
    <w:name w:val="toc 8"/>
    <w:basedOn w:val="Normal"/>
    <w:next w:val="Normal"/>
    <w:autoRedefine/>
    <w:semiHidden/>
    <w:pPr>
      <w:tabs>
        <w:tab w:val="left" w:pos="2880"/>
        <w:tab w:val="right" w:leader="dot" w:pos="9360"/>
      </w:tabs>
      <w:suppressAutoHyphens/>
      <w:ind w:left="2880" w:hanging="360"/>
    </w:pPr>
    <w:rPr>
      <w:noProof/>
    </w:rPr>
  </w:style>
  <w:style w:type="paragraph" w:styleId="TOC9">
    <w:name w:val="toc 9"/>
    <w:basedOn w:val="Normal"/>
    <w:next w:val="Normal"/>
    <w:autoRedefine/>
    <w:semiHidden/>
    <w:pPr>
      <w:tabs>
        <w:tab w:val="left" w:pos="3240"/>
        <w:tab w:val="right" w:leader="dot" w:pos="9360"/>
      </w:tabs>
      <w:suppressAutoHyphens/>
      <w:ind w:left="3240" w:hanging="360"/>
    </w:pPr>
    <w:rPr>
      <w:noProof/>
    </w:rPr>
  </w:style>
  <w:style w:type="paragraph" w:styleId="TOAHeading">
    <w:name w:val="toa heading"/>
    <w:basedOn w:val="Normal"/>
    <w:next w:val="Normal"/>
    <w:semiHidden/>
    <w:pPr>
      <w:tabs>
        <w:tab w:val="right" w:pos="9360"/>
      </w:tabs>
      <w:suppressAutoHyphens/>
    </w:pPr>
  </w:style>
  <w:style w:type="character" w:customStyle="1" w:styleId="EquationCaption">
    <w:name w:val="_Equation Caption"/>
  </w:style>
  <w:style w:type="paragraph" w:styleId="Header">
    <w:name w:val="header"/>
    <w:basedOn w:val="Normal"/>
    <w:autoRedefine/>
    <w:rsid w:val="003541E6"/>
    <w:pPr>
      <w:spacing w:before="40"/>
      <w:jc w:val="center"/>
    </w:pPr>
    <w:rPr>
      <w:rFonts w:ascii="Arial" w:hAnsi="Arial" w:cs="Arial"/>
      <w:b/>
      <w:sz w:val="96"/>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lockText">
    <w:name w:val="Block Text"/>
    <w:basedOn w:val="Normal"/>
    <w:pPr>
      <w:spacing w:after="240"/>
      <w:ind w:left="1440" w:right="1440"/>
    </w:pPr>
  </w:style>
  <w:style w:type="paragraph" w:customStyle="1" w:styleId="Paratitle">
    <w:name w:val="Para title"/>
    <w:basedOn w:val="Normal"/>
    <w:pPr>
      <w:tabs>
        <w:tab w:val="center" w:pos="9270"/>
      </w:tabs>
      <w:spacing w:after="240"/>
    </w:pPr>
    <w:rPr>
      <w:spacing w:val="-2"/>
    </w:rPr>
  </w:style>
  <w:style w:type="paragraph" w:customStyle="1" w:styleId="Bullet">
    <w:name w:val="Bullet"/>
    <w:basedOn w:val="Normal"/>
    <w:pPr>
      <w:tabs>
        <w:tab w:val="left" w:pos="2160"/>
      </w:tabs>
      <w:spacing w:after="220"/>
      <w:ind w:left="2160" w:hanging="720"/>
    </w:pPr>
  </w:style>
  <w:style w:type="paragraph" w:customStyle="1" w:styleId="TableFormat">
    <w:name w:val="TableFormat"/>
    <w:basedOn w:val="Bullet"/>
    <w:pPr>
      <w:tabs>
        <w:tab w:val="clear" w:pos="2160"/>
        <w:tab w:val="left" w:pos="5040"/>
      </w:tabs>
      <w:ind w:left="5040" w:hanging="3600"/>
    </w:pPr>
  </w:style>
  <w:style w:type="paragraph" w:customStyle="1" w:styleId="TOCTitle">
    <w:name w:val="TOC Title"/>
    <w:basedOn w:val="Normal"/>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096D8C"/>
    <w:pPr>
      <w:jc w:val="center"/>
    </w:pPr>
    <w:rPr>
      <w:rFonts w:ascii="Times New Roman Bold" w:hAnsi="Times New Roman Bold"/>
      <w:b/>
      <w:bCs/>
      <w:caps/>
      <w:szCs w:val="22"/>
    </w:rPr>
  </w:style>
  <w:style w:type="character" w:styleId="Hyperlink">
    <w:name w:val="Hyperlink"/>
    <w:uiPriority w:val="99"/>
    <w:rsid w:val="002A2D2E"/>
    <w:rPr>
      <w:color w:val="0000FF"/>
      <w:u w:val="single"/>
    </w:rPr>
  </w:style>
  <w:style w:type="paragraph" w:styleId="BalloonText">
    <w:name w:val="Balloon Text"/>
    <w:basedOn w:val="Normal"/>
    <w:link w:val="BalloonTextChar"/>
    <w:rsid w:val="00B338A9"/>
    <w:rPr>
      <w:rFonts w:ascii="Segoe UI" w:hAnsi="Segoe UI" w:cs="Segoe UI"/>
      <w:sz w:val="18"/>
      <w:szCs w:val="18"/>
    </w:rPr>
  </w:style>
  <w:style w:type="character" w:customStyle="1" w:styleId="BalloonTextChar">
    <w:name w:val="Balloon Text Char"/>
    <w:basedOn w:val="DefaultParagraphFont"/>
    <w:link w:val="BalloonText"/>
    <w:rsid w:val="00B338A9"/>
    <w:rPr>
      <w:rFonts w:ascii="Segoe UI" w:hAnsi="Segoe UI" w:cs="Segoe UI"/>
      <w:snapToGrid w:val="0"/>
      <w:kern w:val="28"/>
      <w:sz w:val="18"/>
      <w:szCs w:val="18"/>
    </w:rPr>
  </w:style>
  <w:style w:type="character" w:customStyle="1" w:styleId="FooterChar">
    <w:name w:val="Footer Char"/>
    <w:basedOn w:val="DefaultParagraphFont"/>
    <w:link w:val="Footer"/>
    <w:uiPriority w:val="99"/>
    <w:rsid w:val="00B338A9"/>
    <w:rPr>
      <w:snapToGrid w:val="0"/>
      <w:kern w:val="28"/>
      <w:sz w:val="22"/>
    </w:rPr>
  </w:style>
  <w:style w:type="character" w:customStyle="1" w:styleId="FootnoteTextChar2">
    <w:name w:val="Footnote Text Char2"/>
    <w:aliases w:val="Footnote Text Char1 Char,Footnote Text Char Char Char,ALTS FOOTNOTE Char Char Char,fn Char Char Char,Footnote Text Char1 Char Char Char,Footnote Text Char Char Char Char Char,ALTS FOOTNOTE Char Char Char Char Char,fn Char1 Char"/>
    <w:link w:val="FootnoteText"/>
    <w:uiPriority w:val="99"/>
    <w:locked/>
    <w:rsid w:val="00C6213C"/>
  </w:style>
  <w:style w:type="character" w:customStyle="1" w:styleId="ParaNumChar">
    <w:name w:val="ParaNum Char"/>
    <w:link w:val="ParaNum"/>
    <w:locked/>
    <w:rsid w:val="00C6213C"/>
    <w:rPr>
      <w:snapToGrid w:val="0"/>
      <w:kern w:val="28"/>
      <w:sz w:val="22"/>
    </w:rPr>
  </w:style>
  <w:style w:type="character" w:styleId="Emphasis">
    <w:name w:val="Emphasis"/>
    <w:uiPriority w:val="20"/>
    <w:qFormat/>
    <w:rsid w:val="00196539"/>
    <w:rPr>
      <w:rFonts w:cs="Times New Roman"/>
      <w:i/>
    </w:rPr>
  </w:style>
  <w:style w:type="character" w:customStyle="1" w:styleId="apple-converted-space">
    <w:name w:val="apple-converted-space"/>
    <w:rsid w:val="00196539"/>
    <w:rPr>
      <w:rFonts w:cs="Times New Roman"/>
    </w:rPr>
  </w:style>
  <w:style w:type="character" w:customStyle="1" w:styleId="StyleNumberedparagraphs11ptChar">
    <w:name w:val="Style Numbered paragraphs + 11 pt Char"/>
    <w:rsid w:val="00F6538D"/>
    <w:rPr>
      <w:color w:val="000000"/>
      <w:sz w:val="22"/>
      <w:lang w:val="en-US"/>
    </w:rPr>
  </w:style>
  <w:style w:type="paragraph" w:styleId="NoSpacing">
    <w:name w:val="No Spacing"/>
    <w:uiPriority w:val="1"/>
    <w:qFormat/>
    <w:rsid w:val="00276C05"/>
    <w:rPr>
      <w:rFonts w:asciiTheme="minorHAnsi" w:eastAsiaTheme="minorHAnsi" w:hAnsiTheme="minorHAnsi" w:cstheme="minorBidi"/>
      <w:sz w:val="22"/>
      <w:szCs w:val="22"/>
    </w:rPr>
  </w:style>
  <w:style w:type="character" w:styleId="CommentReference">
    <w:name w:val="annotation reference"/>
    <w:basedOn w:val="DefaultParagraphFont"/>
    <w:unhideWhenUsed/>
    <w:rsid w:val="00761C68"/>
    <w:rPr>
      <w:sz w:val="16"/>
      <w:szCs w:val="16"/>
    </w:rPr>
  </w:style>
  <w:style w:type="paragraph" w:styleId="CommentText">
    <w:name w:val="annotation text"/>
    <w:basedOn w:val="Normal"/>
    <w:link w:val="CommentTextChar"/>
    <w:semiHidden/>
    <w:unhideWhenUsed/>
    <w:rsid w:val="00761C68"/>
    <w:rPr>
      <w:sz w:val="20"/>
    </w:rPr>
  </w:style>
  <w:style w:type="character" w:customStyle="1" w:styleId="CommentTextChar">
    <w:name w:val="Comment Text Char"/>
    <w:basedOn w:val="DefaultParagraphFont"/>
    <w:link w:val="CommentText"/>
    <w:semiHidden/>
    <w:rsid w:val="00761C68"/>
    <w:rPr>
      <w:snapToGrid w:val="0"/>
      <w:kern w:val="28"/>
    </w:rPr>
  </w:style>
  <w:style w:type="paragraph" w:styleId="CommentSubject">
    <w:name w:val="annotation subject"/>
    <w:basedOn w:val="CommentText"/>
    <w:next w:val="CommentText"/>
    <w:link w:val="CommentSubjectChar"/>
    <w:semiHidden/>
    <w:unhideWhenUsed/>
    <w:rsid w:val="00761C68"/>
    <w:rPr>
      <w:b/>
      <w:bCs/>
    </w:rPr>
  </w:style>
  <w:style w:type="character" w:customStyle="1" w:styleId="CommentSubjectChar">
    <w:name w:val="Comment Subject Char"/>
    <w:basedOn w:val="CommentTextChar"/>
    <w:link w:val="CommentSubject"/>
    <w:semiHidden/>
    <w:rsid w:val="00761C68"/>
    <w:rPr>
      <w:b/>
      <w:bCs/>
      <w:snapToGrid w:val="0"/>
      <w:kern w:val="28"/>
    </w:rPr>
  </w:style>
  <w:style w:type="character" w:customStyle="1" w:styleId="FootnoteTextChar1Char1">
    <w:name w:val="Footnote Text Char1 Char1"/>
    <w:aliases w:val="Footnote Text Char Char Char1,ALTS FOOTNOTE Char Char Char1,fn Char Char Char1,Footnote Text Char1 Char Char Char1,Footnote Text Char Char Char Char Char1,ALTS FOOTNOTE Char Char Char Char Char1,fn Char Char1"/>
    <w:basedOn w:val="DefaultParagraphFont"/>
    <w:uiPriority w:val="99"/>
    <w:rsid w:val="0040156D"/>
    <w:rPr>
      <w:rFonts w:ascii="Times New Roman" w:eastAsia="Times New Roman" w:hAnsi="Times New Roman" w:cs="Times New Roman"/>
      <w:sz w:val="20"/>
      <w:szCs w:val="20"/>
    </w:rPr>
  </w:style>
  <w:style w:type="character" w:customStyle="1" w:styleId="ParaNumChar2">
    <w:name w:val="ParaNum Char2"/>
    <w:rsid w:val="004E5BEB"/>
    <w:rPr>
      <w:sz w:val="22"/>
      <w:lang w:val="x-none" w:eastAsia="x-none"/>
    </w:rPr>
  </w:style>
  <w:style w:type="paragraph" w:customStyle="1" w:styleId="paragraph">
    <w:name w:val="paragraph"/>
    <w:basedOn w:val="Normal"/>
    <w:rsid w:val="00D50522"/>
    <w:pPr>
      <w:widowControl/>
      <w:spacing w:before="100" w:beforeAutospacing="1" w:after="100" w:afterAutospacing="1"/>
    </w:pPr>
    <w:rPr>
      <w:snapToGrid/>
      <w:kern w:val="0"/>
      <w:sz w:val="24"/>
      <w:szCs w:val="24"/>
    </w:rPr>
  </w:style>
  <w:style w:type="character" w:customStyle="1" w:styleId="normaltextrun">
    <w:name w:val="normaltextrun"/>
    <w:basedOn w:val="DefaultParagraphFont"/>
    <w:rsid w:val="00D50522"/>
  </w:style>
  <w:style w:type="character" w:customStyle="1" w:styleId="scx177018673">
    <w:name w:val="scx177018673"/>
    <w:basedOn w:val="DefaultParagraphFont"/>
    <w:rsid w:val="00D50522"/>
  </w:style>
  <w:style w:type="character" w:customStyle="1" w:styleId="eop">
    <w:name w:val="eop"/>
    <w:basedOn w:val="DefaultParagraphFont"/>
    <w:rsid w:val="00D50522"/>
  </w:style>
  <w:style w:type="paragraph" w:customStyle="1" w:styleId="Titleinfo">
    <w:name w:val="Title info"/>
    <w:basedOn w:val="Header"/>
    <w:rsid w:val="00BD12C9"/>
    <w:pPr>
      <w:widowControl/>
      <w:spacing w:before="0"/>
      <w:jc w:val="left"/>
    </w:pPr>
    <w:rPr>
      <w:rFonts w:ascii="Times New Roman" w:hAnsi="Times New Roman" w:cs="Times New Roman"/>
      <w:b w:val="0"/>
      <w:snapToGrid/>
      <w:kern w:val="0"/>
      <w:sz w:val="22"/>
    </w:rPr>
  </w:style>
  <w:style w:type="paragraph" w:customStyle="1" w:styleId="Default">
    <w:name w:val="Default"/>
    <w:rsid w:val="00236F50"/>
    <w:pPr>
      <w:autoSpaceDE w:val="0"/>
      <w:autoSpaceDN w:val="0"/>
      <w:adjustRightInd w:val="0"/>
    </w:pPr>
    <w:rPr>
      <w:color w:val="000000"/>
      <w:sz w:val="24"/>
      <w:szCs w:val="24"/>
    </w:rPr>
  </w:style>
  <w:style w:type="table" w:styleId="TableGrid">
    <w:name w:val="Table Grid"/>
    <w:basedOn w:val="TableNormal"/>
    <w:uiPriority w:val="59"/>
    <w:rsid w:val="00FB412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55327"/>
    <w:pPr>
      <w:ind w:left="720"/>
      <w:contextualSpacing/>
    </w:pPr>
  </w:style>
  <w:style w:type="character" w:styleId="FollowedHyperlink">
    <w:name w:val="FollowedHyperlink"/>
    <w:basedOn w:val="DefaultParagraphFont"/>
    <w:semiHidden/>
    <w:unhideWhenUsed/>
    <w:rsid w:val="00446485"/>
    <w:rPr>
      <w:color w:val="954F72" w:themeColor="followedHyperlink"/>
      <w:u w:val="single"/>
    </w:rPr>
  </w:style>
  <w:style w:type="paragraph" w:styleId="Revision">
    <w:name w:val="Revision"/>
    <w:hidden/>
    <w:uiPriority w:val="99"/>
    <w:semiHidden/>
    <w:rsid w:val="00FB1D53"/>
    <w:rPr>
      <w:snapToGrid w:val="0"/>
      <w:kern w:val="28"/>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971"/>
    <w:pPr>
      <w:widowControl w:val="0"/>
    </w:pPr>
    <w:rPr>
      <w:snapToGrid w:val="0"/>
      <w:kern w:val="28"/>
      <w:sz w:val="22"/>
    </w:rPr>
  </w:style>
  <w:style w:type="paragraph" w:styleId="Heading1">
    <w:name w:val="heading 1"/>
    <w:basedOn w:val="Normal"/>
    <w:next w:val="ParaNum"/>
    <w:qFormat/>
    <w:rsid w:val="00626EB6"/>
    <w:pPr>
      <w:keepNext/>
      <w:numPr>
        <w:numId w:val="7"/>
      </w:numPr>
      <w:tabs>
        <w:tab w:val="left" w:pos="720"/>
      </w:tabs>
      <w:suppressAutoHyphens/>
      <w:spacing w:after="120"/>
      <w:outlineLvl w:val="0"/>
    </w:pPr>
    <w:rPr>
      <w:rFonts w:ascii="Times New Roman Bold" w:hAnsi="Times New Roman Bold"/>
      <w:b/>
      <w:caps/>
    </w:rPr>
  </w:style>
  <w:style w:type="paragraph" w:styleId="Heading2">
    <w:name w:val="heading 2"/>
    <w:basedOn w:val="Normal"/>
    <w:next w:val="ParaNum"/>
    <w:autoRedefine/>
    <w:qFormat/>
    <w:rsid w:val="007A1E6D"/>
    <w:pPr>
      <w:keepNext/>
      <w:numPr>
        <w:ilvl w:val="1"/>
        <w:numId w:val="7"/>
      </w:numPr>
      <w:spacing w:after="120"/>
      <w:outlineLvl w:val="1"/>
    </w:pPr>
    <w:rPr>
      <w:b/>
    </w:rPr>
  </w:style>
  <w:style w:type="paragraph" w:styleId="Heading3">
    <w:name w:val="heading 3"/>
    <w:basedOn w:val="Normal"/>
    <w:next w:val="ParaNum"/>
    <w:qFormat/>
    <w:rsid w:val="00BA6196"/>
    <w:pPr>
      <w:keepNext/>
      <w:numPr>
        <w:ilvl w:val="2"/>
        <w:numId w:val="7"/>
      </w:numPr>
      <w:tabs>
        <w:tab w:val="left" w:pos="2160"/>
      </w:tabs>
      <w:spacing w:after="120"/>
      <w:outlineLvl w:val="2"/>
    </w:pPr>
    <w:rPr>
      <w:b/>
    </w:rPr>
  </w:style>
  <w:style w:type="paragraph" w:styleId="Heading4">
    <w:name w:val="heading 4"/>
    <w:basedOn w:val="Normal"/>
    <w:next w:val="ParaNum"/>
    <w:qFormat/>
    <w:rsid w:val="00C426B1"/>
    <w:pPr>
      <w:keepNext/>
      <w:numPr>
        <w:ilvl w:val="3"/>
        <w:numId w:val="7"/>
      </w:numPr>
      <w:tabs>
        <w:tab w:val="left" w:pos="2880"/>
      </w:tabs>
      <w:spacing w:after="120"/>
      <w:outlineLvl w:val="3"/>
    </w:pPr>
    <w:rPr>
      <w:b/>
    </w:rPr>
  </w:style>
  <w:style w:type="paragraph" w:styleId="Heading5">
    <w:name w:val="heading 5"/>
    <w:basedOn w:val="Normal"/>
    <w:next w:val="ParaNum"/>
    <w:qFormat/>
    <w:rsid w:val="00511968"/>
    <w:pPr>
      <w:keepNext/>
      <w:numPr>
        <w:ilvl w:val="4"/>
        <w:numId w:val="7"/>
      </w:numPr>
      <w:tabs>
        <w:tab w:val="left" w:pos="3600"/>
      </w:tabs>
      <w:suppressAutoHyphens/>
      <w:spacing w:after="120"/>
      <w:outlineLvl w:val="4"/>
    </w:pPr>
    <w:rPr>
      <w:b/>
    </w:rPr>
  </w:style>
  <w:style w:type="paragraph" w:styleId="Heading6">
    <w:name w:val="heading 6"/>
    <w:basedOn w:val="Normal"/>
    <w:next w:val="ParaNum"/>
    <w:qFormat/>
    <w:rsid w:val="00036039"/>
    <w:pPr>
      <w:numPr>
        <w:ilvl w:val="5"/>
        <w:numId w:val="7"/>
      </w:numPr>
      <w:tabs>
        <w:tab w:val="left" w:pos="4320"/>
      </w:tabs>
      <w:spacing w:after="120"/>
      <w:outlineLvl w:val="5"/>
    </w:pPr>
    <w:rPr>
      <w:b/>
    </w:rPr>
  </w:style>
  <w:style w:type="paragraph" w:styleId="Heading7">
    <w:name w:val="heading 7"/>
    <w:basedOn w:val="Normal"/>
    <w:next w:val="ParaNum"/>
    <w:qFormat/>
    <w:rsid w:val="00036039"/>
    <w:pPr>
      <w:numPr>
        <w:ilvl w:val="6"/>
        <w:numId w:val="7"/>
      </w:numPr>
      <w:tabs>
        <w:tab w:val="left" w:pos="5040"/>
      </w:tabs>
      <w:spacing w:after="120"/>
      <w:ind w:left="5040" w:hanging="720"/>
      <w:outlineLvl w:val="6"/>
    </w:pPr>
    <w:rPr>
      <w:b/>
    </w:rPr>
  </w:style>
  <w:style w:type="paragraph" w:styleId="Heading8">
    <w:name w:val="heading 8"/>
    <w:basedOn w:val="Normal"/>
    <w:next w:val="ParaNum"/>
    <w:qFormat/>
    <w:rsid w:val="001E01CA"/>
    <w:pPr>
      <w:numPr>
        <w:ilvl w:val="7"/>
        <w:numId w:val="7"/>
      </w:numPr>
      <w:tabs>
        <w:tab w:val="clear" w:pos="5400"/>
        <w:tab w:val="left" w:pos="5760"/>
      </w:tabs>
      <w:spacing w:after="120"/>
      <w:ind w:left="5760" w:hanging="720"/>
      <w:outlineLvl w:val="7"/>
    </w:pPr>
    <w:rPr>
      <w:b/>
    </w:rPr>
  </w:style>
  <w:style w:type="paragraph" w:styleId="Heading9">
    <w:name w:val="heading 9"/>
    <w:basedOn w:val="Normal"/>
    <w:next w:val="ParaNum"/>
    <w:qFormat/>
    <w:rsid w:val="001E01CA"/>
    <w:pPr>
      <w:numPr>
        <w:ilvl w:val="8"/>
        <w:numId w:val="7"/>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link w:val="ParaNumChar"/>
    <w:rsid w:val="00E07225"/>
    <w:pPr>
      <w:numPr>
        <w:numId w:val="6"/>
      </w:numPr>
      <w:tabs>
        <w:tab w:val="clear" w:pos="1080"/>
        <w:tab w:val="num" w:pos="1440"/>
      </w:tabs>
      <w:spacing w:after="120"/>
    </w:pPr>
  </w:style>
  <w:style w:type="paragraph" w:styleId="EndnoteText">
    <w:name w:val="endnote text"/>
    <w:basedOn w:val="Normal"/>
    <w:semiHidden/>
    <w:rPr>
      <w:sz w:val="20"/>
    </w:rPr>
  </w:style>
  <w:style w:type="character" w:styleId="EndnoteReference">
    <w:name w:val="endnote reference"/>
    <w:semiHidden/>
    <w:rPr>
      <w:vertAlign w:val="superscript"/>
    </w:rPr>
  </w:style>
  <w:style w:type="paragraph" w:styleId="FootnoteText">
    <w:name w:val="footnote text"/>
    <w:aliases w:val="Footnote Text Char1,Footnote Text Char Char,ALTS FOOTNOTE Char Char,fn Char Char,Footnote Text Char1 Char Char,Footnote Text Char Char Char Char,ALTS FOOTNOTE Char Char Char Char,fn Char Char Char Char,fn Char1,Footnote Text Char,fn Char"/>
    <w:link w:val="FootnoteTextChar2"/>
    <w:uiPriority w:val="99"/>
    <w:rsid w:val="000E3D42"/>
    <w:pPr>
      <w:spacing w:after="120"/>
    </w:pPr>
  </w:style>
  <w:style w:type="character" w:styleId="FootnoteReference">
    <w:name w:val="footnote reference"/>
    <w:aliases w:val="Style 13,Appel note de bas de p,Style 12,(NECG) Footnote Reference,Style 124,o,fr,Style 3,FR,Style 17,Footnote Reference/,Style 6,Style 7,Style 4,Footnote Reference1"/>
    <w:uiPriority w:val="99"/>
    <w:rsid w:val="00A32C3B"/>
    <w:rPr>
      <w:rFonts w:ascii="Times New Roman" w:hAnsi="Times New Roman"/>
      <w:dstrike w:val="0"/>
      <w:color w:val="auto"/>
      <w:sz w:val="20"/>
      <w:vertAlign w:val="superscript"/>
    </w:rPr>
  </w:style>
  <w:style w:type="paragraph" w:styleId="TOC1">
    <w:name w:val="toc 1"/>
    <w:basedOn w:val="Normal"/>
    <w:next w:val="Normal"/>
    <w:semiHidden/>
    <w:pPr>
      <w:tabs>
        <w:tab w:val="left" w:pos="360"/>
        <w:tab w:val="right" w:leader="dot" w:pos="9360"/>
      </w:tabs>
      <w:suppressAutoHyphens/>
      <w:ind w:left="360" w:right="720" w:hanging="360"/>
    </w:pPr>
    <w:rPr>
      <w:caps/>
      <w:noProof/>
    </w:rPr>
  </w:style>
  <w:style w:type="paragraph" w:styleId="TOC2">
    <w:name w:val="toc 2"/>
    <w:basedOn w:val="Normal"/>
    <w:next w:val="Normal"/>
    <w:semiHidden/>
    <w:pPr>
      <w:tabs>
        <w:tab w:val="left" w:pos="720"/>
        <w:tab w:val="right" w:leader="dot" w:pos="9360"/>
      </w:tabs>
      <w:suppressAutoHyphens/>
      <w:ind w:left="720" w:right="720" w:hanging="360"/>
    </w:pPr>
    <w:rPr>
      <w:noProof/>
    </w:rPr>
  </w:style>
  <w:style w:type="paragraph" w:styleId="TOC3">
    <w:name w:val="toc 3"/>
    <w:basedOn w:val="Normal"/>
    <w:next w:val="Normal"/>
    <w:semiHidden/>
    <w:pPr>
      <w:tabs>
        <w:tab w:val="left" w:pos="1080"/>
        <w:tab w:val="right" w:leader="dot" w:pos="9360"/>
      </w:tabs>
      <w:suppressAutoHyphens/>
      <w:ind w:left="1080" w:right="720" w:hanging="360"/>
    </w:pPr>
    <w:rPr>
      <w:noProof/>
    </w:rPr>
  </w:style>
  <w:style w:type="paragraph" w:styleId="TOC4">
    <w:name w:val="toc 4"/>
    <w:basedOn w:val="Normal"/>
    <w:next w:val="Normal"/>
    <w:autoRedefine/>
    <w:semiHidden/>
    <w:pPr>
      <w:tabs>
        <w:tab w:val="left" w:pos="1440"/>
        <w:tab w:val="right" w:leader="dot" w:pos="9360"/>
      </w:tabs>
      <w:suppressAutoHyphens/>
      <w:ind w:left="1440" w:right="720" w:hanging="360"/>
    </w:pPr>
    <w:rPr>
      <w:noProof/>
    </w:rPr>
  </w:style>
  <w:style w:type="paragraph" w:styleId="TOC5">
    <w:name w:val="toc 5"/>
    <w:basedOn w:val="Normal"/>
    <w:next w:val="Normal"/>
    <w:autoRedefine/>
    <w:semiHidden/>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pPr>
      <w:tabs>
        <w:tab w:val="left" w:pos="2160"/>
        <w:tab w:val="right" w:leader="dot" w:pos="9360"/>
      </w:tabs>
      <w:suppressAutoHyphens/>
      <w:ind w:left="2160" w:hanging="360"/>
    </w:pPr>
    <w:rPr>
      <w:noProof/>
    </w:rPr>
  </w:style>
  <w:style w:type="paragraph" w:styleId="TOC7">
    <w:name w:val="toc 7"/>
    <w:basedOn w:val="Normal"/>
    <w:next w:val="Normal"/>
    <w:autoRedefine/>
    <w:semiHidden/>
    <w:pPr>
      <w:tabs>
        <w:tab w:val="left" w:pos="2520"/>
        <w:tab w:val="right" w:leader="dot" w:pos="9360"/>
      </w:tabs>
      <w:suppressAutoHyphens/>
      <w:ind w:left="2520" w:hanging="360"/>
    </w:pPr>
    <w:rPr>
      <w:noProof/>
    </w:rPr>
  </w:style>
  <w:style w:type="paragraph" w:styleId="TOC8">
    <w:name w:val="toc 8"/>
    <w:basedOn w:val="Normal"/>
    <w:next w:val="Normal"/>
    <w:autoRedefine/>
    <w:semiHidden/>
    <w:pPr>
      <w:tabs>
        <w:tab w:val="left" w:pos="2880"/>
        <w:tab w:val="right" w:leader="dot" w:pos="9360"/>
      </w:tabs>
      <w:suppressAutoHyphens/>
      <w:ind w:left="2880" w:hanging="360"/>
    </w:pPr>
    <w:rPr>
      <w:noProof/>
    </w:rPr>
  </w:style>
  <w:style w:type="paragraph" w:styleId="TOC9">
    <w:name w:val="toc 9"/>
    <w:basedOn w:val="Normal"/>
    <w:next w:val="Normal"/>
    <w:autoRedefine/>
    <w:semiHidden/>
    <w:pPr>
      <w:tabs>
        <w:tab w:val="left" w:pos="3240"/>
        <w:tab w:val="right" w:leader="dot" w:pos="9360"/>
      </w:tabs>
      <w:suppressAutoHyphens/>
      <w:ind w:left="3240" w:hanging="360"/>
    </w:pPr>
    <w:rPr>
      <w:noProof/>
    </w:rPr>
  </w:style>
  <w:style w:type="paragraph" w:styleId="TOAHeading">
    <w:name w:val="toa heading"/>
    <w:basedOn w:val="Normal"/>
    <w:next w:val="Normal"/>
    <w:semiHidden/>
    <w:pPr>
      <w:tabs>
        <w:tab w:val="right" w:pos="9360"/>
      </w:tabs>
      <w:suppressAutoHyphens/>
    </w:pPr>
  </w:style>
  <w:style w:type="character" w:customStyle="1" w:styleId="EquationCaption">
    <w:name w:val="_Equation Caption"/>
  </w:style>
  <w:style w:type="paragraph" w:styleId="Header">
    <w:name w:val="header"/>
    <w:basedOn w:val="Normal"/>
    <w:autoRedefine/>
    <w:rsid w:val="003541E6"/>
    <w:pPr>
      <w:spacing w:before="40"/>
      <w:jc w:val="center"/>
    </w:pPr>
    <w:rPr>
      <w:rFonts w:ascii="Arial" w:hAnsi="Arial" w:cs="Arial"/>
      <w:b/>
      <w:sz w:val="96"/>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lockText">
    <w:name w:val="Block Text"/>
    <w:basedOn w:val="Normal"/>
    <w:pPr>
      <w:spacing w:after="240"/>
      <w:ind w:left="1440" w:right="1440"/>
    </w:pPr>
  </w:style>
  <w:style w:type="paragraph" w:customStyle="1" w:styleId="Paratitle">
    <w:name w:val="Para title"/>
    <w:basedOn w:val="Normal"/>
    <w:pPr>
      <w:tabs>
        <w:tab w:val="center" w:pos="9270"/>
      </w:tabs>
      <w:spacing w:after="240"/>
    </w:pPr>
    <w:rPr>
      <w:spacing w:val="-2"/>
    </w:rPr>
  </w:style>
  <w:style w:type="paragraph" w:customStyle="1" w:styleId="Bullet">
    <w:name w:val="Bullet"/>
    <w:basedOn w:val="Normal"/>
    <w:pPr>
      <w:tabs>
        <w:tab w:val="left" w:pos="2160"/>
      </w:tabs>
      <w:spacing w:after="220"/>
      <w:ind w:left="2160" w:hanging="720"/>
    </w:pPr>
  </w:style>
  <w:style w:type="paragraph" w:customStyle="1" w:styleId="TableFormat">
    <w:name w:val="TableFormat"/>
    <w:basedOn w:val="Bullet"/>
    <w:pPr>
      <w:tabs>
        <w:tab w:val="clear" w:pos="2160"/>
        <w:tab w:val="left" w:pos="5040"/>
      </w:tabs>
      <w:ind w:left="5040" w:hanging="3600"/>
    </w:pPr>
  </w:style>
  <w:style w:type="paragraph" w:customStyle="1" w:styleId="TOCTitle">
    <w:name w:val="TOC Title"/>
    <w:basedOn w:val="Normal"/>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096D8C"/>
    <w:pPr>
      <w:jc w:val="center"/>
    </w:pPr>
    <w:rPr>
      <w:rFonts w:ascii="Times New Roman Bold" w:hAnsi="Times New Roman Bold"/>
      <w:b/>
      <w:bCs/>
      <w:caps/>
      <w:szCs w:val="22"/>
    </w:rPr>
  </w:style>
  <w:style w:type="character" w:styleId="Hyperlink">
    <w:name w:val="Hyperlink"/>
    <w:uiPriority w:val="99"/>
    <w:rsid w:val="002A2D2E"/>
    <w:rPr>
      <w:color w:val="0000FF"/>
      <w:u w:val="single"/>
    </w:rPr>
  </w:style>
  <w:style w:type="paragraph" w:styleId="BalloonText">
    <w:name w:val="Balloon Text"/>
    <w:basedOn w:val="Normal"/>
    <w:link w:val="BalloonTextChar"/>
    <w:rsid w:val="00B338A9"/>
    <w:rPr>
      <w:rFonts w:ascii="Segoe UI" w:hAnsi="Segoe UI" w:cs="Segoe UI"/>
      <w:sz w:val="18"/>
      <w:szCs w:val="18"/>
    </w:rPr>
  </w:style>
  <w:style w:type="character" w:customStyle="1" w:styleId="BalloonTextChar">
    <w:name w:val="Balloon Text Char"/>
    <w:basedOn w:val="DefaultParagraphFont"/>
    <w:link w:val="BalloonText"/>
    <w:rsid w:val="00B338A9"/>
    <w:rPr>
      <w:rFonts w:ascii="Segoe UI" w:hAnsi="Segoe UI" w:cs="Segoe UI"/>
      <w:snapToGrid w:val="0"/>
      <w:kern w:val="28"/>
      <w:sz w:val="18"/>
      <w:szCs w:val="18"/>
    </w:rPr>
  </w:style>
  <w:style w:type="character" w:customStyle="1" w:styleId="FooterChar">
    <w:name w:val="Footer Char"/>
    <w:basedOn w:val="DefaultParagraphFont"/>
    <w:link w:val="Footer"/>
    <w:uiPriority w:val="99"/>
    <w:rsid w:val="00B338A9"/>
    <w:rPr>
      <w:snapToGrid w:val="0"/>
      <w:kern w:val="28"/>
      <w:sz w:val="22"/>
    </w:rPr>
  </w:style>
  <w:style w:type="character" w:customStyle="1" w:styleId="FootnoteTextChar2">
    <w:name w:val="Footnote Text Char2"/>
    <w:aliases w:val="Footnote Text Char1 Char,Footnote Text Char Char Char,ALTS FOOTNOTE Char Char Char,fn Char Char Char,Footnote Text Char1 Char Char Char,Footnote Text Char Char Char Char Char,ALTS FOOTNOTE Char Char Char Char Char,fn Char1 Char"/>
    <w:link w:val="FootnoteText"/>
    <w:uiPriority w:val="99"/>
    <w:locked/>
    <w:rsid w:val="00C6213C"/>
  </w:style>
  <w:style w:type="character" w:customStyle="1" w:styleId="ParaNumChar">
    <w:name w:val="ParaNum Char"/>
    <w:link w:val="ParaNum"/>
    <w:locked/>
    <w:rsid w:val="00C6213C"/>
    <w:rPr>
      <w:snapToGrid w:val="0"/>
      <w:kern w:val="28"/>
      <w:sz w:val="22"/>
    </w:rPr>
  </w:style>
  <w:style w:type="character" w:styleId="Emphasis">
    <w:name w:val="Emphasis"/>
    <w:uiPriority w:val="20"/>
    <w:qFormat/>
    <w:rsid w:val="00196539"/>
    <w:rPr>
      <w:rFonts w:cs="Times New Roman"/>
      <w:i/>
    </w:rPr>
  </w:style>
  <w:style w:type="character" w:customStyle="1" w:styleId="apple-converted-space">
    <w:name w:val="apple-converted-space"/>
    <w:rsid w:val="00196539"/>
    <w:rPr>
      <w:rFonts w:cs="Times New Roman"/>
    </w:rPr>
  </w:style>
  <w:style w:type="character" w:customStyle="1" w:styleId="StyleNumberedparagraphs11ptChar">
    <w:name w:val="Style Numbered paragraphs + 11 pt Char"/>
    <w:rsid w:val="00F6538D"/>
    <w:rPr>
      <w:color w:val="000000"/>
      <w:sz w:val="22"/>
      <w:lang w:val="en-US"/>
    </w:rPr>
  </w:style>
  <w:style w:type="paragraph" w:styleId="NoSpacing">
    <w:name w:val="No Spacing"/>
    <w:uiPriority w:val="1"/>
    <w:qFormat/>
    <w:rsid w:val="00276C05"/>
    <w:rPr>
      <w:rFonts w:asciiTheme="minorHAnsi" w:eastAsiaTheme="minorHAnsi" w:hAnsiTheme="minorHAnsi" w:cstheme="minorBidi"/>
      <w:sz w:val="22"/>
      <w:szCs w:val="22"/>
    </w:rPr>
  </w:style>
  <w:style w:type="character" w:styleId="CommentReference">
    <w:name w:val="annotation reference"/>
    <w:basedOn w:val="DefaultParagraphFont"/>
    <w:unhideWhenUsed/>
    <w:rsid w:val="00761C68"/>
    <w:rPr>
      <w:sz w:val="16"/>
      <w:szCs w:val="16"/>
    </w:rPr>
  </w:style>
  <w:style w:type="paragraph" w:styleId="CommentText">
    <w:name w:val="annotation text"/>
    <w:basedOn w:val="Normal"/>
    <w:link w:val="CommentTextChar"/>
    <w:semiHidden/>
    <w:unhideWhenUsed/>
    <w:rsid w:val="00761C68"/>
    <w:rPr>
      <w:sz w:val="20"/>
    </w:rPr>
  </w:style>
  <w:style w:type="character" w:customStyle="1" w:styleId="CommentTextChar">
    <w:name w:val="Comment Text Char"/>
    <w:basedOn w:val="DefaultParagraphFont"/>
    <w:link w:val="CommentText"/>
    <w:semiHidden/>
    <w:rsid w:val="00761C68"/>
    <w:rPr>
      <w:snapToGrid w:val="0"/>
      <w:kern w:val="28"/>
    </w:rPr>
  </w:style>
  <w:style w:type="paragraph" w:styleId="CommentSubject">
    <w:name w:val="annotation subject"/>
    <w:basedOn w:val="CommentText"/>
    <w:next w:val="CommentText"/>
    <w:link w:val="CommentSubjectChar"/>
    <w:semiHidden/>
    <w:unhideWhenUsed/>
    <w:rsid w:val="00761C68"/>
    <w:rPr>
      <w:b/>
      <w:bCs/>
    </w:rPr>
  </w:style>
  <w:style w:type="character" w:customStyle="1" w:styleId="CommentSubjectChar">
    <w:name w:val="Comment Subject Char"/>
    <w:basedOn w:val="CommentTextChar"/>
    <w:link w:val="CommentSubject"/>
    <w:semiHidden/>
    <w:rsid w:val="00761C68"/>
    <w:rPr>
      <w:b/>
      <w:bCs/>
      <w:snapToGrid w:val="0"/>
      <w:kern w:val="28"/>
    </w:rPr>
  </w:style>
  <w:style w:type="character" w:customStyle="1" w:styleId="FootnoteTextChar1Char1">
    <w:name w:val="Footnote Text Char1 Char1"/>
    <w:aliases w:val="Footnote Text Char Char Char1,ALTS FOOTNOTE Char Char Char1,fn Char Char Char1,Footnote Text Char1 Char Char Char1,Footnote Text Char Char Char Char Char1,ALTS FOOTNOTE Char Char Char Char Char1,fn Char Char1"/>
    <w:basedOn w:val="DefaultParagraphFont"/>
    <w:uiPriority w:val="99"/>
    <w:rsid w:val="0040156D"/>
    <w:rPr>
      <w:rFonts w:ascii="Times New Roman" w:eastAsia="Times New Roman" w:hAnsi="Times New Roman" w:cs="Times New Roman"/>
      <w:sz w:val="20"/>
      <w:szCs w:val="20"/>
    </w:rPr>
  </w:style>
  <w:style w:type="character" w:customStyle="1" w:styleId="ParaNumChar2">
    <w:name w:val="ParaNum Char2"/>
    <w:rsid w:val="004E5BEB"/>
    <w:rPr>
      <w:sz w:val="22"/>
      <w:lang w:val="x-none" w:eastAsia="x-none"/>
    </w:rPr>
  </w:style>
  <w:style w:type="paragraph" w:customStyle="1" w:styleId="paragraph">
    <w:name w:val="paragraph"/>
    <w:basedOn w:val="Normal"/>
    <w:rsid w:val="00D50522"/>
    <w:pPr>
      <w:widowControl/>
      <w:spacing w:before="100" w:beforeAutospacing="1" w:after="100" w:afterAutospacing="1"/>
    </w:pPr>
    <w:rPr>
      <w:snapToGrid/>
      <w:kern w:val="0"/>
      <w:sz w:val="24"/>
      <w:szCs w:val="24"/>
    </w:rPr>
  </w:style>
  <w:style w:type="character" w:customStyle="1" w:styleId="normaltextrun">
    <w:name w:val="normaltextrun"/>
    <w:basedOn w:val="DefaultParagraphFont"/>
    <w:rsid w:val="00D50522"/>
  </w:style>
  <w:style w:type="character" w:customStyle="1" w:styleId="scx177018673">
    <w:name w:val="scx177018673"/>
    <w:basedOn w:val="DefaultParagraphFont"/>
    <w:rsid w:val="00D50522"/>
  </w:style>
  <w:style w:type="character" w:customStyle="1" w:styleId="eop">
    <w:name w:val="eop"/>
    <w:basedOn w:val="DefaultParagraphFont"/>
    <w:rsid w:val="00D50522"/>
  </w:style>
  <w:style w:type="paragraph" w:customStyle="1" w:styleId="Titleinfo">
    <w:name w:val="Title info"/>
    <w:basedOn w:val="Header"/>
    <w:rsid w:val="00BD12C9"/>
    <w:pPr>
      <w:widowControl/>
      <w:spacing w:before="0"/>
      <w:jc w:val="left"/>
    </w:pPr>
    <w:rPr>
      <w:rFonts w:ascii="Times New Roman" w:hAnsi="Times New Roman" w:cs="Times New Roman"/>
      <w:b w:val="0"/>
      <w:snapToGrid/>
      <w:kern w:val="0"/>
      <w:sz w:val="22"/>
    </w:rPr>
  </w:style>
  <w:style w:type="paragraph" w:customStyle="1" w:styleId="Default">
    <w:name w:val="Default"/>
    <w:rsid w:val="00236F50"/>
    <w:pPr>
      <w:autoSpaceDE w:val="0"/>
      <w:autoSpaceDN w:val="0"/>
      <w:adjustRightInd w:val="0"/>
    </w:pPr>
    <w:rPr>
      <w:color w:val="000000"/>
      <w:sz w:val="24"/>
      <w:szCs w:val="24"/>
    </w:rPr>
  </w:style>
  <w:style w:type="table" w:styleId="TableGrid">
    <w:name w:val="Table Grid"/>
    <w:basedOn w:val="TableNormal"/>
    <w:uiPriority w:val="59"/>
    <w:rsid w:val="00FB412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55327"/>
    <w:pPr>
      <w:ind w:left="720"/>
      <w:contextualSpacing/>
    </w:pPr>
  </w:style>
  <w:style w:type="character" w:styleId="FollowedHyperlink">
    <w:name w:val="FollowedHyperlink"/>
    <w:basedOn w:val="DefaultParagraphFont"/>
    <w:semiHidden/>
    <w:unhideWhenUsed/>
    <w:rsid w:val="00446485"/>
    <w:rPr>
      <w:color w:val="954F72" w:themeColor="followedHyperlink"/>
      <w:u w:val="single"/>
    </w:rPr>
  </w:style>
  <w:style w:type="paragraph" w:styleId="Revision">
    <w:name w:val="Revision"/>
    <w:hidden/>
    <w:uiPriority w:val="99"/>
    <w:semiHidden/>
    <w:rsid w:val="00FB1D53"/>
    <w:rPr>
      <w:snapToGrid w:val="0"/>
      <w:kern w:val="28"/>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30195">
      <w:bodyDiv w:val="1"/>
      <w:marLeft w:val="0"/>
      <w:marRight w:val="0"/>
      <w:marTop w:val="0"/>
      <w:marBottom w:val="0"/>
      <w:divBdr>
        <w:top w:val="none" w:sz="0" w:space="0" w:color="auto"/>
        <w:left w:val="none" w:sz="0" w:space="0" w:color="auto"/>
        <w:bottom w:val="none" w:sz="0" w:space="0" w:color="auto"/>
        <w:right w:val="none" w:sz="0" w:space="0" w:color="auto"/>
      </w:divBdr>
      <w:divsChild>
        <w:div w:id="1207526964">
          <w:marLeft w:val="0"/>
          <w:marRight w:val="0"/>
          <w:marTop w:val="0"/>
          <w:marBottom w:val="0"/>
          <w:divBdr>
            <w:top w:val="none" w:sz="0" w:space="0" w:color="auto"/>
            <w:left w:val="none" w:sz="0" w:space="0" w:color="auto"/>
            <w:bottom w:val="none" w:sz="0" w:space="0" w:color="auto"/>
            <w:right w:val="none" w:sz="0" w:space="0" w:color="auto"/>
          </w:divBdr>
          <w:divsChild>
            <w:div w:id="184038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65502">
      <w:bodyDiv w:val="1"/>
      <w:marLeft w:val="0"/>
      <w:marRight w:val="0"/>
      <w:marTop w:val="0"/>
      <w:marBottom w:val="0"/>
      <w:divBdr>
        <w:top w:val="none" w:sz="0" w:space="0" w:color="auto"/>
        <w:left w:val="none" w:sz="0" w:space="0" w:color="auto"/>
        <w:bottom w:val="none" w:sz="0" w:space="0" w:color="auto"/>
        <w:right w:val="none" w:sz="0" w:space="0" w:color="auto"/>
      </w:divBdr>
      <w:divsChild>
        <w:div w:id="1623540244">
          <w:marLeft w:val="0"/>
          <w:marRight w:val="0"/>
          <w:marTop w:val="0"/>
          <w:marBottom w:val="0"/>
          <w:divBdr>
            <w:top w:val="none" w:sz="0" w:space="0" w:color="auto"/>
            <w:left w:val="none" w:sz="0" w:space="0" w:color="auto"/>
            <w:bottom w:val="none" w:sz="0" w:space="0" w:color="auto"/>
            <w:right w:val="none" w:sz="0" w:space="0" w:color="auto"/>
          </w:divBdr>
          <w:divsChild>
            <w:div w:id="176109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86467">
      <w:bodyDiv w:val="1"/>
      <w:marLeft w:val="0"/>
      <w:marRight w:val="0"/>
      <w:marTop w:val="0"/>
      <w:marBottom w:val="0"/>
      <w:divBdr>
        <w:top w:val="none" w:sz="0" w:space="0" w:color="auto"/>
        <w:left w:val="none" w:sz="0" w:space="0" w:color="auto"/>
        <w:bottom w:val="none" w:sz="0" w:space="0" w:color="auto"/>
        <w:right w:val="none" w:sz="0" w:space="0" w:color="auto"/>
      </w:divBdr>
      <w:divsChild>
        <w:div w:id="1809518690">
          <w:marLeft w:val="0"/>
          <w:marRight w:val="0"/>
          <w:marTop w:val="0"/>
          <w:marBottom w:val="0"/>
          <w:divBdr>
            <w:top w:val="none" w:sz="0" w:space="0" w:color="auto"/>
            <w:left w:val="none" w:sz="0" w:space="0" w:color="auto"/>
            <w:bottom w:val="none" w:sz="0" w:space="0" w:color="auto"/>
            <w:right w:val="none" w:sz="0" w:space="0" w:color="auto"/>
          </w:divBdr>
          <w:divsChild>
            <w:div w:id="35018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35565">
      <w:bodyDiv w:val="1"/>
      <w:marLeft w:val="0"/>
      <w:marRight w:val="0"/>
      <w:marTop w:val="0"/>
      <w:marBottom w:val="0"/>
      <w:divBdr>
        <w:top w:val="none" w:sz="0" w:space="0" w:color="auto"/>
        <w:left w:val="none" w:sz="0" w:space="0" w:color="auto"/>
        <w:bottom w:val="none" w:sz="0" w:space="0" w:color="auto"/>
        <w:right w:val="none" w:sz="0" w:space="0" w:color="auto"/>
      </w:divBdr>
    </w:div>
    <w:div w:id="120459772">
      <w:bodyDiv w:val="1"/>
      <w:marLeft w:val="0"/>
      <w:marRight w:val="0"/>
      <w:marTop w:val="0"/>
      <w:marBottom w:val="0"/>
      <w:divBdr>
        <w:top w:val="none" w:sz="0" w:space="0" w:color="auto"/>
        <w:left w:val="none" w:sz="0" w:space="0" w:color="auto"/>
        <w:bottom w:val="none" w:sz="0" w:space="0" w:color="auto"/>
        <w:right w:val="none" w:sz="0" w:space="0" w:color="auto"/>
      </w:divBdr>
    </w:div>
    <w:div w:id="144322074">
      <w:bodyDiv w:val="1"/>
      <w:marLeft w:val="0"/>
      <w:marRight w:val="0"/>
      <w:marTop w:val="0"/>
      <w:marBottom w:val="0"/>
      <w:divBdr>
        <w:top w:val="none" w:sz="0" w:space="0" w:color="auto"/>
        <w:left w:val="none" w:sz="0" w:space="0" w:color="auto"/>
        <w:bottom w:val="none" w:sz="0" w:space="0" w:color="auto"/>
        <w:right w:val="none" w:sz="0" w:space="0" w:color="auto"/>
      </w:divBdr>
    </w:div>
    <w:div w:id="256983745">
      <w:bodyDiv w:val="1"/>
      <w:marLeft w:val="0"/>
      <w:marRight w:val="0"/>
      <w:marTop w:val="0"/>
      <w:marBottom w:val="0"/>
      <w:divBdr>
        <w:top w:val="none" w:sz="0" w:space="0" w:color="auto"/>
        <w:left w:val="none" w:sz="0" w:space="0" w:color="auto"/>
        <w:bottom w:val="none" w:sz="0" w:space="0" w:color="auto"/>
        <w:right w:val="none" w:sz="0" w:space="0" w:color="auto"/>
      </w:divBdr>
      <w:divsChild>
        <w:div w:id="1150554744">
          <w:marLeft w:val="0"/>
          <w:marRight w:val="0"/>
          <w:marTop w:val="0"/>
          <w:marBottom w:val="0"/>
          <w:divBdr>
            <w:top w:val="none" w:sz="0" w:space="0" w:color="auto"/>
            <w:left w:val="none" w:sz="0" w:space="0" w:color="auto"/>
            <w:bottom w:val="none" w:sz="0" w:space="0" w:color="auto"/>
            <w:right w:val="none" w:sz="0" w:space="0" w:color="auto"/>
          </w:divBdr>
          <w:divsChild>
            <w:div w:id="20298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538553">
      <w:bodyDiv w:val="1"/>
      <w:marLeft w:val="0"/>
      <w:marRight w:val="0"/>
      <w:marTop w:val="0"/>
      <w:marBottom w:val="0"/>
      <w:divBdr>
        <w:top w:val="none" w:sz="0" w:space="0" w:color="auto"/>
        <w:left w:val="none" w:sz="0" w:space="0" w:color="auto"/>
        <w:bottom w:val="none" w:sz="0" w:space="0" w:color="auto"/>
        <w:right w:val="none" w:sz="0" w:space="0" w:color="auto"/>
      </w:divBdr>
      <w:divsChild>
        <w:div w:id="203491569">
          <w:marLeft w:val="0"/>
          <w:marRight w:val="0"/>
          <w:marTop w:val="0"/>
          <w:marBottom w:val="0"/>
          <w:divBdr>
            <w:top w:val="none" w:sz="0" w:space="0" w:color="auto"/>
            <w:left w:val="none" w:sz="0" w:space="0" w:color="auto"/>
            <w:bottom w:val="none" w:sz="0" w:space="0" w:color="auto"/>
            <w:right w:val="none" w:sz="0" w:space="0" w:color="auto"/>
          </w:divBdr>
          <w:divsChild>
            <w:div w:id="113437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845183">
      <w:bodyDiv w:val="1"/>
      <w:marLeft w:val="0"/>
      <w:marRight w:val="0"/>
      <w:marTop w:val="0"/>
      <w:marBottom w:val="0"/>
      <w:divBdr>
        <w:top w:val="none" w:sz="0" w:space="0" w:color="auto"/>
        <w:left w:val="none" w:sz="0" w:space="0" w:color="auto"/>
        <w:bottom w:val="none" w:sz="0" w:space="0" w:color="auto"/>
        <w:right w:val="none" w:sz="0" w:space="0" w:color="auto"/>
      </w:divBdr>
    </w:div>
    <w:div w:id="371809594">
      <w:bodyDiv w:val="1"/>
      <w:marLeft w:val="0"/>
      <w:marRight w:val="0"/>
      <w:marTop w:val="0"/>
      <w:marBottom w:val="0"/>
      <w:divBdr>
        <w:top w:val="none" w:sz="0" w:space="0" w:color="auto"/>
        <w:left w:val="none" w:sz="0" w:space="0" w:color="auto"/>
        <w:bottom w:val="none" w:sz="0" w:space="0" w:color="auto"/>
        <w:right w:val="none" w:sz="0" w:space="0" w:color="auto"/>
      </w:divBdr>
      <w:divsChild>
        <w:div w:id="91557990">
          <w:marLeft w:val="0"/>
          <w:marRight w:val="0"/>
          <w:marTop w:val="0"/>
          <w:marBottom w:val="0"/>
          <w:divBdr>
            <w:top w:val="none" w:sz="0" w:space="0" w:color="auto"/>
            <w:left w:val="none" w:sz="0" w:space="0" w:color="auto"/>
            <w:bottom w:val="none" w:sz="0" w:space="0" w:color="auto"/>
            <w:right w:val="none" w:sz="0" w:space="0" w:color="auto"/>
          </w:divBdr>
          <w:divsChild>
            <w:div w:id="1973515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520805">
      <w:bodyDiv w:val="1"/>
      <w:marLeft w:val="0"/>
      <w:marRight w:val="0"/>
      <w:marTop w:val="0"/>
      <w:marBottom w:val="0"/>
      <w:divBdr>
        <w:top w:val="none" w:sz="0" w:space="0" w:color="auto"/>
        <w:left w:val="none" w:sz="0" w:space="0" w:color="auto"/>
        <w:bottom w:val="none" w:sz="0" w:space="0" w:color="auto"/>
        <w:right w:val="none" w:sz="0" w:space="0" w:color="auto"/>
      </w:divBdr>
      <w:divsChild>
        <w:div w:id="742799134">
          <w:marLeft w:val="0"/>
          <w:marRight w:val="0"/>
          <w:marTop w:val="0"/>
          <w:marBottom w:val="0"/>
          <w:divBdr>
            <w:top w:val="none" w:sz="0" w:space="0" w:color="auto"/>
            <w:left w:val="none" w:sz="0" w:space="0" w:color="auto"/>
            <w:bottom w:val="none" w:sz="0" w:space="0" w:color="auto"/>
            <w:right w:val="none" w:sz="0" w:space="0" w:color="auto"/>
          </w:divBdr>
          <w:divsChild>
            <w:div w:id="2096240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231844">
      <w:bodyDiv w:val="1"/>
      <w:marLeft w:val="0"/>
      <w:marRight w:val="0"/>
      <w:marTop w:val="0"/>
      <w:marBottom w:val="0"/>
      <w:divBdr>
        <w:top w:val="none" w:sz="0" w:space="0" w:color="auto"/>
        <w:left w:val="none" w:sz="0" w:space="0" w:color="auto"/>
        <w:bottom w:val="none" w:sz="0" w:space="0" w:color="auto"/>
        <w:right w:val="none" w:sz="0" w:space="0" w:color="auto"/>
      </w:divBdr>
      <w:divsChild>
        <w:div w:id="616907801">
          <w:marLeft w:val="0"/>
          <w:marRight w:val="0"/>
          <w:marTop w:val="0"/>
          <w:marBottom w:val="0"/>
          <w:divBdr>
            <w:top w:val="none" w:sz="0" w:space="0" w:color="auto"/>
            <w:left w:val="none" w:sz="0" w:space="0" w:color="auto"/>
            <w:bottom w:val="none" w:sz="0" w:space="0" w:color="auto"/>
            <w:right w:val="none" w:sz="0" w:space="0" w:color="auto"/>
          </w:divBdr>
          <w:divsChild>
            <w:div w:id="539174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956505">
      <w:bodyDiv w:val="1"/>
      <w:marLeft w:val="0"/>
      <w:marRight w:val="0"/>
      <w:marTop w:val="0"/>
      <w:marBottom w:val="0"/>
      <w:divBdr>
        <w:top w:val="none" w:sz="0" w:space="0" w:color="auto"/>
        <w:left w:val="none" w:sz="0" w:space="0" w:color="auto"/>
        <w:bottom w:val="none" w:sz="0" w:space="0" w:color="auto"/>
        <w:right w:val="none" w:sz="0" w:space="0" w:color="auto"/>
      </w:divBdr>
      <w:divsChild>
        <w:div w:id="544610273">
          <w:marLeft w:val="0"/>
          <w:marRight w:val="0"/>
          <w:marTop w:val="0"/>
          <w:marBottom w:val="0"/>
          <w:divBdr>
            <w:top w:val="none" w:sz="0" w:space="0" w:color="auto"/>
            <w:left w:val="none" w:sz="0" w:space="0" w:color="auto"/>
            <w:bottom w:val="none" w:sz="0" w:space="0" w:color="auto"/>
            <w:right w:val="none" w:sz="0" w:space="0" w:color="auto"/>
          </w:divBdr>
          <w:divsChild>
            <w:div w:id="37863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132819">
      <w:bodyDiv w:val="1"/>
      <w:marLeft w:val="0"/>
      <w:marRight w:val="0"/>
      <w:marTop w:val="0"/>
      <w:marBottom w:val="0"/>
      <w:divBdr>
        <w:top w:val="none" w:sz="0" w:space="0" w:color="auto"/>
        <w:left w:val="none" w:sz="0" w:space="0" w:color="auto"/>
        <w:bottom w:val="none" w:sz="0" w:space="0" w:color="auto"/>
        <w:right w:val="none" w:sz="0" w:space="0" w:color="auto"/>
      </w:divBdr>
    </w:div>
    <w:div w:id="629017918">
      <w:bodyDiv w:val="1"/>
      <w:marLeft w:val="0"/>
      <w:marRight w:val="0"/>
      <w:marTop w:val="0"/>
      <w:marBottom w:val="0"/>
      <w:divBdr>
        <w:top w:val="none" w:sz="0" w:space="0" w:color="auto"/>
        <w:left w:val="none" w:sz="0" w:space="0" w:color="auto"/>
        <w:bottom w:val="none" w:sz="0" w:space="0" w:color="auto"/>
        <w:right w:val="none" w:sz="0" w:space="0" w:color="auto"/>
      </w:divBdr>
      <w:divsChild>
        <w:div w:id="273950433">
          <w:marLeft w:val="0"/>
          <w:marRight w:val="0"/>
          <w:marTop w:val="0"/>
          <w:marBottom w:val="0"/>
          <w:divBdr>
            <w:top w:val="none" w:sz="0" w:space="0" w:color="auto"/>
            <w:left w:val="none" w:sz="0" w:space="0" w:color="auto"/>
            <w:bottom w:val="none" w:sz="0" w:space="0" w:color="auto"/>
            <w:right w:val="none" w:sz="0" w:space="0" w:color="auto"/>
          </w:divBdr>
          <w:divsChild>
            <w:div w:id="153912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029021">
      <w:bodyDiv w:val="1"/>
      <w:marLeft w:val="0"/>
      <w:marRight w:val="0"/>
      <w:marTop w:val="0"/>
      <w:marBottom w:val="0"/>
      <w:divBdr>
        <w:top w:val="none" w:sz="0" w:space="0" w:color="auto"/>
        <w:left w:val="none" w:sz="0" w:space="0" w:color="auto"/>
        <w:bottom w:val="none" w:sz="0" w:space="0" w:color="auto"/>
        <w:right w:val="none" w:sz="0" w:space="0" w:color="auto"/>
      </w:divBdr>
    </w:div>
    <w:div w:id="744493644">
      <w:bodyDiv w:val="1"/>
      <w:marLeft w:val="0"/>
      <w:marRight w:val="0"/>
      <w:marTop w:val="0"/>
      <w:marBottom w:val="0"/>
      <w:divBdr>
        <w:top w:val="none" w:sz="0" w:space="0" w:color="auto"/>
        <w:left w:val="none" w:sz="0" w:space="0" w:color="auto"/>
        <w:bottom w:val="none" w:sz="0" w:space="0" w:color="auto"/>
        <w:right w:val="none" w:sz="0" w:space="0" w:color="auto"/>
      </w:divBdr>
    </w:div>
    <w:div w:id="792015558">
      <w:bodyDiv w:val="1"/>
      <w:marLeft w:val="0"/>
      <w:marRight w:val="0"/>
      <w:marTop w:val="0"/>
      <w:marBottom w:val="0"/>
      <w:divBdr>
        <w:top w:val="none" w:sz="0" w:space="0" w:color="auto"/>
        <w:left w:val="none" w:sz="0" w:space="0" w:color="auto"/>
        <w:bottom w:val="none" w:sz="0" w:space="0" w:color="auto"/>
        <w:right w:val="none" w:sz="0" w:space="0" w:color="auto"/>
      </w:divBdr>
      <w:divsChild>
        <w:div w:id="716205922">
          <w:marLeft w:val="0"/>
          <w:marRight w:val="0"/>
          <w:marTop w:val="0"/>
          <w:marBottom w:val="0"/>
          <w:divBdr>
            <w:top w:val="none" w:sz="0" w:space="0" w:color="auto"/>
            <w:left w:val="none" w:sz="0" w:space="0" w:color="auto"/>
            <w:bottom w:val="none" w:sz="0" w:space="0" w:color="auto"/>
            <w:right w:val="none" w:sz="0" w:space="0" w:color="auto"/>
          </w:divBdr>
          <w:divsChild>
            <w:div w:id="55712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721015">
      <w:bodyDiv w:val="1"/>
      <w:marLeft w:val="0"/>
      <w:marRight w:val="0"/>
      <w:marTop w:val="0"/>
      <w:marBottom w:val="0"/>
      <w:divBdr>
        <w:top w:val="none" w:sz="0" w:space="0" w:color="auto"/>
        <w:left w:val="none" w:sz="0" w:space="0" w:color="auto"/>
        <w:bottom w:val="none" w:sz="0" w:space="0" w:color="auto"/>
        <w:right w:val="none" w:sz="0" w:space="0" w:color="auto"/>
      </w:divBdr>
    </w:div>
    <w:div w:id="897519728">
      <w:bodyDiv w:val="1"/>
      <w:marLeft w:val="0"/>
      <w:marRight w:val="0"/>
      <w:marTop w:val="0"/>
      <w:marBottom w:val="0"/>
      <w:divBdr>
        <w:top w:val="none" w:sz="0" w:space="0" w:color="auto"/>
        <w:left w:val="none" w:sz="0" w:space="0" w:color="auto"/>
        <w:bottom w:val="none" w:sz="0" w:space="0" w:color="auto"/>
        <w:right w:val="none" w:sz="0" w:space="0" w:color="auto"/>
      </w:divBdr>
      <w:divsChild>
        <w:div w:id="814176237">
          <w:marLeft w:val="0"/>
          <w:marRight w:val="0"/>
          <w:marTop w:val="0"/>
          <w:marBottom w:val="0"/>
          <w:divBdr>
            <w:top w:val="none" w:sz="0" w:space="0" w:color="auto"/>
            <w:left w:val="none" w:sz="0" w:space="0" w:color="auto"/>
            <w:bottom w:val="none" w:sz="0" w:space="0" w:color="auto"/>
            <w:right w:val="none" w:sz="0" w:space="0" w:color="auto"/>
          </w:divBdr>
          <w:divsChild>
            <w:div w:id="1288781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496024">
      <w:bodyDiv w:val="1"/>
      <w:marLeft w:val="0"/>
      <w:marRight w:val="0"/>
      <w:marTop w:val="0"/>
      <w:marBottom w:val="0"/>
      <w:divBdr>
        <w:top w:val="none" w:sz="0" w:space="0" w:color="auto"/>
        <w:left w:val="none" w:sz="0" w:space="0" w:color="auto"/>
        <w:bottom w:val="none" w:sz="0" w:space="0" w:color="auto"/>
        <w:right w:val="none" w:sz="0" w:space="0" w:color="auto"/>
      </w:divBdr>
      <w:divsChild>
        <w:div w:id="811748098">
          <w:marLeft w:val="0"/>
          <w:marRight w:val="0"/>
          <w:marTop w:val="0"/>
          <w:marBottom w:val="0"/>
          <w:divBdr>
            <w:top w:val="none" w:sz="0" w:space="0" w:color="auto"/>
            <w:left w:val="none" w:sz="0" w:space="0" w:color="auto"/>
            <w:bottom w:val="none" w:sz="0" w:space="0" w:color="auto"/>
            <w:right w:val="none" w:sz="0" w:space="0" w:color="auto"/>
          </w:divBdr>
        </w:div>
      </w:divsChild>
    </w:div>
    <w:div w:id="917397428">
      <w:bodyDiv w:val="1"/>
      <w:marLeft w:val="0"/>
      <w:marRight w:val="0"/>
      <w:marTop w:val="0"/>
      <w:marBottom w:val="0"/>
      <w:divBdr>
        <w:top w:val="none" w:sz="0" w:space="0" w:color="auto"/>
        <w:left w:val="none" w:sz="0" w:space="0" w:color="auto"/>
        <w:bottom w:val="none" w:sz="0" w:space="0" w:color="auto"/>
        <w:right w:val="none" w:sz="0" w:space="0" w:color="auto"/>
      </w:divBdr>
      <w:divsChild>
        <w:div w:id="1371565061">
          <w:marLeft w:val="0"/>
          <w:marRight w:val="0"/>
          <w:marTop w:val="0"/>
          <w:marBottom w:val="0"/>
          <w:divBdr>
            <w:top w:val="none" w:sz="0" w:space="0" w:color="auto"/>
            <w:left w:val="none" w:sz="0" w:space="0" w:color="auto"/>
            <w:bottom w:val="none" w:sz="0" w:space="0" w:color="auto"/>
            <w:right w:val="none" w:sz="0" w:space="0" w:color="auto"/>
          </w:divBdr>
          <w:divsChild>
            <w:div w:id="201930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861846">
      <w:bodyDiv w:val="1"/>
      <w:marLeft w:val="0"/>
      <w:marRight w:val="0"/>
      <w:marTop w:val="0"/>
      <w:marBottom w:val="0"/>
      <w:divBdr>
        <w:top w:val="none" w:sz="0" w:space="0" w:color="auto"/>
        <w:left w:val="none" w:sz="0" w:space="0" w:color="auto"/>
        <w:bottom w:val="none" w:sz="0" w:space="0" w:color="auto"/>
        <w:right w:val="none" w:sz="0" w:space="0" w:color="auto"/>
      </w:divBdr>
    </w:div>
    <w:div w:id="1026366171">
      <w:bodyDiv w:val="1"/>
      <w:marLeft w:val="0"/>
      <w:marRight w:val="0"/>
      <w:marTop w:val="0"/>
      <w:marBottom w:val="0"/>
      <w:divBdr>
        <w:top w:val="none" w:sz="0" w:space="0" w:color="auto"/>
        <w:left w:val="none" w:sz="0" w:space="0" w:color="auto"/>
        <w:bottom w:val="none" w:sz="0" w:space="0" w:color="auto"/>
        <w:right w:val="none" w:sz="0" w:space="0" w:color="auto"/>
      </w:divBdr>
      <w:divsChild>
        <w:div w:id="1535772797">
          <w:marLeft w:val="0"/>
          <w:marRight w:val="0"/>
          <w:marTop w:val="0"/>
          <w:marBottom w:val="0"/>
          <w:divBdr>
            <w:top w:val="none" w:sz="0" w:space="0" w:color="auto"/>
            <w:left w:val="none" w:sz="0" w:space="0" w:color="auto"/>
            <w:bottom w:val="none" w:sz="0" w:space="0" w:color="auto"/>
            <w:right w:val="none" w:sz="0" w:space="0" w:color="auto"/>
          </w:divBdr>
          <w:divsChild>
            <w:div w:id="1693602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737324">
      <w:bodyDiv w:val="1"/>
      <w:marLeft w:val="0"/>
      <w:marRight w:val="0"/>
      <w:marTop w:val="0"/>
      <w:marBottom w:val="0"/>
      <w:divBdr>
        <w:top w:val="none" w:sz="0" w:space="0" w:color="auto"/>
        <w:left w:val="none" w:sz="0" w:space="0" w:color="auto"/>
        <w:bottom w:val="none" w:sz="0" w:space="0" w:color="auto"/>
        <w:right w:val="none" w:sz="0" w:space="0" w:color="auto"/>
      </w:divBdr>
      <w:divsChild>
        <w:div w:id="1133596893">
          <w:marLeft w:val="0"/>
          <w:marRight w:val="0"/>
          <w:marTop w:val="0"/>
          <w:marBottom w:val="0"/>
          <w:divBdr>
            <w:top w:val="none" w:sz="0" w:space="0" w:color="auto"/>
            <w:left w:val="none" w:sz="0" w:space="0" w:color="auto"/>
            <w:bottom w:val="none" w:sz="0" w:space="0" w:color="auto"/>
            <w:right w:val="none" w:sz="0" w:space="0" w:color="auto"/>
          </w:divBdr>
        </w:div>
      </w:divsChild>
    </w:div>
    <w:div w:id="1194996928">
      <w:bodyDiv w:val="1"/>
      <w:marLeft w:val="0"/>
      <w:marRight w:val="0"/>
      <w:marTop w:val="0"/>
      <w:marBottom w:val="0"/>
      <w:divBdr>
        <w:top w:val="none" w:sz="0" w:space="0" w:color="auto"/>
        <w:left w:val="none" w:sz="0" w:space="0" w:color="auto"/>
        <w:bottom w:val="none" w:sz="0" w:space="0" w:color="auto"/>
        <w:right w:val="none" w:sz="0" w:space="0" w:color="auto"/>
      </w:divBdr>
      <w:divsChild>
        <w:div w:id="156727373">
          <w:marLeft w:val="0"/>
          <w:marRight w:val="0"/>
          <w:marTop w:val="0"/>
          <w:marBottom w:val="0"/>
          <w:divBdr>
            <w:top w:val="none" w:sz="0" w:space="0" w:color="auto"/>
            <w:left w:val="none" w:sz="0" w:space="0" w:color="auto"/>
            <w:bottom w:val="none" w:sz="0" w:space="0" w:color="auto"/>
            <w:right w:val="none" w:sz="0" w:space="0" w:color="auto"/>
          </w:divBdr>
          <w:divsChild>
            <w:div w:id="41512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088662">
      <w:bodyDiv w:val="1"/>
      <w:marLeft w:val="0"/>
      <w:marRight w:val="0"/>
      <w:marTop w:val="0"/>
      <w:marBottom w:val="0"/>
      <w:divBdr>
        <w:top w:val="none" w:sz="0" w:space="0" w:color="auto"/>
        <w:left w:val="none" w:sz="0" w:space="0" w:color="auto"/>
        <w:bottom w:val="none" w:sz="0" w:space="0" w:color="auto"/>
        <w:right w:val="none" w:sz="0" w:space="0" w:color="auto"/>
      </w:divBdr>
    </w:div>
    <w:div w:id="1427463342">
      <w:bodyDiv w:val="1"/>
      <w:marLeft w:val="0"/>
      <w:marRight w:val="0"/>
      <w:marTop w:val="0"/>
      <w:marBottom w:val="0"/>
      <w:divBdr>
        <w:top w:val="none" w:sz="0" w:space="0" w:color="auto"/>
        <w:left w:val="none" w:sz="0" w:space="0" w:color="auto"/>
        <w:bottom w:val="none" w:sz="0" w:space="0" w:color="auto"/>
        <w:right w:val="none" w:sz="0" w:space="0" w:color="auto"/>
      </w:divBdr>
    </w:div>
    <w:div w:id="1510099373">
      <w:bodyDiv w:val="1"/>
      <w:marLeft w:val="0"/>
      <w:marRight w:val="0"/>
      <w:marTop w:val="0"/>
      <w:marBottom w:val="0"/>
      <w:divBdr>
        <w:top w:val="none" w:sz="0" w:space="0" w:color="auto"/>
        <w:left w:val="none" w:sz="0" w:space="0" w:color="auto"/>
        <w:bottom w:val="none" w:sz="0" w:space="0" w:color="auto"/>
        <w:right w:val="none" w:sz="0" w:space="0" w:color="auto"/>
      </w:divBdr>
    </w:div>
    <w:div w:id="1597403876">
      <w:bodyDiv w:val="1"/>
      <w:marLeft w:val="0"/>
      <w:marRight w:val="0"/>
      <w:marTop w:val="0"/>
      <w:marBottom w:val="0"/>
      <w:divBdr>
        <w:top w:val="none" w:sz="0" w:space="0" w:color="auto"/>
        <w:left w:val="none" w:sz="0" w:space="0" w:color="auto"/>
        <w:bottom w:val="none" w:sz="0" w:space="0" w:color="auto"/>
        <w:right w:val="none" w:sz="0" w:space="0" w:color="auto"/>
      </w:divBdr>
      <w:divsChild>
        <w:div w:id="32461398">
          <w:marLeft w:val="0"/>
          <w:marRight w:val="0"/>
          <w:marTop w:val="0"/>
          <w:marBottom w:val="0"/>
          <w:divBdr>
            <w:top w:val="none" w:sz="0" w:space="0" w:color="auto"/>
            <w:left w:val="none" w:sz="0" w:space="0" w:color="auto"/>
            <w:bottom w:val="none" w:sz="0" w:space="0" w:color="auto"/>
            <w:right w:val="none" w:sz="0" w:space="0" w:color="auto"/>
          </w:divBdr>
          <w:divsChild>
            <w:div w:id="1860510716">
              <w:marLeft w:val="0"/>
              <w:marRight w:val="0"/>
              <w:marTop w:val="0"/>
              <w:marBottom w:val="0"/>
              <w:divBdr>
                <w:top w:val="none" w:sz="0" w:space="0" w:color="auto"/>
                <w:left w:val="none" w:sz="0" w:space="0" w:color="auto"/>
                <w:bottom w:val="none" w:sz="0" w:space="0" w:color="auto"/>
                <w:right w:val="none" w:sz="0" w:space="0" w:color="auto"/>
              </w:divBdr>
              <w:divsChild>
                <w:div w:id="1537350827">
                  <w:marLeft w:val="0"/>
                  <w:marRight w:val="0"/>
                  <w:marTop w:val="0"/>
                  <w:marBottom w:val="0"/>
                  <w:divBdr>
                    <w:top w:val="none" w:sz="0" w:space="0" w:color="auto"/>
                    <w:left w:val="none" w:sz="0" w:space="0" w:color="auto"/>
                    <w:bottom w:val="none" w:sz="0" w:space="0" w:color="auto"/>
                    <w:right w:val="none" w:sz="0" w:space="0" w:color="auto"/>
                  </w:divBdr>
                  <w:divsChild>
                    <w:div w:id="1522234302">
                      <w:marLeft w:val="0"/>
                      <w:marRight w:val="0"/>
                      <w:marTop w:val="0"/>
                      <w:marBottom w:val="0"/>
                      <w:divBdr>
                        <w:top w:val="none" w:sz="0" w:space="0" w:color="auto"/>
                        <w:left w:val="none" w:sz="0" w:space="0" w:color="auto"/>
                        <w:bottom w:val="none" w:sz="0" w:space="0" w:color="auto"/>
                        <w:right w:val="none" w:sz="0" w:space="0" w:color="auto"/>
                      </w:divBdr>
                      <w:divsChild>
                        <w:div w:id="71644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7649845">
      <w:bodyDiv w:val="1"/>
      <w:marLeft w:val="0"/>
      <w:marRight w:val="0"/>
      <w:marTop w:val="0"/>
      <w:marBottom w:val="0"/>
      <w:divBdr>
        <w:top w:val="none" w:sz="0" w:space="0" w:color="auto"/>
        <w:left w:val="none" w:sz="0" w:space="0" w:color="auto"/>
        <w:bottom w:val="none" w:sz="0" w:space="0" w:color="auto"/>
        <w:right w:val="none" w:sz="0" w:space="0" w:color="auto"/>
      </w:divBdr>
      <w:divsChild>
        <w:div w:id="18046895">
          <w:marLeft w:val="0"/>
          <w:marRight w:val="0"/>
          <w:marTop w:val="0"/>
          <w:marBottom w:val="0"/>
          <w:divBdr>
            <w:top w:val="none" w:sz="0" w:space="0" w:color="auto"/>
            <w:left w:val="none" w:sz="0" w:space="0" w:color="auto"/>
            <w:bottom w:val="none" w:sz="0" w:space="0" w:color="auto"/>
            <w:right w:val="none" w:sz="0" w:space="0" w:color="auto"/>
          </w:divBdr>
          <w:divsChild>
            <w:div w:id="194526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703725">
      <w:bodyDiv w:val="1"/>
      <w:marLeft w:val="0"/>
      <w:marRight w:val="0"/>
      <w:marTop w:val="0"/>
      <w:marBottom w:val="0"/>
      <w:divBdr>
        <w:top w:val="none" w:sz="0" w:space="0" w:color="auto"/>
        <w:left w:val="none" w:sz="0" w:space="0" w:color="auto"/>
        <w:bottom w:val="none" w:sz="0" w:space="0" w:color="auto"/>
        <w:right w:val="none" w:sz="0" w:space="0" w:color="auto"/>
      </w:divBdr>
      <w:divsChild>
        <w:div w:id="613171804">
          <w:marLeft w:val="0"/>
          <w:marRight w:val="0"/>
          <w:marTop w:val="0"/>
          <w:marBottom w:val="0"/>
          <w:divBdr>
            <w:top w:val="none" w:sz="0" w:space="0" w:color="auto"/>
            <w:left w:val="none" w:sz="0" w:space="0" w:color="auto"/>
            <w:bottom w:val="none" w:sz="0" w:space="0" w:color="auto"/>
            <w:right w:val="none" w:sz="0" w:space="0" w:color="auto"/>
          </w:divBdr>
          <w:divsChild>
            <w:div w:id="104047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800110">
      <w:bodyDiv w:val="1"/>
      <w:marLeft w:val="0"/>
      <w:marRight w:val="0"/>
      <w:marTop w:val="0"/>
      <w:marBottom w:val="0"/>
      <w:divBdr>
        <w:top w:val="none" w:sz="0" w:space="0" w:color="auto"/>
        <w:left w:val="none" w:sz="0" w:space="0" w:color="auto"/>
        <w:bottom w:val="none" w:sz="0" w:space="0" w:color="auto"/>
        <w:right w:val="none" w:sz="0" w:space="0" w:color="auto"/>
      </w:divBdr>
    </w:div>
    <w:div w:id="1974869311">
      <w:bodyDiv w:val="1"/>
      <w:marLeft w:val="0"/>
      <w:marRight w:val="0"/>
      <w:marTop w:val="0"/>
      <w:marBottom w:val="0"/>
      <w:divBdr>
        <w:top w:val="none" w:sz="0" w:space="0" w:color="auto"/>
        <w:left w:val="none" w:sz="0" w:space="0" w:color="auto"/>
        <w:bottom w:val="none" w:sz="0" w:space="0" w:color="auto"/>
        <w:right w:val="none" w:sz="0" w:space="0" w:color="auto"/>
      </w:divBdr>
      <w:divsChild>
        <w:div w:id="1634402534">
          <w:marLeft w:val="0"/>
          <w:marRight w:val="0"/>
          <w:marTop w:val="0"/>
          <w:marBottom w:val="0"/>
          <w:divBdr>
            <w:top w:val="none" w:sz="0" w:space="0" w:color="auto"/>
            <w:left w:val="none" w:sz="0" w:space="0" w:color="auto"/>
            <w:bottom w:val="none" w:sz="0" w:space="0" w:color="auto"/>
            <w:right w:val="none" w:sz="0" w:space="0" w:color="auto"/>
          </w:divBdr>
          <w:divsChild>
            <w:div w:id="188305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338361">
      <w:bodyDiv w:val="1"/>
      <w:marLeft w:val="0"/>
      <w:marRight w:val="0"/>
      <w:marTop w:val="0"/>
      <w:marBottom w:val="0"/>
      <w:divBdr>
        <w:top w:val="none" w:sz="0" w:space="0" w:color="auto"/>
        <w:left w:val="none" w:sz="0" w:space="0" w:color="auto"/>
        <w:bottom w:val="none" w:sz="0" w:space="0" w:color="auto"/>
        <w:right w:val="none" w:sz="0" w:space="0" w:color="auto"/>
      </w:divBdr>
      <w:divsChild>
        <w:div w:id="737283963">
          <w:marLeft w:val="0"/>
          <w:marRight w:val="0"/>
          <w:marTop w:val="0"/>
          <w:marBottom w:val="0"/>
          <w:divBdr>
            <w:top w:val="none" w:sz="0" w:space="0" w:color="auto"/>
            <w:left w:val="none" w:sz="0" w:space="0" w:color="auto"/>
            <w:bottom w:val="none" w:sz="0" w:space="0" w:color="auto"/>
            <w:right w:val="none" w:sz="0" w:space="0" w:color="auto"/>
          </w:divBdr>
          <w:divsChild>
            <w:div w:id="15187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787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mes.bachtell@fcc.gov"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2.census.gov/geo/maps/dc10map/UAUC_RefMap/uc/uc83073_sonora--jamestown--phoenix_lake_ca/DC10UC83073.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M:\forms\OS%20Process\Public%20Notice%20Paragraph%20T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Public Notice Paragraph TOC</Template>
  <TotalTime>0</TotalTime>
  <Pages>2</Pages>
  <Words>2242</Words>
  <Characters>12795</Characters>
  <Application>Microsoft Office Word</Application>
  <DocSecurity>0</DocSecurity>
  <Lines>416</Lines>
  <Paragraphs>144</Paragraphs>
  <ScaleCrop>false</ScaleCrop>
  <HeadingPairs>
    <vt:vector size="2" baseType="variant">
      <vt:variant>
        <vt:lpstr>Title</vt:lpstr>
      </vt:variant>
      <vt:variant>
        <vt:i4>1</vt:i4>
      </vt:variant>
    </vt:vector>
  </HeadingPairs>
  <TitlesOfParts>
    <vt:vector size="1" baseType="lpstr">
      <vt:lpstr>_</vt:lpstr>
    </vt:vector>
  </TitlesOfParts>
  <Manager/>
  <Company/>
  <LinksUpToDate>false</LinksUpToDate>
  <CharactersWithSpaces>15021</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2005-07-20T16:06:00Z</cp:lastPrinted>
  <dcterms:created xsi:type="dcterms:W3CDTF">2016-12-29T18:24:00Z</dcterms:created>
  <dcterms:modified xsi:type="dcterms:W3CDTF">2016-12-29T18:24:00Z</dcterms:modified>
  <cp:category> </cp:category>
  <cp:contentStatus> </cp:contentStatus>
</cp:coreProperties>
</file>